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5D" w:rsidRPr="00010F02" w:rsidRDefault="0067375D" w:rsidP="0067375D">
      <w:pPr>
        <w:pBdr>
          <w:top w:val="none" w:sz="0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096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5D" w:rsidRPr="00010F02" w:rsidRDefault="0067375D" w:rsidP="0067375D">
      <w:pPr>
        <w:pBdr>
          <w:top w:val="none" w:sz="0" w:space="1" w:color="000000"/>
        </w:pBdr>
        <w:jc w:val="center"/>
        <w:rPr>
          <w:rFonts w:ascii="Times New Roman" w:hAnsi="Times New Roman" w:cs="Times New Roman"/>
        </w:rPr>
      </w:pPr>
    </w:p>
    <w:p w:rsidR="0067375D" w:rsidRPr="00010F02" w:rsidRDefault="0067375D" w:rsidP="0067375D">
      <w:pPr>
        <w:pBdr>
          <w:top w:val="none" w:sz="0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67375D" w:rsidRPr="00010F02" w:rsidRDefault="0067375D" w:rsidP="0067375D">
      <w:pPr>
        <w:pBdr>
          <w:top w:val="none" w:sz="0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7375D" w:rsidRPr="00010F02" w:rsidRDefault="0067375D" w:rsidP="0067375D">
      <w:pPr>
        <w:pBdr>
          <w:top w:val="none" w:sz="0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67375D" w:rsidRPr="00010F02" w:rsidRDefault="0067375D" w:rsidP="0067375D">
      <w:pPr>
        <w:pBdr>
          <w:top w:val="none" w:sz="0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7375D" w:rsidRPr="00010F02" w:rsidRDefault="0067375D" w:rsidP="0067375D">
      <w:pPr>
        <w:pBdr>
          <w:top w:val="none" w:sz="0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375D" w:rsidRDefault="0067375D" w:rsidP="0067375D">
      <w:pPr>
        <w:pStyle w:val="aff8"/>
        <w:jc w:val="left"/>
        <w:rPr>
          <w:sz w:val="28"/>
          <w:szCs w:val="28"/>
        </w:rPr>
      </w:pPr>
    </w:p>
    <w:p w:rsidR="0067375D" w:rsidRPr="00010F02" w:rsidRDefault="0067375D" w:rsidP="0067375D">
      <w:pPr>
        <w:pStyle w:val="aff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17.10.2024</w:t>
      </w:r>
      <w:r w:rsidRPr="00010F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01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proofErr w:type="spellStart"/>
      <w:r w:rsidRPr="00010F02">
        <w:rPr>
          <w:sz w:val="28"/>
          <w:szCs w:val="28"/>
        </w:rPr>
        <w:t>р.п</w:t>
      </w:r>
      <w:proofErr w:type="spellEnd"/>
      <w:r w:rsidRPr="00010F02">
        <w:rPr>
          <w:sz w:val="28"/>
          <w:szCs w:val="28"/>
        </w:rPr>
        <w:t xml:space="preserve">. Первомайский                          </w:t>
      </w:r>
      <w:r>
        <w:rPr>
          <w:sz w:val="28"/>
          <w:szCs w:val="28"/>
        </w:rPr>
        <w:t xml:space="preserve">        </w:t>
      </w:r>
      <w:r w:rsidRPr="00010F02">
        <w:rPr>
          <w:sz w:val="28"/>
          <w:szCs w:val="28"/>
        </w:rPr>
        <w:t>№</w:t>
      </w:r>
      <w:r>
        <w:rPr>
          <w:sz w:val="28"/>
          <w:szCs w:val="28"/>
        </w:rPr>
        <w:t>1862</w:t>
      </w:r>
    </w:p>
    <w:p w:rsidR="0067375D" w:rsidRPr="00010F02" w:rsidRDefault="0067375D" w:rsidP="006737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75D" w:rsidRPr="009A0F6B" w:rsidRDefault="0067375D" w:rsidP="00673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95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информации об объектах учета </w:t>
      </w:r>
      <w:r w:rsidRPr="0095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реестра муниципального имущества»</w:t>
      </w:r>
    </w:p>
    <w:p w:rsidR="0067375D" w:rsidRPr="00010F02" w:rsidRDefault="0067375D" w:rsidP="006737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75D" w:rsidRPr="00010F02" w:rsidRDefault="0067375D" w:rsidP="0067375D">
      <w:pPr>
        <w:jc w:val="both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95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06.10.2003 № 131-ФЗ           «Об общих принципах организации местного самоуправления»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08.08.2024),</w:t>
      </w:r>
      <w:r w:rsidRPr="0095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08.07.2024)</w:t>
      </w:r>
      <w:r w:rsidRPr="0095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приказом Министерства финансов Российской Федерации от 10.10.2023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Pr="0095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163н «Об утверждении Порядка ведения органами местного самоуправления реес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 муниципального имущества»,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r w:rsidRPr="00010F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Pr="00010F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F776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18.01.2024 № 60 </w:t>
      </w:r>
      <w:r w:rsidRPr="00F776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7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End"/>
      <w:r w:rsidRPr="00F7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F7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экспертизы проектов административных регламентов пре</w:t>
      </w:r>
      <w:r w:rsidRPr="00F776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доставления муниципальных</w:t>
      </w:r>
      <w:proofErr w:type="gramEnd"/>
      <w:r w:rsidRPr="00F776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Pr="00F776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776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 изменениями от 14.08.2024 №1368)</w:t>
      </w:r>
      <w:r w:rsidRPr="00F7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F0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010F02">
        <w:rPr>
          <w:rFonts w:ascii="Times New Roman" w:hAnsi="Times New Roman" w:cs="Times New Roman"/>
          <w:sz w:val="28"/>
          <w:szCs w:val="28"/>
        </w:rPr>
        <w:t xml:space="preserve">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67375D" w:rsidRPr="00951BE5" w:rsidRDefault="0067375D" w:rsidP="0067375D">
      <w:pPr>
        <w:pStyle w:val="aff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E5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административный регламент предоставления муниципальной услуги «Предоставление информации об объект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учета из реестра</w:t>
      </w:r>
      <w:r w:rsidRPr="00951BE5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имущества» согласно приложению.</w:t>
      </w:r>
    </w:p>
    <w:p w:rsidR="0067375D" w:rsidRPr="0067375D" w:rsidRDefault="0067375D" w:rsidP="0067375D">
      <w:pPr>
        <w:pStyle w:val="28"/>
        <w:ind w:firstLine="709"/>
        <w:jc w:val="both"/>
        <w:rPr>
          <w:rStyle w:val="2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BE5">
        <w:rPr>
          <w:rStyle w:val="20"/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314341">
        <w:rPr>
          <w:rStyle w:val="20"/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4341">
        <w:rPr>
          <w:rStyle w:val="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округа И.В. Махину.</w:t>
      </w:r>
    </w:p>
    <w:p w:rsidR="0067375D" w:rsidRPr="00951BE5" w:rsidRDefault="0067375D" w:rsidP="0067375D">
      <w:pPr>
        <w:pStyle w:val="28"/>
        <w:ind w:firstLine="709"/>
        <w:jc w:val="both"/>
        <w:rPr>
          <w:rStyle w:val="2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41">
        <w:rPr>
          <w:rStyle w:val="20"/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Style w:val="2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921">
        <w:rPr>
          <w:rStyle w:val="20"/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(www.top68.ru).</w:t>
      </w:r>
      <w:r w:rsidRPr="00951BE5">
        <w:rPr>
          <w:rStyle w:val="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75D" w:rsidRPr="00314341" w:rsidRDefault="0067375D" w:rsidP="0067375D">
      <w:pPr>
        <w:pStyle w:val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392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после его официального опубликования.</w:t>
      </w:r>
    </w:p>
    <w:p w:rsidR="0067375D" w:rsidRPr="00973921" w:rsidRDefault="0067375D" w:rsidP="0067375D">
      <w:pPr>
        <w:pStyle w:val="2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75D" w:rsidRPr="00951BE5" w:rsidRDefault="0067375D" w:rsidP="0067375D">
      <w:pPr>
        <w:pStyle w:val="28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7375D" w:rsidRDefault="0067375D" w:rsidP="0067375D">
      <w:pPr>
        <w:pStyle w:val="28"/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67375D" w:rsidRPr="00951BE5" w:rsidRDefault="0067375D" w:rsidP="0067375D">
      <w:pPr>
        <w:pStyle w:val="28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округа</w:t>
      </w:r>
      <w:r w:rsidRPr="00951BE5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Ю.М.Князьков</w:t>
      </w:r>
      <w:proofErr w:type="spellEnd"/>
      <w:r w:rsidRPr="00951BE5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AE14B0" w:rsidRPr="00287695" w:rsidRDefault="00AE14B0">
      <w:pPr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sectPr w:rsidR="00AE14B0" w:rsidRPr="00287695" w:rsidSect="0067375D">
          <w:headerReference w:type="default" r:id="rId10"/>
          <w:footnotePr>
            <w:numRestart w:val="eachPage"/>
          </w:footnotePr>
          <w:pgSz w:w="11906" w:h="16838"/>
          <w:pgMar w:top="1134" w:right="567" w:bottom="720" w:left="1701" w:header="851" w:footer="0" w:gutter="0"/>
          <w:cols w:space="720"/>
          <w:formProt w:val="0"/>
          <w:titlePg/>
          <w:docGrid w:linePitch="600" w:charSpace="40960"/>
        </w:sectPr>
      </w:pPr>
    </w:p>
    <w:p w:rsidR="00AE14B0" w:rsidRPr="002B0865" w:rsidRDefault="002148C1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color w:val="000000"/>
          <w:sz w:val="28"/>
          <w:szCs w:val="28"/>
        </w:rPr>
        <w:lastRenderedPageBreak/>
        <w:t>ПРИЛОЖЕНИЕ</w:t>
      </w:r>
    </w:p>
    <w:p w:rsidR="00AE14B0" w:rsidRPr="002B0865" w:rsidRDefault="002148C1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color w:val="000000"/>
          <w:sz w:val="28"/>
          <w:szCs w:val="28"/>
        </w:rPr>
        <w:t>УТВЕРЖДЕН</w:t>
      </w:r>
    </w:p>
    <w:p w:rsidR="00AE14B0" w:rsidRPr="002B0865" w:rsidRDefault="005205BD">
      <w:pPr>
        <w:pStyle w:val="Standard"/>
        <w:ind w:left="283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2B0865">
        <w:rPr>
          <w:rFonts w:cs="Times New Roman"/>
          <w:sz w:val="28"/>
          <w:szCs w:val="28"/>
        </w:rPr>
        <w:t>остановлением администрации округа</w:t>
      </w:r>
    </w:p>
    <w:p w:rsidR="00AE14B0" w:rsidRPr="002B0865" w:rsidRDefault="0067375D">
      <w:pPr>
        <w:pStyle w:val="Standard"/>
        <w:ind w:left="2835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  17.10.</w:t>
      </w:r>
      <w:r w:rsidR="002B0865">
        <w:rPr>
          <w:rFonts w:cs="Times New Roman"/>
          <w:color w:val="000000"/>
          <w:sz w:val="28"/>
          <w:szCs w:val="28"/>
        </w:rPr>
        <w:t>2024  №</w:t>
      </w:r>
      <w:r>
        <w:rPr>
          <w:rFonts w:cs="Times New Roman"/>
          <w:color w:val="000000"/>
          <w:sz w:val="28"/>
          <w:szCs w:val="28"/>
        </w:rPr>
        <w:t>1862</w:t>
      </w:r>
    </w:p>
    <w:p w:rsidR="00AE14B0" w:rsidRPr="002B0865" w:rsidRDefault="00AE14B0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AE14B0" w:rsidRPr="002B0865" w:rsidRDefault="00AE14B0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AE14B0" w:rsidRPr="002B0865" w:rsidRDefault="002148C1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Административный регламент</w:t>
      </w:r>
    </w:p>
    <w:p w:rsidR="00AE14B0" w:rsidRPr="002B0865" w:rsidRDefault="002148C1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предоставления муниципальной услуги</w:t>
      </w:r>
    </w:p>
    <w:p w:rsidR="00AE14B0" w:rsidRPr="002B0865" w:rsidRDefault="002148C1" w:rsidP="00234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65">
        <w:rPr>
          <w:rFonts w:ascii="Times New Roman" w:hAnsi="Times New Roman" w:cs="Times New Roman"/>
          <w:b/>
          <w:sz w:val="28"/>
          <w:szCs w:val="28"/>
        </w:rPr>
        <w:t>«</w:t>
      </w:r>
      <w:r w:rsidR="002341B4" w:rsidRPr="002B0865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об объектах учета </w:t>
      </w:r>
      <w:r w:rsidR="002341B4" w:rsidRPr="002B0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реестра муниципального имущества</w:t>
      </w:r>
      <w:r w:rsidRPr="002B0865">
        <w:rPr>
          <w:rFonts w:ascii="Times New Roman" w:hAnsi="Times New Roman" w:cs="Times New Roman"/>
          <w:b/>
          <w:sz w:val="28"/>
          <w:szCs w:val="28"/>
        </w:rPr>
        <w:t>»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1. Общие положения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AE14B0" w:rsidRPr="002B0865" w:rsidRDefault="00AE14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4B0" w:rsidRPr="002B0865" w:rsidRDefault="002148C1" w:rsidP="00234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341B4" w:rsidRPr="002B0865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</w:t>
      </w:r>
      <w:r w:rsidR="002341B4" w:rsidRPr="002B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Pr="002B0865">
        <w:rPr>
          <w:rFonts w:ascii="Times New Roman" w:hAnsi="Times New Roman" w:cs="Times New Roman"/>
          <w:sz w:val="28"/>
          <w:szCs w:val="28"/>
        </w:rPr>
        <w:t>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AE14B0" w:rsidRPr="002B0865" w:rsidRDefault="00AE14B0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1.2. Круг заявителей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E14B0" w:rsidRPr="002B0865" w:rsidRDefault="002148C1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B086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  <w:proofErr w:type="gramEnd"/>
    </w:p>
    <w:p w:rsidR="00AE14B0" w:rsidRPr="002B0865" w:rsidRDefault="00AE1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AE14B0" w:rsidRPr="002B0865" w:rsidRDefault="00AE14B0">
      <w:pPr>
        <w:pStyle w:val="Standard"/>
        <w:ind w:firstLine="709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both"/>
        <w:rPr>
          <w:rFonts w:eastAsia="SimSun" w:cs="Times New Roman"/>
          <w:sz w:val="28"/>
          <w:szCs w:val="28"/>
        </w:rPr>
      </w:pPr>
      <w:r w:rsidRPr="002B0865">
        <w:rPr>
          <w:rFonts w:eastAsia="SimSun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eastAsia="SimSun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1" w:name="_Hlk109293377"/>
      <w:r w:rsidRPr="002B0865">
        <w:rPr>
          <w:rFonts w:eastAsia="SimSun" w:cs="Times New Roman"/>
          <w:sz w:val="28"/>
          <w:szCs w:val="28"/>
        </w:rPr>
        <w:t xml:space="preserve">№ 1 к административному регламенту), исходя из признаков </w:t>
      </w:r>
      <w:r w:rsidRPr="002B0865">
        <w:rPr>
          <w:rFonts w:eastAsia="SimSun" w:cs="Times New Roman"/>
          <w:sz w:val="28"/>
          <w:szCs w:val="28"/>
        </w:rPr>
        <w:lastRenderedPageBreak/>
        <w:t>заявителя</w:t>
      </w:r>
      <w:bookmarkEnd w:id="1"/>
      <w:r w:rsidRPr="002B0865">
        <w:rPr>
          <w:rFonts w:eastAsia="SimSun" w:cs="Times New Roman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AE14B0" w:rsidRPr="002B0865" w:rsidRDefault="002148C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0865">
        <w:rPr>
          <w:rFonts w:ascii="Times New Roman" w:hAnsi="Times New Roman" w:cs="Times New Roman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AE14B0" w:rsidRPr="002B0865" w:rsidRDefault="00AE14B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AE14B0" w:rsidRPr="002B0865" w:rsidRDefault="00AE14B0">
      <w:pPr>
        <w:pStyle w:val="Standard"/>
        <w:ind w:firstLine="709"/>
        <w:rPr>
          <w:rFonts w:cs="Times New Roman"/>
          <w:b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AE14B0" w:rsidRPr="002B0865" w:rsidRDefault="00AE14B0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</w:p>
    <w:p w:rsidR="00AE14B0" w:rsidRPr="002B0865" w:rsidRDefault="002148C1" w:rsidP="00234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eastAsia="SimSun;Arial Unicode MS" w:hAnsi="Times New Roman" w:cs="Times New Roman"/>
          <w:sz w:val="28"/>
          <w:szCs w:val="28"/>
        </w:rPr>
        <w:t>Муниципальная</w:t>
      </w:r>
      <w:r w:rsidRPr="002B0865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2341B4" w:rsidRPr="002B0865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</w:t>
      </w:r>
      <w:r w:rsidR="002341B4" w:rsidRPr="002B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Pr="002B0865">
        <w:rPr>
          <w:rFonts w:ascii="Times New Roman" w:hAnsi="Times New Roman" w:cs="Times New Roman"/>
          <w:sz w:val="28"/>
          <w:szCs w:val="28"/>
        </w:rPr>
        <w:t>».</w:t>
      </w:r>
    </w:p>
    <w:p w:rsidR="00AE14B0" w:rsidRPr="002B0865" w:rsidRDefault="00AE14B0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2.2. Наименование органа, предоставляющего</w:t>
      </w: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муниципальную услугу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Муниципальная услуга предоставляется администрацией </w:t>
      </w:r>
      <w:r w:rsidR="002B0865" w:rsidRPr="002B0865">
        <w:rPr>
          <w:rFonts w:cs="Times New Roman"/>
          <w:sz w:val="28"/>
          <w:szCs w:val="28"/>
        </w:rPr>
        <w:t>Первомайского муниципального округа</w:t>
      </w:r>
      <w:r w:rsidRPr="002B0865">
        <w:rPr>
          <w:rFonts w:cs="Times New Roman"/>
          <w:sz w:val="28"/>
          <w:szCs w:val="28"/>
        </w:rPr>
        <w:t xml:space="preserve"> (далее — Администрация).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Запрос о предоставлении муниципальной услуги не может быть подан в многофункциональный центр предоставления государственных и муниципальных услуг (далее – МФЦ).</w:t>
      </w:r>
    </w:p>
    <w:p w:rsidR="00AE14B0" w:rsidRPr="002B0865" w:rsidRDefault="00AE14B0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865">
        <w:rPr>
          <w:rFonts w:ascii="Times New Roman" w:hAnsi="Times New Roman" w:cs="Times New Roman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AE14B0" w:rsidRPr="002B0865" w:rsidRDefault="00AE14B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14B0" w:rsidRPr="002B0865" w:rsidRDefault="0021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AE14B0" w:rsidRPr="002B0865" w:rsidRDefault="0021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 xml:space="preserve">выдача (направление) выписки из реестра муниципального имущества; </w:t>
      </w:r>
    </w:p>
    <w:p w:rsidR="00AE14B0" w:rsidRPr="002B0865" w:rsidRDefault="0021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выдача (направление) уведомления об отсутствии запрашиваемой информации в реестре муниципального имущества;</w:t>
      </w:r>
    </w:p>
    <w:p w:rsidR="00AE14B0" w:rsidRPr="002B0865" w:rsidRDefault="0021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отказ в предоставлении сведений из реестра муниципального имущества.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bookmarkStart w:id="2" w:name="bookmark33"/>
      <w:bookmarkStart w:id="3" w:name="bookmark34"/>
      <w:bookmarkStart w:id="4" w:name="bookmark35"/>
      <w:bookmarkEnd w:id="2"/>
      <w:bookmarkEnd w:id="3"/>
      <w:bookmarkEnd w:id="4"/>
      <w:r w:rsidRPr="002B0865">
        <w:rPr>
          <w:rFonts w:cs="Times New Roman"/>
          <w:sz w:val="28"/>
          <w:szCs w:val="28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AE14B0" w:rsidRPr="002B0865" w:rsidRDefault="002148C1">
      <w:pPr>
        <w:pStyle w:val="Standard"/>
        <w:ind w:firstLine="709"/>
        <w:jc w:val="both"/>
        <w:rPr>
          <w:rFonts w:eastAsia="SimSun"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Документом, содержащим решение о выдаче (направлении) выписки из реестра муниципального имущества, является </w:t>
      </w:r>
      <w:r w:rsidRPr="002B0865">
        <w:rPr>
          <w:rFonts w:cs="Times New Roman"/>
          <w:color w:val="000000"/>
          <w:sz w:val="28"/>
          <w:szCs w:val="28"/>
        </w:rPr>
        <w:t>выписка из реестра муниципального имущества.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Документом, содержащим решение о выдаче (направлении) уведомления об отсутствии запрашиваемой информации в реестре </w:t>
      </w:r>
      <w:r w:rsidRPr="002B0865">
        <w:rPr>
          <w:rFonts w:cs="Times New Roman"/>
          <w:color w:val="000000"/>
          <w:sz w:val="28"/>
          <w:szCs w:val="28"/>
        </w:rPr>
        <w:t xml:space="preserve">муниципального имущества, является </w:t>
      </w:r>
      <w:r w:rsidRPr="002B0865">
        <w:rPr>
          <w:rFonts w:cs="Times New Roman"/>
          <w:sz w:val="28"/>
          <w:szCs w:val="28"/>
        </w:rPr>
        <w:t xml:space="preserve">уведомления об отсутствии запрашиваемой информации в реестре </w:t>
      </w:r>
      <w:r w:rsidRPr="002B0865">
        <w:rPr>
          <w:rFonts w:cs="Times New Roman"/>
          <w:color w:val="000000"/>
          <w:sz w:val="28"/>
          <w:szCs w:val="28"/>
        </w:rPr>
        <w:t>муниципального имущества.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Документом, содержащим отказ в предоставлении сведений </w:t>
      </w:r>
      <w:r w:rsidRPr="002B0865">
        <w:rPr>
          <w:rFonts w:cs="Times New Roman"/>
          <w:color w:val="000000"/>
          <w:sz w:val="28"/>
          <w:szCs w:val="28"/>
        </w:rPr>
        <w:t xml:space="preserve">из реестра </w:t>
      </w:r>
      <w:r w:rsidRPr="002B0865">
        <w:rPr>
          <w:rFonts w:cs="Times New Roman"/>
          <w:color w:val="000000"/>
          <w:sz w:val="28"/>
          <w:szCs w:val="28"/>
        </w:rPr>
        <w:lastRenderedPageBreak/>
        <w:t xml:space="preserve">муниципального имущества, является уведомление об </w:t>
      </w:r>
      <w:r w:rsidRPr="002B0865">
        <w:rPr>
          <w:rFonts w:cs="Times New Roman"/>
          <w:sz w:val="28"/>
          <w:szCs w:val="28"/>
        </w:rPr>
        <w:t xml:space="preserve">отказе в предоставлении сведений </w:t>
      </w:r>
      <w:r w:rsidRPr="002B0865">
        <w:rPr>
          <w:rFonts w:cs="Times New Roman"/>
          <w:color w:val="000000"/>
          <w:sz w:val="28"/>
          <w:szCs w:val="28"/>
        </w:rPr>
        <w:t>из реестра муниципального имущества.</w:t>
      </w:r>
    </w:p>
    <w:p w:rsidR="00AE14B0" w:rsidRPr="002B0865" w:rsidRDefault="0028769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B0865">
        <w:rPr>
          <w:rFonts w:cs="Times New Roman"/>
          <w:color w:val="000000"/>
          <w:sz w:val="28"/>
          <w:szCs w:val="28"/>
        </w:rPr>
        <w:t xml:space="preserve">2.3.3. </w:t>
      </w:r>
      <w:r w:rsidR="002148C1" w:rsidRPr="002B0865">
        <w:rPr>
          <w:rFonts w:cs="Times New Roman"/>
          <w:color w:val="000000"/>
          <w:sz w:val="28"/>
          <w:szCs w:val="28"/>
        </w:rPr>
        <w:t>Способ получения результата предоставления муниципальной услуги:</w:t>
      </w:r>
    </w:p>
    <w:p w:rsidR="002148C1" w:rsidRPr="002B0865" w:rsidRDefault="002148C1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2B0865">
        <w:rPr>
          <w:rFonts w:eastAsia="Calibri" w:cs="Times New Roman"/>
          <w:kern w:val="0"/>
          <w:sz w:val="28"/>
          <w:szCs w:val="28"/>
          <w:lang w:eastAsia="en-US"/>
        </w:rPr>
        <w:t>посредством почтового отправления;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eastAsia="Calibri" w:cs="Times New Roman"/>
          <w:kern w:val="0"/>
          <w:sz w:val="28"/>
          <w:szCs w:val="28"/>
          <w:lang w:eastAsia="en-US"/>
        </w:rPr>
        <w:t xml:space="preserve">посредством электронной почты; </w:t>
      </w:r>
    </w:p>
    <w:p w:rsidR="00AE14B0" w:rsidRPr="002B0865" w:rsidRDefault="002148C1">
      <w:pPr>
        <w:pStyle w:val="Standard"/>
        <w:ind w:firstLine="709"/>
        <w:rPr>
          <w:rFonts w:eastAsia="Calibri" w:cs="Times New Roman"/>
          <w:kern w:val="0"/>
          <w:sz w:val="28"/>
          <w:szCs w:val="28"/>
          <w:lang w:eastAsia="en-US"/>
        </w:rPr>
      </w:pPr>
      <w:r w:rsidRPr="002B0865">
        <w:rPr>
          <w:rFonts w:cs="Times New Roman"/>
          <w:bCs/>
          <w:sz w:val="28"/>
          <w:szCs w:val="28"/>
        </w:rPr>
        <w:t>в Администрации;</w:t>
      </w:r>
    </w:p>
    <w:p w:rsidR="00AE14B0" w:rsidRPr="002B0865" w:rsidRDefault="002148C1">
      <w:pPr>
        <w:pStyle w:val="Standard"/>
        <w:ind w:firstLine="709"/>
        <w:rPr>
          <w:rFonts w:cs="Times New Roman"/>
          <w:sz w:val="28"/>
          <w:szCs w:val="28"/>
        </w:rPr>
      </w:pPr>
      <w:r w:rsidRPr="002B0865">
        <w:rPr>
          <w:rFonts w:eastAsia="Calibri" w:cs="Times New Roman"/>
          <w:kern w:val="0"/>
          <w:sz w:val="28"/>
          <w:szCs w:val="28"/>
          <w:lang w:eastAsia="en-US"/>
        </w:rPr>
        <w:t>в личном кабинете заявителя на Едином портале.</w:t>
      </w:r>
    </w:p>
    <w:p w:rsidR="00AE14B0" w:rsidRPr="002B0865" w:rsidRDefault="00AE14B0" w:rsidP="003E6BFC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AE14B0" w:rsidRPr="002B0865" w:rsidRDefault="00AE14B0">
      <w:pPr>
        <w:pStyle w:val="27"/>
        <w:shd w:val="clear" w:color="auto" w:fill="auto"/>
        <w:tabs>
          <w:tab w:val="left" w:pos="1431"/>
        </w:tabs>
        <w:spacing w:after="0"/>
        <w:ind w:right="20" w:firstLine="760"/>
        <w:jc w:val="both"/>
        <w:rPr>
          <w:strike/>
          <w:color w:val="auto"/>
          <w:sz w:val="28"/>
          <w:szCs w:val="28"/>
          <w:highlight w:val="yellow"/>
        </w:rPr>
      </w:pPr>
    </w:p>
    <w:p w:rsidR="00AE14B0" w:rsidRPr="002B0865" w:rsidRDefault="002148C1">
      <w:pPr>
        <w:pStyle w:val="western"/>
        <w:spacing w:beforeAutospacing="0"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B086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Администрацией запроса о предоставлении муниципальной услуги (далее также - заявление). </w:t>
      </w:r>
    </w:p>
    <w:p w:rsidR="00AE14B0" w:rsidRPr="002B0865" w:rsidRDefault="00AE14B0">
      <w:pPr>
        <w:pStyle w:val="Standard"/>
        <w:ind w:firstLine="709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AE14B0" w:rsidRPr="002B0865" w:rsidRDefault="00AE14B0">
      <w:pPr>
        <w:pStyle w:val="ConsPlusNormal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AE14B0" w:rsidRPr="002B0865" w:rsidRDefault="00AE14B0">
      <w:pPr>
        <w:pStyle w:val="27"/>
        <w:shd w:val="clear" w:color="auto" w:fill="auto"/>
        <w:tabs>
          <w:tab w:val="left" w:pos="1431"/>
        </w:tabs>
        <w:spacing w:after="0"/>
        <w:ind w:right="20" w:firstLine="760"/>
        <w:jc w:val="both"/>
        <w:rPr>
          <w:strike/>
          <w:color w:val="auto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2.6. Исчерпывающий перечень документов, необходимых</w:t>
      </w: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для предоставления муниципальной услуги</w:t>
      </w:r>
      <w:bookmarkStart w:id="5" w:name="_Hlk145678488"/>
      <w:bookmarkEnd w:id="5"/>
    </w:p>
    <w:p w:rsidR="00AE14B0" w:rsidRPr="002B0865" w:rsidRDefault="00AE14B0">
      <w:pPr>
        <w:pStyle w:val="Standard"/>
        <w:ind w:firstLine="709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0865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2B0865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2.7. Исчерпывающий перечень оснований</w:t>
      </w:r>
    </w:p>
    <w:p w:rsidR="00AE14B0" w:rsidRPr="002B0865" w:rsidRDefault="002148C1">
      <w:pPr>
        <w:pStyle w:val="Standard"/>
        <w:ind w:firstLine="709"/>
        <w:jc w:val="center"/>
        <w:rPr>
          <w:rFonts w:eastAsia="Arial"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для отказа в приеме документов, необходимых</w:t>
      </w: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eastAsia="Arial" w:cs="Times New Roman"/>
          <w:b/>
          <w:sz w:val="28"/>
          <w:szCs w:val="28"/>
        </w:rPr>
        <w:t xml:space="preserve">для предоставления </w:t>
      </w:r>
      <w:r w:rsidRPr="002B0865">
        <w:rPr>
          <w:rFonts w:cs="Times New Roman"/>
          <w:b/>
          <w:sz w:val="28"/>
          <w:szCs w:val="28"/>
        </w:rPr>
        <w:t>муниципальной</w:t>
      </w:r>
      <w:r w:rsidRPr="002B0865">
        <w:rPr>
          <w:rFonts w:eastAsia="Arial" w:cs="Times New Roman"/>
          <w:b/>
          <w:sz w:val="28"/>
          <w:szCs w:val="28"/>
        </w:rPr>
        <w:t xml:space="preserve"> услуги</w:t>
      </w:r>
    </w:p>
    <w:p w:rsidR="00AE14B0" w:rsidRPr="002B0865" w:rsidRDefault="00AE14B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14B0" w:rsidRPr="002B0865" w:rsidRDefault="002148C1">
      <w:pPr>
        <w:pStyle w:val="Standard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B0865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AE14B0" w:rsidRPr="002B0865" w:rsidRDefault="00AE14B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 xml:space="preserve">2.8. Исчерпывающий перечень оснований </w:t>
      </w:r>
      <w:proofErr w:type="gramStart"/>
      <w:r w:rsidRPr="002B0865">
        <w:rPr>
          <w:rFonts w:cs="Times New Roman"/>
          <w:b/>
          <w:sz w:val="28"/>
          <w:szCs w:val="28"/>
        </w:rPr>
        <w:t>для</w:t>
      </w:r>
      <w:proofErr w:type="gramEnd"/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приостановления предоставления муниципальной услуги</w:t>
      </w: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или отказа в предоставлении муниципальной услуги</w:t>
      </w:r>
    </w:p>
    <w:p w:rsidR="00AE14B0" w:rsidRPr="002B0865" w:rsidRDefault="00AE14B0">
      <w:pPr>
        <w:pStyle w:val="Textbody"/>
        <w:spacing w:after="0"/>
        <w:ind w:firstLine="709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B0865">
        <w:rPr>
          <w:rFonts w:ascii="Times New Roman" w:hAnsi="Times New Roman" w:cs="Times New Roman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AE14B0" w:rsidRPr="002B0865" w:rsidRDefault="002148C1">
      <w:pPr>
        <w:pStyle w:val="Standard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B0865">
        <w:rPr>
          <w:rFonts w:ascii="Times New Roman" w:hAnsi="Times New Roman" w:cs="Times New Roman"/>
          <w:bCs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AE14B0" w:rsidRPr="002B0865" w:rsidRDefault="00AE14B0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AE14B0" w:rsidRPr="002B0865" w:rsidRDefault="00AE14B0">
      <w:pPr>
        <w:pStyle w:val="Standard"/>
        <w:ind w:firstLine="709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Плата за предоставление муниципальной услуги не взимается.</w:t>
      </w:r>
    </w:p>
    <w:p w:rsidR="00AE14B0" w:rsidRPr="002B0865" w:rsidRDefault="00AE14B0">
      <w:pPr>
        <w:pStyle w:val="Standard"/>
        <w:ind w:firstLine="709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AE14B0" w:rsidRPr="002B0865" w:rsidRDefault="0021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AE14B0" w:rsidRPr="002B0865" w:rsidRDefault="0021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AE14B0" w:rsidRPr="002B0865" w:rsidRDefault="00AE14B0">
      <w:pPr>
        <w:pStyle w:val="Standard"/>
        <w:ind w:firstLine="709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AE14B0" w:rsidRPr="002B0865" w:rsidRDefault="00AE14B0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AE14B0" w:rsidRPr="002B0865" w:rsidRDefault="00AE14B0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0865">
        <w:rPr>
          <w:rFonts w:ascii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2B08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B0865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 w:rsidRPr="002B0865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/>
          <w:bCs/>
          <w:sz w:val="28"/>
          <w:szCs w:val="28"/>
        </w:rPr>
        <w:lastRenderedPageBreak/>
        <w:t>2.13. Показатели качества и доступности муниципальной услуги</w:t>
      </w:r>
    </w:p>
    <w:p w:rsidR="00AE14B0" w:rsidRPr="002B0865" w:rsidRDefault="00AE14B0" w:rsidP="002148C1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0865">
        <w:rPr>
          <w:rFonts w:ascii="Times New Roman" w:hAnsi="Times New Roman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2B08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0865">
        <w:rPr>
          <w:rFonts w:ascii="Times New Roman" w:hAnsi="Times New Roman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AE14B0" w:rsidRPr="002B0865" w:rsidRDefault="00AE14B0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jc w:val="center"/>
        <w:rPr>
          <w:rFonts w:cs="Times New Roman"/>
          <w:strike/>
          <w:sz w:val="28"/>
          <w:szCs w:val="28"/>
          <w:lang w:eastAsia="ru-RU"/>
        </w:rPr>
      </w:pPr>
      <w:r w:rsidRPr="002B0865">
        <w:rPr>
          <w:rFonts w:cs="Times New Roman"/>
          <w:b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AE14B0" w:rsidRPr="002B0865" w:rsidRDefault="00AE14B0">
      <w:pPr>
        <w:pStyle w:val="Standard"/>
        <w:rPr>
          <w:rFonts w:cs="Times New Roman"/>
          <w:strike/>
          <w:sz w:val="28"/>
          <w:szCs w:val="28"/>
          <w:lang w:eastAsia="ru-RU"/>
        </w:rPr>
      </w:pPr>
    </w:p>
    <w:p w:rsidR="00AE14B0" w:rsidRPr="002B0865" w:rsidRDefault="002148C1">
      <w:pPr>
        <w:pStyle w:val="Standard"/>
        <w:ind w:firstLine="737"/>
        <w:jc w:val="both"/>
        <w:rPr>
          <w:rFonts w:cs="Times New Roman"/>
          <w:bCs/>
          <w:sz w:val="28"/>
          <w:szCs w:val="28"/>
          <w:lang w:eastAsia="ru-RU"/>
        </w:rPr>
      </w:pPr>
      <w:r w:rsidRPr="002B0865">
        <w:rPr>
          <w:rFonts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E14B0" w:rsidRPr="002B0865" w:rsidRDefault="002148C1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bCs/>
          <w:sz w:val="28"/>
          <w:szCs w:val="28"/>
          <w:lang w:eastAsia="ru-RU"/>
        </w:rPr>
        <w:t xml:space="preserve">При предоставлении </w:t>
      </w:r>
      <w:r w:rsidRPr="002B0865">
        <w:rPr>
          <w:rFonts w:cs="Times New Roman"/>
          <w:sz w:val="28"/>
          <w:szCs w:val="28"/>
          <w:lang w:eastAsia="ru-RU"/>
        </w:rPr>
        <w:t>муниципальной</w:t>
      </w:r>
      <w:r w:rsidRPr="002B0865">
        <w:rPr>
          <w:rFonts w:cs="Times New Roman"/>
          <w:bCs/>
          <w:sz w:val="28"/>
          <w:szCs w:val="28"/>
          <w:lang w:eastAsia="ru-RU"/>
        </w:rPr>
        <w:t xml:space="preserve"> услуги используется Единый портал</w:t>
      </w:r>
      <w:r w:rsidRPr="002B0865">
        <w:rPr>
          <w:rFonts w:cs="Times New Roman"/>
          <w:sz w:val="28"/>
          <w:szCs w:val="28"/>
          <w:lang w:eastAsia="ru-RU"/>
        </w:rPr>
        <w:t>.</w:t>
      </w:r>
    </w:p>
    <w:p w:rsidR="00AE14B0" w:rsidRPr="002B0865" w:rsidRDefault="00AE14B0">
      <w:pPr>
        <w:pStyle w:val="Standard"/>
        <w:rPr>
          <w:rFonts w:eastAsia="Times New Roman" w:cs="Times New Roman"/>
          <w:strike/>
          <w:color w:val="000000"/>
          <w:sz w:val="28"/>
          <w:szCs w:val="28"/>
          <w:lang w:eastAsia="ru-RU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2B0865">
        <w:rPr>
          <w:rFonts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/>
          <w:bCs/>
          <w:sz w:val="28"/>
          <w:szCs w:val="28"/>
        </w:rPr>
        <w:t xml:space="preserve">3.1. Перечень вариантов предоставления </w:t>
      </w:r>
      <w:r w:rsidRPr="002B0865">
        <w:rPr>
          <w:rFonts w:cs="Times New Roman"/>
          <w:b/>
          <w:sz w:val="28"/>
          <w:szCs w:val="28"/>
        </w:rPr>
        <w:t>муниципальной</w:t>
      </w:r>
      <w:r w:rsidRPr="002B0865">
        <w:rPr>
          <w:rFonts w:cs="Times New Roman"/>
          <w:b/>
          <w:bCs/>
          <w:sz w:val="28"/>
          <w:szCs w:val="28"/>
        </w:rPr>
        <w:t xml:space="preserve"> услуги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rPr>
          <w:rFonts w:cs="Times New Roman"/>
          <w:sz w:val="28"/>
          <w:szCs w:val="28"/>
          <w:lang w:eastAsia="ru-RU"/>
        </w:rPr>
      </w:pPr>
      <w:r w:rsidRPr="002B0865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AE14B0" w:rsidRPr="002B0865" w:rsidRDefault="002148C1" w:rsidP="002341B4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2B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№ 1. </w:t>
      </w:r>
      <w:r w:rsidR="002341B4" w:rsidRPr="002B0865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</w:t>
      </w:r>
      <w:r w:rsidR="002341B4" w:rsidRPr="002B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Pr="002B086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</w:p>
    <w:p w:rsidR="00382DC8" w:rsidRPr="002B0865" w:rsidRDefault="00382DC8" w:rsidP="00382DC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B0865">
        <w:rPr>
          <w:rFonts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услуги, а также оставление запроса заявителя о предоставлении муниципальной услуги без рассмотрения не предусмотрено. </w:t>
      </w:r>
      <w:proofErr w:type="gramEnd"/>
    </w:p>
    <w:p w:rsidR="00AE14B0" w:rsidRPr="002B0865" w:rsidRDefault="00AE14B0">
      <w:pPr>
        <w:ind w:left="40" w:right="4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 xml:space="preserve">3.2. Описание административной процедуры </w:t>
      </w: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>профилирования заявителя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3.2.2. По результатам получения ответов от заявителя на вопросы </w:t>
      </w:r>
      <w:r w:rsidRPr="002B0865">
        <w:rPr>
          <w:rFonts w:cs="Times New Roman"/>
          <w:sz w:val="28"/>
          <w:szCs w:val="28"/>
        </w:rPr>
        <w:lastRenderedPageBreak/>
        <w:t>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AE14B0" w:rsidRPr="002B0865" w:rsidRDefault="00AE14B0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AE14B0" w:rsidRPr="002B0865" w:rsidRDefault="002148C1" w:rsidP="00234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865">
        <w:rPr>
          <w:rFonts w:ascii="Times New Roman" w:hAnsi="Times New Roman" w:cs="Times New Roman"/>
          <w:b/>
          <w:bCs/>
          <w:sz w:val="28"/>
          <w:szCs w:val="28"/>
        </w:rPr>
        <w:t xml:space="preserve">3.3. Вариант № 1. </w:t>
      </w:r>
      <w:r w:rsidR="002341B4" w:rsidRPr="002B0865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об объектах учета </w:t>
      </w:r>
      <w:r w:rsidR="002341B4" w:rsidRPr="002B0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реестра муниципального имущества</w:t>
      </w:r>
      <w:r w:rsidRPr="002B08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E14B0" w:rsidRPr="002B0865" w:rsidRDefault="002148C1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3.3.1. Результатами предоставления варианта муниципальной услуги заявителю являются:</w:t>
      </w:r>
    </w:p>
    <w:p w:rsidR="00AE14B0" w:rsidRPr="002B0865" w:rsidRDefault="0021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 xml:space="preserve">выдача (направление) выписки из реестра муниципального имущества; </w:t>
      </w:r>
    </w:p>
    <w:p w:rsidR="00AE14B0" w:rsidRPr="002B0865" w:rsidRDefault="0021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выдача (направление) уведомления об отсутствии запрашиваемой информации в реестре муниципального имущества;</w:t>
      </w:r>
    </w:p>
    <w:p w:rsidR="00AE14B0" w:rsidRPr="002B0865" w:rsidRDefault="0021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 xml:space="preserve">отказ в предоставлении сведений из реестра муниципального имущества. 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Документом, содержащим решение о выдаче (направлении) выписки из реестра муниципального имущества, является </w:t>
      </w:r>
      <w:r w:rsidRPr="002B0865">
        <w:rPr>
          <w:rFonts w:cs="Times New Roman"/>
          <w:color w:val="000000"/>
          <w:sz w:val="28"/>
          <w:szCs w:val="28"/>
        </w:rPr>
        <w:t>выписка из реестра муниципального имущества.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Документом, содержащим решение о выдаче (направлении) уведомления об отсутствии запрашиваемой информации в реестре </w:t>
      </w:r>
      <w:r w:rsidRPr="002B0865">
        <w:rPr>
          <w:rFonts w:cs="Times New Roman"/>
          <w:color w:val="000000"/>
          <w:sz w:val="28"/>
          <w:szCs w:val="28"/>
        </w:rPr>
        <w:t xml:space="preserve">муниципального имущества, является </w:t>
      </w:r>
      <w:r w:rsidRPr="002B0865">
        <w:rPr>
          <w:rFonts w:cs="Times New Roman"/>
          <w:sz w:val="28"/>
          <w:szCs w:val="28"/>
        </w:rPr>
        <w:t>уведомлени</w:t>
      </w:r>
      <w:r w:rsidR="00C557E2" w:rsidRPr="002B0865">
        <w:rPr>
          <w:rFonts w:cs="Times New Roman"/>
          <w:sz w:val="28"/>
          <w:szCs w:val="28"/>
        </w:rPr>
        <w:t>е</w:t>
      </w:r>
      <w:r w:rsidRPr="002B0865">
        <w:rPr>
          <w:rFonts w:cs="Times New Roman"/>
          <w:sz w:val="28"/>
          <w:szCs w:val="28"/>
        </w:rPr>
        <w:t xml:space="preserve"> об отсутствии запрашиваемой информации в реестре </w:t>
      </w:r>
      <w:r w:rsidRPr="002B0865">
        <w:rPr>
          <w:rFonts w:cs="Times New Roman"/>
          <w:color w:val="000000"/>
          <w:sz w:val="28"/>
          <w:szCs w:val="28"/>
        </w:rPr>
        <w:t>муниципального имущества.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Документом, содержащим отказ в предоставлении сведений </w:t>
      </w:r>
      <w:r w:rsidRPr="002B0865">
        <w:rPr>
          <w:rFonts w:cs="Times New Roman"/>
          <w:color w:val="000000"/>
          <w:sz w:val="28"/>
          <w:szCs w:val="28"/>
        </w:rPr>
        <w:t xml:space="preserve">из реестра муниципального имущества, является уведомление об </w:t>
      </w:r>
      <w:r w:rsidRPr="002B0865">
        <w:rPr>
          <w:rFonts w:cs="Times New Roman"/>
          <w:sz w:val="28"/>
          <w:szCs w:val="28"/>
        </w:rPr>
        <w:t xml:space="preserve">отказе в предоставлении сведений </w:t>
      </w:r>
      <w:r w:rsidRPr="002B0865">
        <w:rPr>
          <w:rFonts w:cs="Times New Roman"/>
          <w:color w:val="000000"/>
          <w:sz w:val="28"/>
          <w:szCs w:val="28"/>
        </w:rPr>
        <w:t>из реестра муниципального имущества.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6457E1" w:rsidRPr="002B0865">
        <w:rPr>
          <w:rFonts w:cs="Times New Roman"/>
          <w:sz w:val="28"/>
          <w:szCs w:val="28"/>
        </w:rPr>
        <w:t xml:space="preserve">(об отказе в предоставлении) </w:t>
      </w:r>
      <w:r w:rsidRPr="002B0865">
        <w:rPr>
          <w:rFonts w:cs="Times New Roman"/>
          <w:sz w:val="28"/>
          <w:szCs w:val="28"/>
        </w:rPr>
        <w:t>муниципальной услуги;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2B0865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  <w:u w:val="single"/>
        </w:rPr>
        <w:t>3.3.3.1. Заявитель (представитель заявителя) для получения муниципальной услуги представляет:</w:t>
      </w:r>
    </w:p>
    <w:p w:rsidR="00AE14B0" w:rsidRPr="002B0865" w:rsidRDefault="002148C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заявление (запрос) о предоставлении информации об объектах учета, </w:t>
      </w:r>
      <w:r w:rsidR="00147F7E" w:rsidRPr="002B0865">
        <w:rPr>
          <w:rFonts w:ascii="Times New Roman" w:eastAsia="Times New Roman" w:hAnsi="Times New Roman" w:cs="Times New Roman"/>
          <w:sz w:val="28"/>
          <w:szCs w:val="28"/>
        </w:rPr>
        <w:t>из реестра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имущества, по форме согласно приложению № 2 к административному регламенту; 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3.3.3.3. Способ подачи заявления </w:t>
      </w:r>
      <w:r w:rsidR="00C557E2" w:rsidRPr="002B0865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2B0865">
        <w:rPr>
          <w:rFonts w:cs="Times New Roman"/>
          <w:sz w:val="28"/>
          <w:szCs w:val="28"/>
        </w:rPr>
        <w:t xml:space="preserve">: 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посредством Единого портала в электронном виде по адресу: </w:t>
      </w:r>
      <w:hyperlink r:id="rId11">
        <w:r w:rsidRPr="002B0865">
          <w:rPr>
            <w:rStyle w:val="ae"/>
            <w:rFonts w:cs="Times New Roman"/>
            <w:color w:val="auto"/>
            <w:sz w:val="28"/>
            <w:szCs w:val="28"/>
          </w:rPr>
          <w:t>https://gosuslugi.ru/600452/2/form</w:t>
        </w:r>
      </w:hyperlink>
      <w:hyperlink>
        <w:r w:rsidRPr="002B0865">
          <w:rPr>
            <w:rFonts w:cs="Times New Roman"/>
            <w:sz w:val="28"/>
            <w:szCs w:val="28"/>
          </w:rPr>
          <w:t xml:space="preserve">. </w:t>
        </w:r>
      </w:hyperlink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3.3.3.4. Способы установления личности заявителя (представителя заявителя):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1) при личном обращении: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3) при подаче заявления (запроса) посредством Единого портала: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B0865">
        <w:rPr>
          <w:rFonts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2B0865">
        <w:rPr>
          <w:rFonts w:cs="Times New Roman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2B0865">
        <w:rPr>
          <w:rFonts w:cs="Times New Roman"/>
          <w:sz w:val="28"/>
          <w:szCs w:val="28"/>
        </w:rPr>
        <w:lastRenderedPageBreak/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2B0865">
        <w:rPr>
          <w:rFonts w:cs="Times New Roman"/>
          <w:sz w:val="28"/>
          <w:szCs w:val="28"/>
          <w:u w:val="single"/>
        </w:rPr>
        <w:t>3.3.3.5. Основания для принятия решения об отказе в приеме заявления и документов и (или) информации</w:t>
      </w:r>
      <w:r w:rsidRPr="002B0865">
        <w:rPr>
          <w:rFonts w:cs="Times New Roman"/>
          <w:sz w:val="28"/>
          <w:szCs w:val="28"/>
        </w:rPr>
        <w:t xml:space="preserve">: 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AE14B0" w:rsidRPr="002B0865" w:rsidRDefault="002148C1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2B0865">
        <w:rPr>
          <w:rFonts w:cs="Times New Roman"/>
          <w:sz w:val="28"/>
          <w:szCs w:val="28"/>
        </w:rPr>
        <w:t xml:space="preserve">3.3.3.6. </w:t>
      </w:r>
      <w:r w:rsidRPr="002B0865">
        <w:rPr>
          <w:rFonts w:eastAsia="Times New Roman" w:cs="Times New Roman"/>
          <w:color w:val="000000"/>
          <w:sz w:val="28"/>
          <w:szCs w:val="28"/>
          <w:lang w:bidi="ar-SA"/>
        </w:rPr>
        <w:t>В приеме запроса участвует Администрация.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2B0865">
        <w:rPr>
          <w:rFonts w:cs="Times New Roman"/>
          <w:kern w:val="0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Pr="002B0865">
        <w:rPr>
          <w:rFonts w:cs="Times New Roman"/>
          <w:sz w:val="28"/>
          <w:szCs w:val="28"/>
        </w:rPr>
        <w:t xml:space="preserve"> отсутствует.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2B0865">
        <w:rPr>
          <w:rFonts w:cs="Times New Roman"/>
          <w:sz w:val="28"/>
          <w:szCs w:val="28"/>
        </w:rPr>
        <w:t xml:space="preserve">3.3.3.7. 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 w:rsidRPr="002B0865">
        <w:rPr>
          <w:rFonts w:cs="Times New Roman"/>
          <w:bCs/>
          <w:sz w:val="28"/>
          <w:szCs w:val="28"/>
        </w:rPr>
        <w:t>1 рабочего дня со дня получения заявления и документов, необходимых для предоставления муниципальной услуги</w:t>
      </w:r>
      <w:r w:rsidRPr="002B0865">
        <w:rPr>
          <w:rFonts w:cs="Times New Roman"/>
          <w:sz w:val="28"/>
          <w:szCs w:val="28"/>
        </w:rPr>
        <w:t>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2B0865">
        <w:rPr>
          <w:rFonts w:cs="Times New Roman"/>
          <w:sz w:val="28"/>
          <w:szCs w:val="28"/>
          <w:u w:val="single"/>
        </w:rPr>
        <w:t>3.3.4. Принятие решения о предоставлении (об отказе в предоставлении) муниципальной услуги.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>Основанием для отказа в предоставлении муниципальной услуги является:</w:t>
      </w:r>
    </w:p>
    <w:p w:rsidR="00287695" w:rsidRPr="002B0865" w:rsidRDefault="002148C1">
      <w:pPr>
        <w:pStyle w:val="Standard"/>
        <w:ind w:firstLine="709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невозможность идентификации указанного в заявлении (запросе) объекта учета. 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</w:t>
      </w:r>
      <w:r w:rsidR="00C557E2" w:rsidRPr="002B0865">
        <w:rPr>
          <w:rFonts w:cs="Times New Roman"/>
          <w:sz w:val="28"/>
          <w:szCs w:val="28"/>
        </w:rPr>
        <w:t xml:space="preserve"> 3 </w:t>
      </w:r>
      <w:r w:rsidRPr="002B0865">
        <w:rPr>
          <w:rFonts w:cs="Times New Roman"/>
          <w:sz w:val="28"/>
          <w:szCs w:val="28"/>
        </w:rPr>
        <w:t xml:space="preserve">рабочих дня </w:t>
      </w:r>
      <w:proofErr w:type="gramStart"/>
      <w:r w:rsidRPr="002B0865">
        <w:rPr>
          <w:rFonts w:cs="Times New Roman"/>
          <w:sz w:val="28"/>
          <w:szCs w:val="28"/>
        </w:rPr>
        <w:t>с даты получения</w:t>
      </w:r>
      <w:proofErr w:type="gramEnd"/>
      <w:r w:rsidRPr="002B0865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  <w:u w:val="single"/>
        </w:rPr>
        <w:t>3.3.5. Предоставление результата муниципальной услуги.</w:t>
      </w:r>
    </w:p>
    <w:p w:rsidR="00AE14B0" w:rsidRPr="002B0865" w:rsidRDefault="002148C1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2B0865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2B0865">
        <w:rPr>
          <w:rFonts w:cs="Times New Roman"/>
          <w:sz w:val="28"/>
          <w:szCs w:val="28"/>
          <w:lang w:eastAsia="ru-RU"/>
        </w:rPr>
        <w:t>способом, определенным заявителем в заявлении</w:t>
      </w:r>
      <w:r w:rsidRPr="002B0865">
        <w:rPr>
          <w:rFonts w:eastAsia="Calibri" w:cs="Times New Roman"/>
          <w:kern w:val="0"/>
          <w:sz w:val="28"/>
          <w:szCs w:val="28"/>
          <w:lang w:eastAsia="en-US"/>
        </w:rPr>
        <w:t>: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bookmarkStart w:id="6" w:name="p012"/>
      <w:bookmarkEnd w:id="6"/>
      <w:r w:rsidRPr="002B0865">
        <w:rPr>
          <w:rFonts w:eastAsia="Calibri" w:cs="Times New Roman"/>
          <w:kern w:val="0"/>
          <w:sz w:val="28"/>
          <w:szCs w:val="28"/>
          <w:lang w:eastAsia="en-US"/>
        </w:rPr>
        <w:lastRenderedPageBreak/>
        <w:t>путем направления на почтовый адрес;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bookmarkStart w:id="7" w:name="p112"/>
      <w:bookmarkEnd w:id="7"/>
      <w:r w:rsidRPr="002B0865">
        <w:rPr>
          <w:rFonts w:cs="Times New Roman"/>
          <w:bCs/>
          <w:sz w:val="28"/>
          <w:szCs w:val="28"/>
        </w:rPr>
        <w:t>путем выдачи в Администрации;</w:t>
      </w:r>
    </w:p>
    <w:p w:rsidR="00DB104B" w:rsidRPr="002B0865" w:rsidRDefault="002148C1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2B0865">
        <w:rPr>
          <w:rFonts w:eastAsia="Calibri" w:cs="Times New Roman"/>
          <w:kern w:val="0"/>
          <w:sz w:val="28"/>
          <w:szCs w:val="28"/>
          <w:lang w:eastAsia="en-US"/>
        </w:rPr>
        <w:t>путем направления электронного документа в личный кабинет заявителя на Едином портале</w:t>
      </w:r>
      <w:r w:rsidR="00DB104B" w:rsidRPr="002B0865">
        <w:rPr>
          <w:rFonts w:eastAsia="Calibri" w:cs="Times New Roman"/>
          <w:kern w:val="0"/>
          <w:sz w:val="28"/>
          <w:szCs w:val="28"/>
          <w:lang w:eastAsia="en-US"/>
        </w:rPr>
        <w:t>.</w:t>
      </w:r>
    </w:p>
    <w:p w:rsidR="00AE14B0" w:rsidRPr="002B0865" w:rsidRDefault="002148C1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2B0865">
        <w:rPr>
          <w:rFonts w:eastAsia="Calibri" w:cs="Times New Roman"/>
          <w:kern w:val="0"/>
          <w:sz w:val="28"/>
          <w:szCs w:val="28"/>
          <w:lang w:eastAsia="en-US"/>
        </w:rPr>
        <w:t>Результат муниципальной услуги выдается (направляется) в течение 1 рабочего дня со дня принятия решения о предоставлении (об отказе в предоставлении) муниципальной услуги.</w:t>
      </w:r>
    </w:p>
    <w:p w:rsidR="00AE14B0" w:rsidRPr="002B0865" w:rsidRDefault="002148C1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2B0865">
        <w:rPr>
          <w:rFonts w:eastAsia="Calibri" w:cs="Times New Roman"/>
          <w:kern w:val="0"/>
          <w:sz w:val="28"/>
          <w:szCs w:val="28"/>
          <w:lang w:eastAsia="en-US"/>
        </w:rPr>
        <w:t xml:space="preserve"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</w:t>
      </w:r>
      <w:r w:rsidRPr="002B0865">
        <w:rPr>
          <w:rFonts w:cs="Times New Roman"/>
          <w:kern w:val="0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B0865">
        <w:rPr>
          <w:rFonts w:eastAsia="Calibri" w:cs="Times New Roman"/>
          <w:kern w:val="0"/>
          <w:sz w:val="28"/>
          <w:szCs w:val="28"/>
          <w:lang w:eastAsia="en-US"/>
        </w:rPr>
        <w:t>отсутствует.</w:t>
      </w:r>
    </w:p>
    <w:p w:rsidR="00AE14B0" w:rsidRPr="002B0865" w:rsidRDefault="002148C1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2B0865">
        <w:rPr>
          <w:rFonts w:eastAsia="Calibri" w:cs="Times New Roman"/>
          <w:kern w:val="0"/>
          <w:sz w:val="28"/>
          <w:szCs w:val="28"/>
          <w:lang w:eastAsia="en-US"/>
        </w:rPr>
        <w:t>3.3.6. 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/>
          <w:sz w:val="28"/>
          <w:szCs w:val="28"/>
        </w:rPr>
        <w:t xml:space="preserve">4. Формы </w:t>
      </w:r>
      <w:proofErr w:type="gramStart"/>
      <w:r w:rsidRPr="002B0865">
        <w:rPr>
          <w:rFonts w:cs="Times New Roman"/>
          <w:b/>
          <w:sz w:val="28"/>
          <w:szCs w:val="28"/>
        </w:rPr>
        <w:t>контроля за</w:t>
      </w:r>
      <w:proofErr w:type="gramEnd"/>
      <w:r w:rsidRPr="002B0865">
        <w:rPr>
          <w:rFonts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AE14B0" w:rsidRPr="002B0865" w:rsidRDefault="002148C1" w:rsidP="002933BD">
      <w:pPr>
        <w:pStyle w:val="Standard"/>
        <w:tabs>
          <w:tab w:val="left" w:pos="9072"/>
        </w:tabs>
        <w:ind w:firstLine="709"/>
        <w:rPr>
          <w:rFonts w:cs="Times New Roman"/>
          <w:b/>
          <w:bCs/>
          <w:sz w:val="28"/>
          <w:szCs w:val="28"/>
        </w:rPr>
      </w:pPr>
      <w:r w:rsidRPr="002B0865">
        <w:rPr>
          <w:rFonts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2B0865">
        <w:rPr>
          <w:rFonts w:cs="Times New Roman"/>
          <w:b/>
          <w:bCs/>
          <w:sz w:val="28"/>
          <w:szCs w:val="28"/>
        </w:rPr>
        <w:t>контроля за</w:t>
      </w:r>
      <w:proofErr w:type="gramEnd"/>
      <w:r w:rsidRPr="002B0865">
        <w:rPr>
          <w:rFonts w:cs="Times New Roman"/>
          <w:b/>
          <w:bCs/>
          <w:sz w:val="28"/>
          <w:szCs w:val="28"/>
        </w:rPr>
        <w:t xml:space="preserve"> соблюдением</w:t>
      </w:r>
    </w:p>
    <w:p w:rsidR="00AE14B0" w:rsidRPr="002B0865" w:rsidRDefault="002148C1" w:rsidP="002933BD">
      <w:pPr>
        <w:pStyle w:val="Standard"/>
        <w:tabs>
          <w:tab w:val="left" w:pos="9072"/>
        </w:tabs>
        <w:ind w:firstLine="709"/>
        <w:rPr>
          <w:rFonts w:cs="Times New Roman"/>
          <w:b/>
          <w:bCs/>
          <w:sz w:val="28"/>
          <w:szCs w:val="28"/>
        </w:rPr>
      </w:pPr>
      <w:r w:rsidRPr="002B0865">
        <w:rPr>
          <w:rFonts w:cs="Times New Roman"/>
          <w:b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B0865">
        <w:rPr>
          <w:rFonts w:cs="Times New Roman"/>
          <w:b/>
          <w:sz w:val="28"/>
          <w:szCs w:val="28"/>
        </w:rPr>
        <w:t>муниципальной</w:t>
      </w:r>
      <w:r w:rsidRPr="002B0865">
        <w:rPr>
          <w:rFonts w:cs="Times New Roman"/>
          <w:b/>
          <w:bCs/>
          <w:sz w:val="28"/>
          <w:szCs w:val="28"/>
        </w:rPr>
        <w:t xml:space="preserve"> услуги,</w:t>
      </w:r>
    </w:p>
    <w:p w:rsidR="00AE14B0" w:rsidRPr="002B0865" w:rsidRDefault="002148C1" w:rsidP="002933BD">
      <w:pPr>
        <w:pStyle w:val="Standard"/>
        <w:tabs>
          <w:tab w:val="left" w:pos="9072"/>
        </w:tabs>
        <w:ind w:firstLine="709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/>
          <w:bCs/>
          <w:sz w:val="28"/>
          <w:szCs w:val="28"/>
        </w:rPr>
        <w:t>а также принятием ими решений</w:t>
      </w:r>
    </w:p>
    <w:p w:rsidR="00AE14B0" w:rsidRPr="002B0865" w:rsidRDefault="00AE14B0" w:rsidP="002933BD">
      <w:pPr>
        <w:pStyle w:val="Standard"/>
        <w:tabs>
          <w:tab w:val="left" w:pos="9072"/>
        </w:tabs>
        <w:ind w:firstLine="709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2B0865">
        <w:rPr>
          <w:rFonts w:cs="Times New Roman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2B0865">
        <w:rPr>
          <w:rFonts w:cs="Times New Roman"/>
          <w:b/>
          <w:sz w:val="28"/>
          <w:szCs w:val="28"/>
        </w:rPr>
        <w:t>муниципальной</w:t>
      </w:r>
      <w:r w:rsidRPr="002B0865">
        <w:rPr>
          <w:rFonts w:cs="Times New Roman"/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2B0865">
        <w:rPr>
          <w:rFonts w:cs="Times New Roman"/>
          <w:b/>
          <w:bCs/>
          <w:sz w:val="28"/>
          <w:szCs w:val="28"/>
        </w:rPr>
        <w:t>контроля за</w:t>
      </w:r>
      <w:proofErr w:type="gramEnd"/>
      <w:r w:rsidRPr="002B0865">
        <w:rPr>
          <w:rFonts w:cs="Times New Roman"/>
          <w:b/>
          <w:bCs/>
          <w:sz w:val="28"/>
          <w:szCs w:val="28"/>
        </w:rPr>
        <w:t xml:space="preserve"> полнотой и качеством предоставления </w:t>
      </w:r>
      <w:r w:rsidRPr="002B0865">
        <w:rPr>
          <w:rFonts w:cs="Times New Roman"/>
          <w:b/>
          <w:sz w:val="28"/>
          <w:szCs w:val="28"/>
        </w:rPr>
        <w:t>муниципальной</w:t>
      </w:r>
      <w:r w:rsidRPr="002B0865">
        <w:rPr>
          <w:rFonts w:cs="Times New Roman"/>
          <w:b/>
          <w:bCs/>
          <w:sz w:val="28"/>
          <w:szCs w:val="28"/>
        </w:rPr>
        <w:t xml:space="preserve"> услуги</w:t>
      </w:r>
      <w:bookmarkStart w:id="8" w:name="sub_1042"/>
      <w:bookmarkEnd w:id="8"/>
    </w:p>
    <w:p w:rsidR="00AE14B0" w:rsidRPr="002B0865" w:rsidRDefault="00AE14B0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4.2.1. </w:t>
      </w:r>
      <w:proofErr w:type="gramStart"/>
      <w:r w:rsidRPr="002B0865">
        <w:rPr>
          <w:rFonts w:cs="Times New Roman"/>
          <w:bCs/>
          <w:sz w:val="28"/>
          <w:szCs w:val="28"/>
        </w:rPr>
        <w:t>Контроль за</w:t>
      </w:r>
      <w:proofErr w:type="gramEnd"/>
      <w:r w:rsidRPr="002B0865">
        <w:rPr>
          <w:rFonts w:cs="Times New Roman"/>
          <w:bCs/>
          <w:sz w:val="28"/>
          <w:szCs w:val="28"/>
        </w:rPr>
        <w:t xml:space="preserve"> полнотой и качеством предоставления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4.2.2. Проверки полноты и качества предоставления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 могут быть плановыми и внеплановыми.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lastRenderedPageBreak/>
        <w:t>Плановые проверки проводятся в соответствии с утвержденным планом деятельности Администрации.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Внеплановые проверки </w:t>
      </w:r>
      <w:proofErr w:type="gramStart"/>
      <w:r w:rsidRPr="002B0865">
        <w:rPr>
          <w:rFonts w:cs="Times New Roman"/>
          <w:bCs/>
          <w:sz w:val="28"/>
          <w:szCs w:val="28"/>
        </w:rPr>
        <w:t>организуются и проводятся</w:t>
      </w:r>
      <w:proofErr w:type="gramEnd"/>
      <w:r w:rsidRPr="002B0865">
        <w:rPr>
          <w:rFonts w:cs="Times New Roman"/>
          <w:bCs/>
          <w:sz w:val="28"/>
          <w:szCs w:val="28"/>
        </w:rPr>
        <w:t xml:space="preserve">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AE14B0" w:rsidRPr="002B0865" w:rsidRDefault="00AE14B0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b/>
          <w:bCs/>
          <w:sz w:val="28"/>
          <w:szCs w:val="28"/>
        </w:rPr>
        <w:t>4.3. Ответственность должностных лиц Администрации за решения</w:t>
      </w:r>
      <w:bookmarkStart w:id="9" w:name="sub_1043"/>
      <w:bookmarkEnd w:id="9"/>
      <w:r w:rsidRPr="002B0865">
        <w:rPr>
          <w:rFonts w:cs="Times New Roman"/>
          <w:b/>
          <w:bCs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2B0865">
        <w:rPr>
          <w:rFonts w:cs="Times New Roman"/>
          <w:b/>
          <w:sz w:val="28"/>
          <w:szCs w:val="28"/>
        </w:rPr>
        <w:t>муниципальной</w:t>
      </w:r>
      <w:r w:rsidRPr="002B0865">
        <w:rPr>
          <w:rFonts w:cs="Times New Roman"/>
          <w:b/>
          <w:bCs/>
          <w:sz w:val="28"/>
          <w:szCs w:val="28"/>
        </w:rPr>
        <w:t xml:space="preserve"> услуги</w:t>
      </w:r>
      <w:bookmarkStart w:id="10" w:name="sub_10431"/>
      <w:bookmarkEnd w:id="10"/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2B0865">
        <w:rPr>
          <w:rFonts w:cs="Times New Roman"/>
          <w:bCs/>
          <w:sz w:val="28"/>
          <w:szCs w:val="28"/>
        </w:rPr>
        <w:t>мер</w:t>
      </w:r>
      <w:proofErr w:type="gramEnd"/>
      <w:r w:rsidRPr="002B0865">
        <w:rPr>
          <w:rFonts w:cs="Times New Roman"/>
          <w:bCs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AE14B0" w:rsidRPr="002B0865" w:rsidRDefault="00AE14B0">
      <w:pPr>
        <w:pStyle w:val="Standard"/>
        <w:ind w:firstLine="709"/>
        <w:rPr>
          <w:rFonts w:cs="Times New Roman"/>
          <w:b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B0865">
        <w:rPr>
          <w:rFonts w:cs="Times New Roman"/>
          <w:b/>
          <w:bCs/>
          <w:sz w:val="28"/>
          <w:szCs w:val="28"/>
        </w:rPr>
        <w:t>контроля за</w:t>
      </w:r>
      <w:proofErr w:type="gramEnd"/>
      <w:r w:rsidRPr="002B0865">
        <w:rPr>
          <w:rFonts w:cs="Times New Roman"/>
          <w:b/>
          <w:bCs/>
          <w:sz w:val="28"/>
          <w:szCs w:val="28"/>
        </w:rPr>
        <w:t xml:space="preserve"> предоставлением </w:t>
      </w:r>
      <w:r w:rsidRPr="002B0865">
        <w:rPr>
          <w:rFonts w:cs="Times New Roman"/>
          <w:b/>
          <w:sz w:val="28"/>
          <w:szCs w:val="28"/>
        </w:rPr>
        <w:t>муниципальной</w:t>
      </w:r>
      <w:r w:rsidRPr="002B0865">
        <w:rPr>
          <w:rFonts w:cs="Times New Roman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AE14B0" w:rsidRPr="002B0865" w:rsidRDefault="00AE14B0">
      <w:pPr>
        <w:pStyle w:val="Standard"/>
        <w:ind w:firstLine="709"/>
        <w:rPr>
          <w:rFonts w:cs="Times New Roman"/>
          <w:bCs/>
          <w:sz w:val="28"/>
          <w:szCs w:val="28"/>
        </w:rPr>
      </w:pPr>
      <w:bookmarkStart w:id="11" w:name="sub_10441"/>
      <w:bookmarkEnd w:id="11"/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4.4.1. </w:t>
      </w:r>
      <w:proofErr w:type="gramStart"/>
      <w:r w:rsidRPr="002B0865">
        <w:rPr>
          <w:rFonts w:cs="Times New Roman"/>
          <w:bCs/>
          <w:sz w:val="28"/>
          <w:szCs w:val="28"/>
        </w:rPr>
        <w:t>Контроль за</w:t>
      </w:r>
      <w:proofErr w:type="gramEnd"/>
      <w:r w:rsidRPr="002B0865">
        <w:rPr>
          <w:rFonts w:cs="Times New Roman"/>
          <w:bCs/>
          <w:sz w:val="28"/>
          <w:szCs w:val="28"/>
        </w:rPr>
        <w:t xml:space="preserve"> предоставлением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услуги.</w:t>
      </w:r>
      <w:bookmarkStart w:id="12" w:name="sub_10442"/>
      <w:bookmarkEnd w:id="12"/>
      <w:r w:rsidRPr="002B0865">
        <w:rPr>
          <w:rFonts w:cs="Times New Roman"/>
          <w:bCs/>
          <w:sz w:val="28"/>
          <w:szCs w:val="28"/>
        </w:rPr>
        <w:t xml:space="preserve"> 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>4.4.2. Граждане, их объединения и организации имеют право осуществлять</w:t>
      </w:r>
      <w:r w:rsidRPr="002B0865">
        <w:rPr>
          <w:rFonts w:cs="Times New Roman"/>
          <w:sz w:val="28"/>
          <w:szCs w:val="28"/>
        </w:rPr>
        <w:t xml:space="preserve"> </w:t>
      </w:r>
      <w:r w:rsidRPr="002B0865">
        <w:rPr>
          <w:rFonts w:cs="Times New Roman"/>
          <w:bCs/>
          <w:sz w:val="28"/>
          <w:szCs w:val="28"/>
        </w:rPr>
        <w:t>контроль за предоставлением муниципальной услуги путем</w:t>
      </w:r>
      <w:r w:rsidRPr="002B0865">
        <w:rPr>
          <w:rFonts w:cs="Times New Roman"/>
          <w:sz w:val="28"/>
          <w:szCs w:val="28"/>
        </w:rPr>
        <w:t xml:space="preserve"> </w:t>
      </w:r>
      <w:r w:rsidRPr="002B0865">
        <w:rPr>
          <w:rFonts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Pr="002B0865">
        <w:rPr>
          <w:rFonts w:cs="Times New Roman"/>
          <w:sz w:val="28"/>
          <w:szCs w:val="28"/>
        </w:rPr>
        <w:t xml:space="preserve"> </w:t>
      </w:r>
      <w:r w:rsidRPr="002B0865">
        <w:rPr>
          <w:rFonts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lastRenderedPageBreak/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AE14B0" w:rsidRPr="002B0865" w:rsidRDefault="00AE14B0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2B0865">
        <w:rPr>
          <w:rFonts w:cs="Times New Roman"/>
          <w:sz w:val="28"/>
          <w:szCs w:val="28"/>
        </w:rPr>
        <w:t>муниципальной</w:t>
      </w:r>
      <w:r w:rsidRPr="002B0865">
        <w:rPr>
          <w:rFonts w:cs="Times New Roman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AE14B0" w:rsidRPr="002B0865" w:rsidRDefault="002148C1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 xml:space="preserve">5.2. Жалоба может быть подана заявителем </w:t>
      </w:r>
      <w:r w:rsidR="004945AF">
        <w:rPr>
          <w:rFonts w:cs="Times New Roman"/>
          <w:bCs/>
          <w:iCs/>
          <w:kern w:val="0"/>
          <w:sz w:val="28"/>
          <w:szCs w:val="28"/>
          <w:u w:val="single"/>
          <w:lang w:eastAsia="ru-RU"/>
        </w:rPr>
        <w:t>главе</w:t>
      </w:r>
      <w:r w:rsidR="002B0865" w:rsidRPr="002B0865">
        <w:rPr>
          <w:rFonts w:cs="Times New Roman"/>
          <w:bCs/>
          <w:iCs/>
          <w:kern w:val="0"/>
          <w:sz w:val="28"/>
          <w:szCs w:val="28"/>
          <w:u w:val="single"/>
          <w:lang w:eastAsia="ru-RU"/>
        </w:rPr>
        <w:t xml:space="preserve"> Первомайского муниципального округа </w:t>
      </w:r>
      <w:r w:rsidRPr="002B0865">
        <w:rPr>
          <w:rFonts w:cs="Times New Roman"/>
          <w:bCs/>
          <w:sz w:val="28"/>
          <w:szCs w:val="28"/>
        </w:rPr>
        <w:t>при обжаловании действий (бездействия) и решений Администрации, должностного лица, муниципального служащего Администрации:</w:t>
      </w:r>
    </w:p>
    <w:p w:rsidR="00AE14B0" w:rsidRPr="002B0865" w:rsidRDefault="002148C1">
      <w:pPr>
        <w:pStyle w:val="Standard"/>
        <w:ind w:firstLine="737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AE14B0" w:rsidRPr="002B0865" w:rsidRDefault="002148C1">
      <w:pPr>
        <w:pStyle w:val="Standard"/>
        <w:ind w:firstLine="737"/>
        <w:jc w:val="both"/>
        <w:rPr>
          <w:rFonts w:cs="Times New Roman"/>
          <w:bCs/>
          <w:sz w:val="28"/>
          <w:szCs w:val="28"/>
        </w:rPr>
      </w:pPr>
      <w:r w:rsidRPr="002B0865">
        <w:rPr>
          <w:rFonts w:cs="Times New Roman"/>
          <w:bCs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5EEA" w:rsidRPr="002B0865" w:rsidRDefault="00095E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457E1" w:rsidRPr="002B0865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457E1" w:rsidRPr="002B0865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457E1" w:rsidRPr="002B0865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457E1" w:rsidRPr="002B0865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457E1" w:rsidRPr="002B0865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457E1" w:rsidRPr="002B0865" w:rsidRDefault="006457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147F7E" w:rsidRPr="002B0865" w:rsidRDefault="00147F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E14B0" w:rsidRPr="002B0865" w:rsidRDefault="002148C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2B0865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E14B0" w:rsidRPr="002B0865" w:rsidRDefault="002148C1" w:rsidP="002341B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1B4" w:rsidRPr="002B0865" w:rsidRDefault="002148C1" w:rsidP="002341B4">
      <w:pPr>
        <w:jc w:val="right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341B4" w:rsidRPr="002B0865" w:rsidRDefault="002148C1" w:rsidP="002341B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86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«</w:t>
      </w:r>
      <w:r w:rsidR="002341B4" w:rsidRPr="002B0865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</w:t>
      </w:r>
    </w:p>
    <w:p w:rsidR="00AE14B0" w:rsidRPr="002B0865" w:rsidRDefault="002341B4" w:rsidP="002341B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="002148C1" w:rsidRPr="002B0865">
        <w:rPr>
          <w:rFonts w:ascii="Times New Roman" w:hAnsi="Times New Roman" w:cs="Times New Roman"/>
          <w:sz w:val="28"/>
          <w:szCs w:val="28"/>
        </w:rPr>
        <w:t>»</w:t>
      </w:r>
    </w:p>
    <w:p w:rsidR="00AE14B0" w:rsidRPr="002B0865" w:rsidRDefault="00AE14B0" w:rsidP="002341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14B0" w:rsidRPr="002B0865" w:rsidRDefault="00AE14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4B0" w:rsidRPr="002B0865" w:rsidRDefault="002148C1">
      <w:pPr>
        <w:pStyle w:val="Standard"/>
        <w:jc w:val="center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Таблица № 1. Перечень общих признаков заявителей</w:t>
      </w:r>
    </w:p>
    <w:p w:rsidR="00AE14B0" w:rsidRPr="002B0865" w:rsidRDefault="00AE14B0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W w:w="9862" w:type="dxa"/>
        <w:tblInd w:w="-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8"/>
        <w:gridCol w:w="6334"/>
      </w:tblGrid>
      <w:tr w:rsidR="00AE14B0" w:rsidRPr="002B0865" w:rsidTr="0057544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1f1"/>
              <w:jc w:val="center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eastAsia="Times New Roman" w:cs="Times New Roman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AE14B0" w:rsidRPr="002B0865" w:rsidTr="0057544E">
        <w:trPr>
          <w:trHeight w:val="1047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B4" w:rsidRPr="002B0865" w:rsidRDefault="002148C1" w:rsidP="00234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«</w:t>
            </w:r>
            <w:r w:rsidR="002341B4" w:rsidRPr="002B086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учета</w:t>
            </w:r>
          </w:p>
          <w:p w:rsidR="00AE14B0" w:rsidRPr="002B0865" w:rsidRDefault="002341B4" w:rsidP="002341B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 реестра муниципального имущества</w:t>
            </w:r>
            <w:r w:rsidR="002148C1" w:rsidRPr="002B0865">
              <w:rPr>
                <w:rFonts w:eastAsia="Arial" w:cs="Times New Roman"/>
                <w:sz w:val="28"/>
                <w:szCs w:val="28"/>
              </w:rPr>
              <w:t>»</w:t>
            </w:r>
          </w:p>
        </w:tc>
      </w:tr>
      <w:tr w:rsidR="00AE14B0" w:rsidRPr="002B0865" w:rsidTr="0057544E">
        <w:trPr>
          <w:trHeight w:val="74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2B0865" w:rsidRDefault="0057544E">
            <w:pPr>
              <w:pStyle w:val="1f1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eastAsia="Times New Roman" w:cs="Times New Roman"/>
                <w:sz w:val="28"/>
                <w:szCs w:val="28"/>
              </w:rPr>
              <w:t>1</w:t>
            </w:r>
            <w:r w:rsidR="002148C1" w:rsidRPr="002B0865">
              <w:rPr>
                <w:rFonts w:eastAsia="Times New Roman" w:cs="Times New Roman"/>
                <w:sz w:val="28"/>
                <w:szCs w:val="28"/>
              </w:rPr>
              <w:t>. Кто обратился за услугой?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TableParagraph"/>
              <w:ind w:left="57" w:right="170"/>
              <w:rPr>
                <w:kern w:val="2"/>
                <w:sz w:val="28"/>
                <w:szCs w:val="28"/>
              </w:rPr>
            </w:pPr>
            <w:r w:rsidRPr="002B0865">
              <w:rPr>
                <w:kern w:val="2"/>
                <w:sz w:val="28"/>
                <w:szCs w:val="28"/>
              </w:rPr>
              <w:t>1. Заявитель</w:t>
            </w:r>
          </w:p>
          <w:p w:rsidR="00AE14B0" w:rsidRPr="002B0865" w:rsidRDefault="002148C1">
            <w:pPr>
              <w:pStyle w:val="TableParagraph"/>
              <w:spacing w:line="255" w:lineRule="exact"/>
              <w:ind w:left="57" w:right="170"/>
              <w:rPr>
                <w:sz w:val="28"/>
                <w:szCs w:val="28"/>
              </w:rPr>
            </w:pPr>
            <w:r w:rsidRPr="002B0865">
              <w:rPr>
                <w:kern w:val="2"/>
                <w:sz w:val="28"/>
                <w:szCs w:val="28"/>
              </w:rPr>
              <w:t>2. Представитель</w:t>
            </w:r>
          </w:p>
        </w:tc>
      </w:tr>
      <w:tr w:rsidR="00AE14B0" w:rsidRPr="002B0865" w:rsidTr="0057544E">
        <w:trPr>
          <w:trHeight w:val="74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2B0865" w:rsidRDefault="0057544E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2</w:t>
            </w:r>
            <w:r w:rsidR="002148C1" w:rsidRPr="002B0865">
              <w:rPr>
                <w:sz w:val="28"/>
                <w:szCs w:val="28"/>
              </w:rPr>
              <w:t>. К какой категории</w:t>
            </w:r>
          </w:p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относится заявитель?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1. Физическое лицо</w:t>
            </w:r>
          </w:p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2. Индивидуальный предприниматель</w:t>
            </w:r>
          </w:p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3. Юридическое лицо</w:t>
            </w:r>
          </w:p>
        </w:tc>
      </w:tr>
      <w:tr w:rsidR="00AE14B0" w:rsidRPr="002B0865" w:rsidTr="0057544E">
        <w:trPr>
          <w:trHeight w:val="74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2B0865" w:rsidRDefault="0057544E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3</w:t>
            </w:r>
            <w:r w:rsidR="002148C1" w:rsidRPr="002B0865">
              <w:rPr>
                <w:sz w:val="28"/>
                <w:szCs w:val="28"/>
              </w:rPr>
              <w:t>. Вид имущества, в отношении которого запрашивается выписка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1. Недвижимое имущество</w:t>
            </w:r>
          </w:p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2. Движимое имущество</w:t>
            </w:r>
          </w:p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3. Муниципальные унитарные предприятия и учреждения</w:t>
            </w:r>
          </w:p>
        </w:tc>
      </w:tr>
      <w:tr w:rsidR="00AE14B0" w:rsidRPr="002B0865" w:rsidTr="0057544E">
        <w:trPr>
          <w:trHeight w:val="94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2B0865" w:rsidRDefault="0057544E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4</w:t>
            </w:r>
            <w:r w:rsidR="002148C1" w:rsidRPr="002B0865">
              <w:rPr>
                <w:sz w:val="28"/>
                <w:szCs w:val="28"/>
              </w:rPr>
              <w:t>. Вид объекта недвижимости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1. Здание (строение, сооружение, объект незавершенного строительства)</w:t>
            </w:r>
          </w:p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2. Земельный участок</w:t>
            </w:r>
          </w:p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3. Помещение (жилое, нежилое)</w:t>
            </w:r>
          </w:p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4. Водное транспортное средство</w:t>
            </w:r>
          </w:p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5. Воздушное транспортное средство</w:t>
            </w:r>
          </w:p>
          <w:p w:rsidR="00AE14B0" w:rsidRPr="002B0865" w:rsidRDefault="002148C1">
            <w:pPr>
              <w:pStyle w:val="af8"/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6. Иной объект</w:t>
            </w:r>
          </w:p>
        </w:tc>
      </w:tr>
    </w:tbl>
    <w:p w:rsidR="00AE14B0" w:rsidRPr="002B0865" w:rsidRDefault="00AE14B0">
      <w:pPr>
        <w:pStyle w:val="Standard"/>
        <w:shd w:val="clear" w:color="auto" w:fill="FFFFFF"/>
        <w:jc w:val="center"/>
        <w:rPr>
          <w:rFonts w:eastAsia="Arial" w:cs="Times New Roman"/>
          <w:sz w:val="28"/>
          <w:szCs w:val="28"/>
        </w:rPr>
      </w:pPr>
    </w:p>
    <w:p w:rsidR="00AE14B0" w:rsidRPr="002B0865" w:rsidRDefault="002148C1">
      <w:pPr>
        <w:pStyle w:val="Standard"/>
        <w:shd w:val="clear" w:color="auto" w:fill="FFFFFF"/>
        <w:jc w:val="center"/>
        <w:rPr>
          <w:rFonts w:eastAsia="Arial" w:cs="Times New Roman"/>
          <w:sz w:val="28"/>
          <w:szCs w:val="28"/>
        </w:rPr>
      </w:pPr>
      <w:r w:rsidRPr="002B0865">
        <w:rPr>
          <w:rFonts w:eastAsia="Arial" w:cs="Times New Roman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AE14B0" w:rsidRPr="002B0865" w:rsidRDefault="00AE14B0">
      <w:pPr>
        <w:pStyle w:val="Standard"/>
        <w:shd w:val="clear" w:color="auto" w:fill="FFFFFF"/>
        <w:jc w:val="center"/>
        <w:rPr>
          <w:rFonts w:eastAsia="Arial" w:cs="Times New Roman"/>
          <w:sz w:val="28"/>
          <w:szCs w:val="28"/>
        </w:rPr>
      </w:pPr>
    </w:p>
    <w:tbl>
      <w:tblPr>
        <w:tblW w:w="97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9"/>
        <w:gridCol w:w="6254"/>
      </w:tblGrid>
      <w:tr w:rsidR="00AE14B0" w:rsidRPr="002B0865" w:rsidTr="002148C1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cs="Times New Roman"/>
                <w:sz w:val="28"/>
                <w:szCs w:val="28"/>
              </w:rPr>
              <w:t>Результат</w:t>
            </w:r>
            <w:r w:rsidRPr="002B0865">
              <w:rPr>
                <w:rFonts w:eastAsia="Arial" w:cs="Times New Roman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AE14B0" w:rsidRPr="002B0865" w:rsidTr="002148C1">
        <w:tc>
          <w:tcPr>
            <w:tcW w:w="9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B4" w:rsidRPr="002B0865" w:rsidRDefault="002148C1" w:rsidP="00234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="002341B4" w:rsidRPr="002B086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учета</w:t>
            </w:r>
          </w:p>
          <w:p w:rsidR="00AE14B0" w:rsidRPr="002B0865" w:rsidRDefault="002341B4" w:rsidP="002341B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 реестра муниципального имущества</w:t>
            </w:r>
            <w:r w:rsidR="002148C1" w:rsidRPr="002B0865">
              <w:rPr>
                <w:rFonts w:eastAsia="Calibri" w:cs="Times New Roman"/>
                <w:sz w:val="28"/>
                <w:szCs w:val="28"/>
              </w:rPr>
              <w:t>»</w:t>
            </w:r>
          </w:p>
        </w:tc>
      </w:tr>
      <w:tr w:rsidR="00AE14B0" w:rsidRPr="002B0865" w:rsidTr="002148C1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Standard"/>
              <w:shd w:val="clear" w:color="auto" w:fill="FFFFFF"/>
              <w:jc w:val="both"/>
              <w:rPr>
                <w:rStyle w:val="14"/>
                <w:rFonts w:cs="Times New Roman"/>
                <w:sz w:val="28"/>
                <w:szCs w:val="28"/>
                <w:lang w:eastAsia="en-US"/>
              </w:rPr>
            </w:pPr>
            <w:r w:rsidRPr="002B0865">
              <w:rPr>
                <w:rStyle w:val="14"/>
                <w:rFonts w:cs="Times New Roman"/>
                <w:sz w:val="28"/>
                <w:szCs w:val="28"/>
                <w:lang w:eastAsia="en-US"/>
              </w:rPr>
              <w:t xml:space="preserve">Юридические лица и физические лица, в том </w:t>
            </w:r>
            <w:r w:rsidRPr="002B0865">
              <w:rPr>
                <w:rStyle w:val="14"/>
                <w:rFonts w:cs="Times New Roman"/>
                <w:sz w:val="28"/>
                <w:szCs w:val="28"/>
                <w:lang w:eastAsia="en-US"/>
              </w:rPr>
              <w:lastRenderedPageBreak/>
              <w:t>числе индивидуальные предприниматели</w:t>
            </w:r>
          </w:p>
          <w:p w:rsidR="00AE14B0" w:rsidRPr="002B0865" w:rsidRDefault="00AE14B0">
            <w:pPr>
              <w:pStyle w:val="Standard"/>
              <w:shd w:val="clear" w:color="auto" w:fill="FFFFFF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cs="Times New Roman"/>
                <w:sz w:val="28"/>
                <w:szCs w:val="28"/>
              </w:rPr>
              <w:lastRenderedPageBreak/>
              <w:t>Выдача (направление) выписки из реестра муниципального имущества</w:t>
            </w:r>
          </w:p>
        </w:tc>
      </w:tr>
      <w:tr w:rsidR="00AE14B0" w:rsidRPr="002B0865" w:rsidTr="002148C1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Standard"/>
              <w:shd w:val="clear" w:color="auto" w:fill="FFFFFF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2B0865">
              <w:rPr>
                <w:rStyle w:val="14"/>
                <w:rFonts w:cs="Times New Roman"/>
                <w:sz w:val="28"/>
                <w:szCs w:val="28"/>
                <w:lang w:eastAsia="en-US"/>
              </w:rPr>
              <w:lastRenderedPageBreak/>
              <w:t>Юрид</w:t>
            </w:r>
            <w:r w:rsidR="00535FF8" w:rsidRPr="002B0865">
              <w:rPr>
                <w:rStyle w:val="14"/>
                <w:rFonts w:cs="Times New Roman"/>
                <w:sz w:val="28"/>
                <w:szCs w:val="28"/>
                <w:lang w:eastAsia="en-US"/>
              </w:rPr>
              <w:t xml:space="preserve">ические лица и физические лица, </w:t>
            </w:r>
            <w:r w:rsidRPr="002B0865">
              <w:rPr>
                <w:rStyle w:val="14"/>
                <w:rFonts w:cs="Times New Roman"/>
                <w:sz w:val="28"/>
                <w:szCs w:val="28"/>
                <w:lang w:eastAsia="en-US"/>
              </w:rPr>
              <w:t>в том числе</w:t>
            </w:r>
            <w:r w:rsidR="00535FF8" w:rsidRPr="002B0865">
              <w:rPr>
                <w:rStyle w:val="14"/>
                <w:rFonts w:cs="Times New Roman"/>
                <w:sz w:val="28"/>
                <w:szCs w:val="28"/>
                <w:lang w:eastAsia="en-US"/>
              </w:rPr>
              <w:t xml:space="preserve"> индивидуальные предприниматели</w:t>
            </w:r>
          </w:p>
          <w:p w:rsidR="00AE14B0" w:rsidRPr="002B0865" w:rsidRDefault="00AE14B0">
            <w:pPr>
              <w:pStyle w:val="Standard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cs="Times New Roman"/>
                <w:sz w:val="28"/>
                <w:szCs w:val="28"/>
              </w:rPr>
              <w:t>Выдача (направление) уведомления об отсутствии запрашиваемой информации в реестре муниципального имущества</w:t>
            </w:r>
          </w:p>
        </w:tc>
      </w:tr>
      <w:tr w:rsidR="00AE14B0" w:rsidRPr="002B0865" w:rsidTr="002148C1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4B0" w:rsidRPr="002B0865" w:rsidRDefault="002148C1">
            <w:pPr>
              <w:pStyle w:val="Standard"/>
              <w:shd w:val="clear" w:color="auto" w:fill="FFFFFF"/>
              <w:jc w:val="both"/>
              <w:rPr>
                <w:rStyle w:val="14"/>
                <w:rFonts w:cs="Times New Roman"/>
                <w:i/>
                <w:sz w:val="28"/>
                <w:szCs w:val="28"/>
              </w:rPr>
            </w:pPr>
            <w:r w:rsidRPr="002B0865">
              <w:rPr>
                <w:rStyle w:val="14"/>
                <w:rFonts w:cs="Times New Roman"/>
                <w:sz w:val="28"/>
                <w:szCs w:val="28"/>
                <w:lang w:eastAsia="en-US"/>
              </w:rPr>
              <w:t>Юридически</w:t>
            </w:r>
            <w:r w:rsidR="00535FF8" w:rsidRPr="002B0865">
              <w:rPr>
                <w:rStyle w:val="14"/>
                <w:rFonts w:cs="Times New Roman"/>
                <w:sz w:val="28"/>
                <w:szCs w:val="28"/>
                <w:lang w:eastAsia="en-US"/>
              </w:rPr>
              <w:t xml:space="preserve">е лица и физические лица, </w:t>
            </w:r>
            <w:r w:rsidRPr="002B0865">
              <w:rPr>
                <w:rStyle w:val="14"/>
                <w:rFonts w:cs="Times New Roman"/>
                <w:sz w:val="28"/>
                <w:szCs w:val="28"/>
                <w:lang w:eastAsia="en-US"/>
              </w:rPr>
              <w:t>в том числе</w:t>
            </w:r>
            <w:r w:rsidR="00535FF8" w:rsidRPr="002B0865">
              <w:rPr>
                <w:rStyle w:val="14"/>
                <w:rFonts w:cs="Times New Roman"/>
                <w:sz w:val="28"/>
                <w:szCs w:val="28"/>
                <w:lang w:eastAsia="en-US"/>
              </w:rPr>
              <w:t xml:space="preserve"> индивидуальные предприниматели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4B0" w:rsidRPr="002B0865" w:rsidRDefault="00665FA0" w:rsidP="00665F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cs="Times New Roman"/>
                <w:sz w:val="28"/>
                <w:szCs w:val="28"/>
              </w:rPr>
              <w:t>О</w:t>
            </w:r>
            <w:r w:rsidR="002148C1" w:rsidRPr="002B0865">
              <w:rPr>
                <w:rFonts w:cs="Times New Roman"/>
                <w:sz w:val="28"/>
                <w:szCs w:val="28"/>
              </w:rPr>
              <w:t>тказ в предоставлении сведений из реестра муниципального имущества.</w:t>
            </w:r>
          </w:p>
        </w:tc>
      </w:tr>
    </w:tbl>
    <w:p w:rsidR="00AE14B0" w:rsidRPr="002B0865" w:rsidRDefault="00AE14B0">
      <w:pPr>
        <w:pStyle w:val="Standard"/>
        <w:rPr>
          <w:rFonts w:cs="Times New Roman"/>
          <w:sz w:val="28"/>
          <w:szCs w:val="28"/>
        </w:rPr>
      </w:pPr>
    </w:p>
    <w:p w:rsidR="00AE14B0" w:rsidRPr="002B0865" w:rsidRDefault="00AE14B0">
      <w:pPr>
        <w:pStyle w:val="Standard"/>
        <w:rPr>
          <w:rFonts w:cs="Times New Roman"/>
          <w:sz w:val="28"/>
          <w:szCs w:val="28"/>
        </w:rPr>
      </w:pPr>
    </w:p>
    <w:p w:rsidR="00AE14B0" w:rsidRPr="002B0865" w:rsidRDefault="00AE14B0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2148C1" w:rsidRPr="002B0865" w:rsidRDefault="002148C1">
      <w:pPr>
        <w:pStyle w:val="Standard"/>
        <w:rPr>
          <w:rFonts w:cs="Times New Roman"/>
          <w:sz w:val="28"/>
          <w:szCs w:val="28"/>
        </w:rPr>
      </w:pPr>
    </w:p>
    <w:p w:rsidR="00095EEA" w:rsidRPr="002B0865" w:rsidRDefault="00095EEA">
      <w:pPr>
        <w:pStyle w:val="Standard"/>
        <w:rPr>
          <w:rFonts w:cs="Times New Roman"/>
          <w:sz w:val="28"/>
          <w:szCs w:val="28"/>
        </w:rPr>
      </w:pPr>
    </w:p>
    <w:p w:rsidR="00095EEA" w:rsidRPr="002B0865" w:rsidRDefault="00095EEA">
      <w:pPr>
        <w:pStyle w:val="Standard"/>
        <w:rPr>
          <w:rFonts w:cs="Times New Roman"/>
          <w:sz w:val="28"/>
          <w:szCs w:val="28"/>
        </w:rPr>
      </w:pPr>
    </w:p>
    <w:p w:rsidR="00095EEA" w:rsidRPr="002B0865" w:rsidRDefault="00095EEA">
      <w:pPr>
        <w:pStyle w:val="Standard"/>
        <w:rPr>
          <w:rFonts w:cs="Times New Roman"/>
          <w:sz w:val="28"/>
          <w:szCs w:val="28"/>
        </w:rPr>
      </w:pPr>
    </w:p>
    <w:p w:rsidR="00095EEA" w:rsidRPr="002B0865" w:rsidRDefault="00095EEA">
      <w:pPr>
        <w:pStyle w:val="Standard"/>
        <w:rPr>
          <w:rFonts w:cs="Times New Roman"/>
          <w:sz w:val="28"/>
          <w:szCs w:val="28"/>
        </w:rPr>
      </w:pPr>
    </w:p>
    <w:p w:rsidR="00095EEA" w:rsidRPr="002B0865" w:rsidRDefault="00095EEA">
      <w:pPr>
        <w:pStyle w:val="Standard"/>
        <w:rPr>
          <w:rFonts w:cs="Times New Roman"/>
          <w:sz w:val="28"/>
          <w:szCs w:val="28"/>
        </w:rPr>
      </w:pPr>
    </w:p>
    <w:p w:rsidR="00095EEA" w:rsidRPr="002B0865" w:rsidRDefault="00095EEA">
      <w:pPr>
        <w:pStyle w:val="Standard"/>
        <w:rPr>
          <w:rFonts w:cs="Times New Roman"/>
          <w:sz w:val="28"/>
          <w:szCs w:val="28"/>
        </w:rPr>
      </w:pPr>
    </w:p>
    <w:p w:rsidR="002341B4" w:rsidRPr="002B0865" w:rsidRDefault="002341B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E14B0" w:rsidRPr="002B0865" w:rsidRDefault="002148C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2B0865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E14B0" w:rsidRPr="002B0865" w:rsidRDefault="002148C1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1B4" w:rsidRPr="002B0865" w:rsidRDefault="002148C1" w:rsidP="002341B4">
      <w:pPr>
        <w:jc w:val="right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341B4" w:rsidRPr="002B0865" w:rsidRDefault="002148C1" w:rsidP="002341B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86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«</w:t>
      </w:r>
      <w:r w:rsidR="002341B4" w:rsidRPr="002B0865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</w:t>
      </w:r>
    </w:p>
    <w:p w:rsidR="00AE14B0" w:rsidRPr="002B0865" w:rsidRDefault="002341B4" w:rsidP="002341B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="002148C1" w:rsidRPr="002B0865">
        <w:rPr>
          <w:rFonts w:ascii="Times New Roman" w:hAnsi="Times New Roman" w:cs="Times New Roman"/>
          <w:sz w:val="28"/>
          <w:szCs w:val="28"/>
        </w:rPr>
        <w:t>»</w:t>
      </w:r>
    </w:p>
    <w:p w:rsidR="00AE14B0" w:rsidRPr="002B0865" w:rsidRDefault="00AE14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4B0" w:rsidRPr="002B0865" w:rsidRDefault="002148C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0865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AE14B0" w:rsidRPr="002B0865" w:rsidRDefault="00AE14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7"/>
        <w:gridCol w:w="6339"/>
      </w:tblGrid>
      <w:tr w:rsidR="00AE14B0" w:rsidRPr="002B0865">
        <w:tc>
          <w:tcPr>
            <w:tcW w:w="3417" w:type="dxa"/>
            <w:shd w:val="clear" w:color="auto" w:fill="auto"/>
          </w:tcPr>
          <w:p w:rsidR="00AE14B0" w:rsidRPr="002B0865" w:rsidRDefault="00AE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B0865"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Первомайского муниципального округа</w:t>
            </w:r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</w:t>
            </w:r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</w:t>
            </w:r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</w:t>
            </w:r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AE14B0" w:rsidRPr="002B0865" w:rsidRDefault="00AE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4B0" w:rsidRDefault="00AE14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865" w:rsidRDefault="002B0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865" w:rsidRPr="002B0865" w:rsidRDefault="002B0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4B0" w:rsidRPr="002B0865" w:rsidRDefault="002148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8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Заявление (запрос) </w:t>
      </w:r>
      <w:r w:rsidRPr="002B086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предоставлении информации об объекте учета, </w:t>
      </w:r>
      <w:r w:rsidR="002341B4" w:rsidRPr="002B0865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Pr="002B0865">
        <w:rPr>
          <w:rFonts w:ascii="Times New Roman" w:hAnsi="Times New Roman" w:cs="Times New Roman"/>
          <w:b/>
          <w:sz w:val="28"/>
          <w:szCs w:val="28"/>
        </w:rPr>
        <w:t xml:space="preserve"> реестр</w:t>
      </w:r>
      <w:r w:rsidR="002341B4" w:rsidRPr="002B0865">
        <w:rPr>
          <w:rFonts w:ascii="Times New Roman" w:hAnsi="Times New Roman" w:cs="Times New Roman"/>
          <w:b/>
          <w:sz w:val="28"/>
          <w:szCs w:val="28"/>
        </w:rPr>
        <w:t>а</w:t>
      </w:r>
      <w:r w:rsidRPr="002B0865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2B0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14B0" w:rsidRPr="002B0865" w:rsidRDefault="00AE14B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4B0" w:rsidRPr="002B0865" w:rsidRDefault="002148C1">
      <w:pPr>
        <w:pStyle w:val="aff5"/>
        <w:spacing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0865">
        <w:rPr>
          <w:rFonts w:ascii="Times New Roman" w:hAnsi="Times New Roman"/>
          <w:sz w:val="28"/>
          <w:szCs w:val="28"/>
        </w:rPr>
        <w:t xml:space="preserve">Прошу предоставить информацию об объектах </w:t>
      </w:r>
      <w:r w:rsidRPr="002B0865">
        <w:rPr>
          <w:rFonts w:ascii="Times New Roman" w:hAnsi="Times New Roman"/>
          <w:color w:val="000000"/>
          <w:sz w:val="28"/>
          <w:szCs w:val="28"/>
        </w:rPr>
        <w:t xml:space="preserve">учета, </w:t>
      </w:r>
      <w:r w:rsidR="002341B4" w:rsidRPr="002B0865">
        <w:rPr>
          <w:rFonts w:ascii="Times New Roman" w:hAnsi="Times New Roman"/>
          <w:color w:val="000000"/>
          <w:sz w:val="28"/>
          <w:szCs w:val="28"/>
        </w:rPr>
        <w:t>из реестра</w:t>
      </w:r>
      <w:r w:rsidRPr="002B0865">
        <w:rPr>
          <w:rFonts w:ascii="Times New Roman" w:hAnsi="Times New Roman"/>
          <w:color w:val="000000"/>
          <w:sz w:val="28"/>
          <w:szCs w:val="28"/>
        </w:rPr>
        <w:t xml:space="preserve"> муниципального имущества</w:t>
      </w:r>
      <w:r w:rsidRPr="002B0865">
        <w:rPr>
          <w:rFonts w:ascii="Times New Roman" w:hAnsi="Times New Roman"/>
          <w:sz w:val="28"/>
          <w:szCs w:val="28"/>
        </w:rPr>
        <w:t>_____________________________________</w:t>
      </w:r>
      <w:r w:rsidR="002341B4" w:rsidRPr="002B0865">
        <w:rPr>
          <w:rFonts w:ascii="Times New Roman" w:hAnsi="Times New Roman"/>
          <w:sz w:val="28"/>
          <w:szCs w:val="28"/>
        </w:rPr>
        <w:t>_______</w:t>
      </w:r>
    </w:p>
    <w:p w:rsidR="00AE14B0" w:rsidRPr="002B0865" w:rsidRDefault="002148C1">
      <w:pPr>
        <w:pStyle w:val="aff5"/>
        <w:spacing w:beforeAutospacing="0" w:after="0"/>
        <w:jc w:val="both"/>
        <w:rPr>
          <w:rFonts w:ascii="Times New Roman" w:hAnsi="Times New Roman"/>
          <w:sz w:val="28"/>
          <w:szCs w:val="28"/>
        </w:rPr>
      </w:pPr>
      <w:r w:rsidRPr="002B08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(наименование муниципального образования)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Вид имущества:_________________________________________________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709"/>
        <w:jc w:val="center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(недвижимое имущество, движимое имущество или муниципальные унитарные предприятия и учреждения)</w:t>
      </w:r>
    </w:p>
    <w:p w:rsidR="00AE14B0" w:rsidRPr="002B0865" w:rsidRDefault="00AE14B0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  <w:u w:val="single"/>
        </w:rPr>
      </w:pP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2B0865">
        <w:rPr>
          <w:color w:val="000000"/>
          <w:sz w:val="28"/>
          <w:szCs w:val="28"/>
          <w:u w:val="single"/>
        </w:rPr>
        <w:t>В отношении недвижимого имущества: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вид объекта:______________________________________________________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адрес (местоположение) объекта:____________________________________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кадастровый (условный) номер объекта:______________________________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реестровый номер объекта:_________________________________________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наименование объекта:_____________________________________________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иные характеристики объекта:_______________________________________</w:t>
      </w:r>
    </w:p>
    <w:p w:rsidR="00AE14B0" w:rsidRPr="002B0865" w:rsidRDefault="00AE14B0">
      <w:pPr>
        <w:pStyle w:val="210"/>
        <w:spacing w:beforeAutospacing="0" w:afterAutospacing="0"/>
        <w:ind w:firstLine="567"/>
        <w:jc w:val="center"/>
        <w:rPr>
          <w:color w:val="000000"/>
          <w:sz w:val="28"/>
          <w:szCs w:val="28"/>
        </w:rPr>
      </w:pP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2B0865">
        <w:rPr>
          <w:color w:val="000000"/>
          <w:sz w:val="28"/>
          <w:szCs w:val="28"/>
          <w:u w:val="single"/>
        </w:rPr>
        <w:t>В отношении движимого имущества: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2B0865">
        <w:rPr>
          <w:color w:val="000000"/>
          <w:sz w:val="28"/>
          <w:szCs w:val="28"/>
          <w:u w:val="single"/>
        </w:rPr>
        <w:t>Сведения об акциях: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наименование эмитента:___________________________________________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ИНН:___________________________________________________________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2B0865">
        <w:rPr>
          <w:color w:val="000000"/>
          <w:sz w:val="28"/>
          <w:szCs w:val="28"/>
          <w:u w:val="single"/>
        </w:rPr>
        <w:t>Сведения о долях (вкладах):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наименование юридического лица, в отношении которого запрашивается информация (при подаче заявления юридическим лицом)__________________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ИНН:___________________________________________________________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2B0865">
        <w:rPr>
          <w:color w:val="000000"/>
          <w:sz w:val="28"/>
          <w:szCs w:val="28"/>
          <w:u w:val="single"/>
        </w:rPr>
        <w:t xml:space="preserve">Сведения о наземном (подземном) транспортном средстве: 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наименование:____________________________________________________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марка, модель:____________________________________________________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государственный регистрационный номер:____________________________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реестровый номер:________________________________________________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номер паспорта:__________________________________________________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иные характеристики объекта, помогающие его идентифицировать:___________________________________________________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2B0865">
        <w:rPr>
          <w:color w:val="000000"/>
          <w:sz w:val="28"/>
          <w:szCs w:val="28"/>
          <w:u w:val="single"/>
        </w:rPr>
        <w:t>Сведения об ином движимом имуществе: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наименование объекта:____________________________________________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реестровый номер:________________________________________________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иные характеристики объекта, помогающие его идентифицировать:___________________________________________________ </w:t>
      </w:r>
    </w:p>
    <w:p w:rsidR="00AE14B0" w:rsidRPr="002B0865" w:rsidRDefault="00AE14B0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2B0865">
        <w:rPr>
          <w:color w:val="000000"/>
          <w:sz w:val="28"/>
          <w:szCs w:val="28"/>
          <w:u w:val="single"/>
        </w:rPr>
        <w:t>В отношении муниципальных унитарных предприятий и учреждений: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B0865">
        <w:rPr>
          <w:color w:val="000000"/>
          <w:sz w:val="28"/>
          <w:szCs w:val="28"/>
        </w:rPr>
        <w:t>наименование юридического лица____________________________________</w:t>
      </w:r>
    </w:p>
    <w:p w:rsidR="00AE14B0" w:rsidRPr="002B0865" w:rsidRDefault="002148C1">
      <w:pPr>
        <w:pStyle w:val="210"/>
        <w:spacing w:beforeAutospacing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2B0865">
        <w:rPr>
          <w:color w:val="000000"/>
          <w:sz w:val="28"/>
          <w:szCs w:val="28"/>
        </w:rPr>
        <w:t>ИНН:____________________________________________________________</w:t>
      </w:r>
    </w:p>
    <w:p w:rsidR="00AE14B0" w:rsidRPr="002B0865" w:rsidRDefault="00AE14B0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E14B0" w:rsidRPr="002B0865" w:rsidRDefault="002148C1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2B08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AE14B0" w:rsidRPr="002B0865" w:rsidRDefault="002148C1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2B086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9336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838"/>
        <w:gridCol w:w="8498"/>
      </w:tblGrid>
      <w:tr w:rsidR="00AE14B0" w:rsidRPr="002B0865" w:rsidTr="006457E1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E14B0" w:rsidRPr="002B0865" w:rsidRDefault="00AE14B0">
            <w:pPr>
              <w:widowControl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14B0" w:rsidRPr="002B0865" w:rsidRDefault="002148C1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2B08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AE14B0" w:rsidRPr="002B0865" w:rsidTr="006457E1">
        <w:tc>
          <w:tcPr>
            <w:tcW w:w="838" w:type="dxa"/>
            <w:tcBorders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AE14B0" w:rsidRPr="002B0865" w:rsidRDefault="00AE14B0">
            <w:pPr>
              <w:widowControl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AE14B0" w:rsidRPr="002B0865" w:rsidRDefault="002148C1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B0865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AE14B0" w:rsidRPr="002B0865" w:rsidTr="006457E1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4B0" w:rsidRPr="002B0865" w:rsidRDefault="00AE14B0">
            <w:pPr>
              <w:widowControl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4B0" w:rsidRPr="002B0865" w:rsidRDefault="002148C1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8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AE14B0" w:rsidRPr="002B0865" w:rsidRDefault="00AE14B0">
      <w:pPr>
        <w:pStyle w:val="102"/>
        <w:spacing w:beforeAutospacing="0" w:afterAutospacing="0"/>
        <w:ind w:left="5664" w:firstLine="708"/>
        <w:jc w:val="both"/>
        <w:rPr>
          <w:color w:val="000000"/>
          <w:sz w:val="28"/>
          <w:szCs w:val="28"/>
        </w:rPr>
      </w:pPr>
    </w:p>
    <w:p w:rsidR="00AE14B0" w:rsidRPr="002B0865" w:rsidRDefault="00AE14B0">
      <w:pPr>
        <w:pStyle w:val="102"/>
        <w:spacing w:beforeAutospacing="0" w:afterAutospacing="0"/>
        <w:ind w:left="5664" w:firstLine="708"/>
        <w:jc w:val="both"/>
        <w:rPr>
          <w:color w:val="000000"/>
          <w:sz w:val="28"/>
          <w:szCs w:val="28"/>
        </w:rPr>
      </w:pPr>
    </w:p>
    <w:p w:rsidR="00AE14B0" w:rsidRPr="002B0865" w:rsidRDefault="002148C1">
      <w:pPr>
        <w:pStyle w:val="aff5"/>
        <w:spacing w:before="280"/>
        <w:rPr>
          <w:rFonts w:ascii="Times New Roman" w:hAnsi="Times New Roman"/>
          <w:sz w:val="28"/>
          <w:szCs w:val="28"/>
        </w:rPr>
      </w:pPr>
      <w:r w:rsidRPr="002B0865">
        <w:rPr>
          <w:rFonts w:ascii="Times New Roman" w:hAnsi="Times New Roman"/>
          <w:sz w:val="28"/>
          <w:szCs w:val="28"/>
        </w:rPr>
        <w:t>Дата______________________  Подпись заявителя______________________</w:t>
      </w:r>
    </w:p>
    <w:p w:rsidR="00AE14B0" w:rsidRPr="002B0865" w:rsidRDefault="00AE14B0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AE14B0" w:rsidRDefault="00AE14B0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B0865" w:rsidRPr="002B0865" w:rsidRDefault="002B0865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6457E1" w:rsidRPr="002B0865" w:rsidRDefault="006457E1">
      <w:pPr>
        <w:pStyle w:val="27"/>
        <w:shd w:val="clear" w:color="auto" w:fill="auto"/>
        <w:tabs>
          <w:tab w:val="left" w:pos="1431"/>
        </w:tabs>
        <w:spacing w:after="0"/>
        <w:ind w:left="760" w:right="20" w:firstLine="0"/>
        <w:jc w:val="both"/>
        <w:rPr>
          <w:spacing w:val="0"/>
          <w:sz w:val="28"/>
          <w:szCs w:val="28"/>
        </w:rPr>
      </w:pPr>
    </w:p>
    <w:p w:rsidR="002341B4" w:rsidRPr="002B0865" w:rsidRDefault="002341B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E14B0" w:rsidRPr="002B0865" w:rsidRDefault="002148C1" w:rsidP="002341B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2B0865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E14B0" w:rsidRPr="002B0865" w:rsidRDefault="002148C1" w:rsidP="002341B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41B4" w:rsidRPr="002B0865" w:rsidRDefault="002148C1" w:rsidP="002341B4">
      <w:pPr>
        <w:jc w:val="right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341B4" w:rsidRPr="002B0865" w:rsidRDefault="002148C1" w:rsidP="002341B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86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«</w:t>
      </w:r>
      <w:r w:rsidR="002341B4" w:rsidRPr="002B0865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</w:t>
      </w:r>
    </w:p>
    <w:p w:rsidR="00AE14B0" w:rsidRPr="002B0865" w:rsidRDefault="002341B4" w:rsidP="002341B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="002148C1" w:rsidRPr="002B0865">
        <w:rPr>
          <w:rFonts w:ascii="Times New Roman" w:hAnsi="Times New Roman" w:cs="Times New Roman"/>
          <w:sz w:val="28"/>
          <w:szCs w:val="28"/>
        </w:rPr>
        <w:t>»</w:t>
      </w:r>
    </w:p>
    <w:p w:rsidR="00AE14B0" w:rsidRPr="002B0865" w:rsidRDefault="00AE14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4B0" w:rsidRPr="002B0865" w:rsidRDefault="002148C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0865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AE14B0" w:rsidRPr="002B0865" w:rsidRDefault="00AE14B0">
      <w:pPr>
        <w:pStyle w:val="Standard1"/>
        <w:ind w:firstLine="0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2"/>
        <w:gridCol w:w="4947"/>
      </w:tblGrid>
      <w:tr w:rsidR="00AE14B0" w:rsidRPr="002B0865">
        <w:tc>
          <w:tcPr>
            <w:tcW w:w="4887" w:type="dxa"/>
            <w:shd w:val="clear" w:color="auto" w:fill="auto"/>
          </w:tcPr>
          <w:p w:rsidR="00AE14B0" w:rsidRPr="002B0865" w:rsidRDefault="002148C1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AE14B0" w:rsidRPr="002B0865" w:rsidRDefault="00AE14B0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AE14B0" w:rsidRPr="002B0865" w:rsidRDefault="002148C1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2B0865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891" w:type="dxa"/>
            <w:shd w:val="clear" w:color="auto" w:fill="auto"/>
          </w:tcPr>
          <w:p w:rsidR="00AE14B0" w:rsidRPr="002B0865" w:rsidRDefault="00AE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4B0" w:rsidRPr="002B0865" w:rsidRDefault="00AE1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4B0" w:rsidRPr="002B0865" w:rsidRDefault="00214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AE14B0" w:rsidRPr="002B0865" w:rsidRDefault="00AE14B0">
      <w:pPr>
        <w:pStyle w:val="Standard"/>
        <w:ind w:right="-1"/>
        <w:rPr>
          <w:rFonts w:cs="Times New Roman"/>
          <w:sz w:val="28"/>
          <w:szCs w:val="28"/>
        </w:rPr>
      </w:pPr>
    </w:p>
    <w:p w:rsidR="00AE14B0" w:rsidRPr="002B0865" w:rsidRDefault="002148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AE14B0" w:rsidRPr="002B0865" w:rsidRDefault="002148C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AE14B0" w:rsidRPr="002B0865" w:rsidRDefault="00AE14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4B0" w:rsidRPr="002B0865" w:rsidRDefault="002148C1" w:rsidP="002341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Вам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отказано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в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приеме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документов,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представленных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Вами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для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2B0865">
        <w:rPr>
          <w:rFonts w:ascii="Times New Roman" w:hAnsi="Times New Roman" w:cs="Times New Roman"/>
          <w:sz w:val="28"/>
          <w:szCs w:val="28"/>
        </w:rPr>
        <w:t>муниципальной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услуги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eastAsia="Arial" w:hAnsi="Times New Roman" w:cs="Times New Roman"/>
          <w:sz w:val="28"/>
          <w:szCs w:val="28"/>
        </w:rPr>
        <w:t>«</w:t>
      </w:r>
      <w:r w:rsidR="002341B4" w:rsidRPr="002B0865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</w:t>
      </w:r>
      <w:r w:rsidR="002341B4" w:rsidRPr="002B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реестра муниципального имущества</w:t>
      </w:r>
      <w:r w:rsidRPr="002B0865">
        <w:rPr>
          <w:rFonts w:ascii="Times New Roman" w:eastAsia="Arial" w:hAnsi="Times New Roman" w:cs="Times New Roman"/>
          <w:sz w:val="28"/>
          <w:szCs w:val="28"/>
        </w:rPr>
        <w:t>»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0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8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AE14B0" w:rsidRPr="002B0865" w:rsidRDefault="002148C1">
      <w:pPr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Pr="002B0865">
        <w:rPr>
          <w:rFonts w:ascii="Times New Roman" w:hAnsi="Times New Roman" w:cs="Times New Roman"/>
          <w:sz w:val="28"/>
          <w:szCs w:val="28"/>
        </w:rPr>
        <w:t>________________</w:t>
      </w:r>
    </w:p>
    <w:p w:rsidR="00AE14B0" w:rsidRPr="002B0865" w:rsidRDefault="0021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(указать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орган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0865">
        <w:rPr>
          <w:rFonts w:ascii="Times New Roman" w:hAnsi="Times New Roman" w:cs="Times New Roman"/>
          <w:sz w:val="28"/>
          <w:szCs w:val="28"/>
        </w:rPr>
        <w:t>в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который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поданы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документы)</w:t>
      </w:r>
    </w:p>
    <w:p w:rsidR="00AE14B0" w:rsidRPr="002B0865" w:rsidRDefault="002148C1">
      <w:pPr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по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следующим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основаниям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Pr="002B08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4B0" w:rsidRPr="002B0865" w:rsidRDefault="0021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865">
        <w:rPr>
          <w:rFonts w:ascii="Times New Roman" w:hAnsi="Times New Roman" w:cs="Times New Roman"/>
          <w:sz w:val="28"/>
          <w:szCs w:val="28"/>
        </w:rPr>
        <w:t>(указываются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причины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отказа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в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приеме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документов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со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ссылкой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65">
        <w:rPr>
          <w:rFonts w:ascii="Times New Roman" w:hAnsi="Times New Roman" w:cs="Times New Roman"/>
          <w:sz w:val="28"/>
          <w:szCs w:val="28"/>
        </w:rPr>
        <w:t>на</w:t>
      </w:r>
      <w:r w:rsidRPr="002B0865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Pr="002B086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</w:t>
      </w:r>
    </w:p>
    <w:p w:rsidR="00AE14B0" w:rsidRPr="002B0865" w:rsidRDefault="00AE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4B0" w:rsidRPr="002B0865" w:rsidRDefault="002148C1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AE14B0" w:rsidRPr="002B0865" w:rsidRDefault="002148C1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AE14B0" w:rsidRPr="002B0865" w:rsidRDefault="002148C1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2B0865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E14B0" w:rsidRPr="002B0865" w:rsidRDefault="00AE14B0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</w:p>
    <w:p w:rsidR="00AE14B0" w:rsidRPr="002B0865" w:rsidRDefault="002148C1">
      <w:pPr>
        <w:pStyle w:val="1f1"/>
        <w:shd w:val="clear" w:color="auto" w:fill="FFFFFF"/>
        <w:rPr>
          <w:rFonts w:eastAsia="PT Astra Serif" w:cs="Times New Roman"/>
          <w:i/>
          <w:sz w:val="28"/>
          <w:szCs w:val="28"/>
        </w:rPr>
      </w:pPr>
      <w:r w:rsidRPr="002B0865">
        <w:rPr>
          <w:rFonts w:cs="Times New Roman"/>
          <w:sz w:val="28"/>
          <w:szCs w:val="28"/>
        </w:rPr>
        <w:t>________________________________________                           ________________________</w:t>
      </w:r>
    </w:p>
    <w:p w:rsidR="00AE14B0" w:rsidRPr="002B0865" w:rsidRDefault="002148C1" w:rsidP="00C557E2">
      <w:pPr>
        <w:pStyle w:val="1f1"/>
        <w:ind w:right="340"/>
        <w:jc w:val="both"/>
        <w:rPr>
          <w:rFonts w:cs="Times New Roman"/>
          <w:bCs/>
          <w:strike/>
          <w:color w:val="000000"/>
          <w:sz w:val="28"/>
          <w:szCs w:val="28"/>
        </w:rPr>
      </w:pPr>
      <w:r w:rsidRPr="002B0865">
        <w:rPr>
          <w:rFonts w:eastAsia="PT Astra Serif" w:cs="Times New Roman"/>
          <w:i/>
          <w:sz w:val="28"/>
          <w:szCs w:val="28"/>
        </w:rPr>
        <w:t xml:space="preserve"> </w:t>
      </w:r>
      <w:r w:rsidRPr="002B0865">
        <w:rPr>
          <w:rFonts w:cs="Times New Roman"/>
          <w:sz w:val="28"/>
          <w:szCs w:val="28"/>
        </w:rPr>
        <w:t>(Ф.И.О. ответственного исполнителя)</w:t>
      </w:r>
      <w:r w:rsidRPr="00287695">
        <w:rPr>
          <w:rFonts w:ascii="PT Astra Serif" w:hAnsi="PT Astra Serif" w:cs="PT Astra Serif"/>
        </w:rPr>
        <w:t xml:space="preserve">                                              </w:t>
      </w:r>
      <w:r w:rsidR="002B0865">
        <w:rPr>
          <w:rFonts w:ascii="PT Astra Serif" w:hAnsi="PT Astra Serif" w:cs="PT Astra Serif"/>
        </w:rPr>
        <w:t xml:space="preserve">                       </w:t>
      </w:r>
      <w:r w:rsidR="002B0865">
        <w:rPr>
          <w:rFonts w:cs="Times New Roman"/>
          <w:sz w:val="28"/>
          <w:szCs w:val="28"/>
        </w:rPr>
        <w:t>(подпись)</w:t>
      </w:r>
    </w:p>
    <w:sectPr w:rsidR="00AE14B0" w:rsidRPr="002B0865">
      <w:headerReference w:type="default" r:id="rId12"/>
      <w:headerReference w:type="first" r:id="rId13"/>
      <w:footnotePr>
        <w:numRestart w:val="eachPage"/>
      </w:footnotePr>
      <w:pgSz w:w="11906" w:h="16838"/>
      <w:pgMar w:top="1134" w:right="567" w:bottom="693" w:left="1560" w:header="720" w:footer="0" w:gutter="0"/>
      <w:cols w:space="720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3C" w:rsidRDefault="0069393C">
      <w:r>
        <w:separator/>
      </w:r>
    </w:p>
  </w:endnote>
  <w:endnote w:type="continuationSeparator" w:id="0">
    <w:p w:rsidR="0069393C" w:rsidRDefault="006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3C" w:rsidRDefault="0069393C">
      <w:pPr>
        <w:rPr>
          <w:sz w:val="12"/>
        </w:rPr>
      </w:pPr>
      <w:r>
        <w:separator/>
      </w:r>
    </w:p>
  </w:footnote>
  <w:footnote w:type="continuationSeparator" w:id="0">
    <w:p w:rsidR="0069393C" w:rsidRDefault="0069393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EndPr/>
    <w:sdtContent>
      <w:p w:rsidR="002148C1" w:rsidRDefault="002148C1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205BD">
          <w:rPr>
            <w:noProof/>
          </w:rPr>
          <w:t>2</w:t>
        </w:r>
        <w:r>
          <w:fldChar w:fldCharType="end"/>
        </w:r>
      </w:p>
      <w:p w:rsidR="002148C1" w:rsidRDefault="00B66249">
        <w:pPr>
          <w:pStyle w:val="aff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EndPr/>
    <w:sdtContent>
      <w:p w:rsidR="002148C1" w:rsidRDefault="002148C1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66249">
          <w:rPr>
            <w:noProof/>
          </w:rPr>
          <w:t>19</w:t>
        </w:r>
        <w:r>
          <w:fldChar w:fldCharType="end"/>
        </w:r>
      </w:p>
    </w:sdtContent>
  </w:sdt>
  <w:p w:rsidR="002148C1" w:rsidRDefault="002148C1">
    <w:pPr>
      <w:pStyle w:val="aff"/>
    </w:pPr>
  </w:p>
  <w:p w:rsidR="002148C1" w:rsidRDefault="002148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C1" w:rsidRDefault="002148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45E"/>
    <w:multiLevelType w:val="multilevel"/>
    <w:tmpl w:val="18CA456A"/>
    <w:lvl w:ilvl="0">
      <w:start w:val="1"/>
      <w:numFmt w:val="decimal"/>
      <w:lvlText w:val="%1."/>
      <w:lvlJc w:val="left"/>
      <w:pPr>
        <w:tabs>
          <w:tab w:val="num" w:pos="0"/>
        </w:tabs>
        <w:ind w:left="990" w:hanging="990"/>
      </w:pPr>
      <w:rPr>
        <w:rFonts w:eastAsia="Times New Roman" w:cs="Times New Roman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990" w:hanging="99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990" w:hanging="990"/>
      </w:pPr>
    </w:lvl>
    <w:lvl w:ilvl="3">
      <w:start w:val="7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3FEE3C33"/>
    <w:multiLevelType w:val="multilevel"/>
    <w:tmpl w:val="7FC65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F6B21E2"/>
    <w:multiLevelType w:val="multilevel"/>
    <w:tmpl w:val="14DC9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B0"/>
    <w:rsid w:val="0002424B"/>
    <w:rsid w:val="00047F3F"/>
    <w:rsid w:val="00064B2F"/>
    <w:rsid w:val="000834B1"/>
    <w:rsid w:val="000864B9"/>
    <w:rsid w:val="00095EEA"/>
    <w:rsid w:val="0010255A"/>
    <w:rsid w:val="001273C0"/>
    <w:rsid w:val="0014081B"/>
    <w:rsid w:val="00147F7E"/>
    <w:rsid w:val="001626E3"/>
    <w:rsid w:val="001D24B5"/>
    <w:rsid w:val="002148C1"/>
    <w:rsid w:val="002341B4"/>
    <w:rsid w:val="002640C1"/>
    <w:rsid w:val="00287695"/>
    <w:rsid w:val="002933BD"/>
    <w:rsid w:val="002B0865"/>
    <w:rsid w:val="00382DC8"/>
    <w:rsid w:val="003E6BFC"/>
    <w:rsid w:val="00430FF2"/>
    <w:rsid w:val="004945AF"/>
    <w:rsid w:val="005205BD"/>
    <w:rsid w:val="00535FF8"/>
    <w:rsid w:val="0057544E"/>
    <w:rsid w:val="006457E1"/>
    <w:rsid w:val="00665FA0"/>
    <w:rsid w:val="0067375D"/>
    <w:rsid w:val="0069393C"/>
    <w:rsid w:val="007A0467"/>
    <w:rsid w:val="008778B2"/>
    <w:rsid w:val="008E1C1F"/>
    <w:rsid w:val="00941C99"/>
    <w:rsid w:val="009473C7"/>
    <w:rsid w:val="009B19D3"/>
    <w:rsid w:val="00AD51CB"/>
    <w:rsid w:val="00AE14B0"/>
    <w:rsid w:val="00B66249"/>
    <w:rsid w:val="00BD25A6"/>
    <w:rsid w:val="00C557E2"/>
    <w:rsid w:val="00C85272"/>
    <w:rsid w:val="00C92F1D"/>
    <w:rsid w:val="00CC4D30"/>
    <w:rsid w:val="00D2233A"/>
    <w:rsid w:val="00D57122"/>
    <w:rsid w:val="00D62604"/>
    <w:rsid w:val="00DB104B"/>
    <w:rsid w:val="00DC4C50"/>
    <w:rsid w:val="00FA0487"/>
    <w:rsid w:val="00F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17">
    <w:name w:val="Знак сноски1"/>
    <w:qFormat/>
    <w:rsid w:val="008A1615"/>
    <w:rPr>
      <w:vertAlign w:val="superscript"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0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qFormat/>
    <w:pPr>
      <w:spacing w:after="200"/>
      <w:ind w:left="720"/>
      <w:contextualSpacing/>
    </w:pPr>
  </w:style>
  <w:style w:type="paragraph" w:styleId="aff5">
    <w:name w:val="Normal (Web)"/>
    <w:basedOn w:val="a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27">
    <w:name w:val="Основной текст2"/>
    <w:basedOn w:val="a"/>
    <w:qFormat/>
    <w:rsid w:val="0076277E"/>
    <w:pPr>
      <w:shd w:val="clear" w:color="auto" w:fill="FFFFFF"/>
      <w:spacing w:after="300"/>
      <w:ind w:hanging="1860"/>
      <w:jc w:val="center"/>
    </w:pPr>
    <w:rPr>
      <w:rFonts w:ascii="Times New Roman" w:eastAsia="Times New Roman" w:hAnsi="Times New Roman" w:cs="Times New Roman"/>
      <w:color w:val="000000"/>
      <w:spacing w:val="10"/>
      <w:kern w:val="0"/>
      <w:sz w:val="24"/>
      <w:lang w:eastAsia="ru-RU" w:bidi="ar-SA"/>
    </w:rPr>
  </w:style>
  <w:style w:type="paragraph" w:customStyle="1" w:styleId="western">
    <w:name w:val="western"/>
    <w:basedOn w:val="a"/>
    <w:qFormat/>
    <w:rsid w:val="00B441DF"/>
    <w:pPr>
      <w:spacing w:beforeAutospacing="1" w:after="142" w:line="276" w:lineRule="auto"/>
      <w:ind w:firstLine="278"/>
      <w:jc w:val="both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1f2">
    <w:name w:val="Абзац списка1"/>
    <w:basedOn w:val="a"/>
    <w:qFormat/>
    <w:rsid w:val="008A1615"/>
    <w:pPr>
      <w:spacing w:after="200"/>
      <w:ind w:left="720"/>
      <w:contextualSpacing/>
    </w:pPr>
  </w:style>
  <w:style w:type="paragraph" w:customStyle="1" w:styleId="112">
    <w:name w:val="11"/>
    <w:basedOn w:val="a"/>
    <w:qFormat/>
    <w:rsid w:val="009E3187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2">
    <w:name w:val="10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210">
    <w:name w:val="21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numbering" w:customStyle="1" w:styleId="WW8Num1">
    <w:name w:val="WW8Num1"/>
    <w:qFormat/>
  </w:style>
  <w:style w:type="table" w:styleId="aff6">
    <w:name w:val="Table Grid"/>
    <w:basedOn w:val="a2"/>
    <w:uiPriority w:val="59"/>
    <w:rsid w:val="00AC5110"/>
    <w:rPr>
      <w:lang w:val="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1"/>
    <w:uiPriority w:val="99"/>
    <w:semiHidden/>
    <w:unhideWhenUsed/>
    <w:rPr>
      <w:sz w:val="16"/>
      <w:szCs w:val="16"/>
    </w:rPr>
  </w:style>
  <w:style w:type="paragraph" w:customStyle="1" w:styleId="28">
    <w:name w:val="Обычный2"/>
    <w:rsid w:val="00673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Segoe UI" w:hAnsi="Calibri" w:cs="Tahoma"/>
      <w:kern w:val="0"/>
      <w:sz w:val="22"/>
      <w:szCs w:val="22"/>
      <w:lang w:eastAsia="en-US" w:bidi="ar-SA"/>
    </w:rPr>
  </w:style>
  <w:style w:type="paragraph" w:styleId="aff8">
    <w:name w:val="Title"/>
    <w:basedOn w:val="a"/>
    <w:link w:val="aff9"/>
    <w:qFormat/>
    <w:rsid w:val="0067375D"/>
    <w:pPr>
      <w:suppressAutoHyphens w:val="0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aff9">
    <w:name w:val="Название Знак"/>
    <w:basedOn w:val="a1"/>
    <w:link w:val="aff8"/>
    <w:rsid w:val="0067375D"/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17">
    <w:name w:val="Знак сноски1"/>
    <w:qFormat/>
    <w:rsid w:val="008A1615"/>
    <w:rPr>
      <w:vertAlign w:val="superscript"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0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qFormat/>
    <w:pPr>
      <w:spacing w:after="200"/>
      <w:ind w:left="720"/>
      <w:contextualSpacing/>
    </w:pPr>
  </w:style>
  <w:style w:type="paragraph" w:styleId="aff5">
    <w:name w:val="Normal (Web)"/>
    <w:basedOn w:val="a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27">
    <w:name w:val="Основной текст2"/>
    <w:basedOn w:val="a"/>
    <w:qFormat/>
    <w:rsid w:val="0076277E"/>
    <w:pPr>
      <w:shd w:val="clear" w:color="auto" w:fill="FFFFFF"/>
      <w:spacing w:after="300"/>
      <w:ind w:hanging="1860"/>
      <w:jc w:val="center"/>
    </w:pPr>
    <w:rPr>
      <w:rFonts w:ascii="Times New Roman" w:eastAsia="Times New Roman" w:hAnsi="Times New Roman" w:cs="Times New Roman"/>
      <w:color w:val="000000"/>
      <w:spacing w:val="10"/>
      <w:kern w:val="0"/>
      <w:sz w:val="24"/>
      <w:lang w:eastAsia="ru-RU" w:bidi="ar-SA"/>
    </w:rPr>
  </w:style>
  <w:style w:type="paragraph" w:customStyle="1" w:styleId="western">
    <w:name w:val="western"/>
    <w:basedOn w:val="a"/>
    <w:qFormat/>
    <w:rsid w:val="00B441DF"/>
    <w:pPr>
      <w:spacing w:beforeAutospacing="1" w:after="142" w:line="276" w:lineRule="auto"/>
      <w:ind w:firstLine="278"/>
      <w:jc w:val="both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1f2">
    <w:name w:val="Абзац списка1"/>
    <w:basedOn w:val="a"/>
    <w:qFormat/>
    <w:rsid w:val="008A1615"/>
    <w:pPr>
      <w:spacing w:after="200"/>
      <w:ind w:left="720"/>
      <w:contextualSpacing/>
    </w:pPr>
  </w:style>
  <w:style w:type="paragraph" w:customStyle="1" w:styleId="112">
    <w:name w:val="11"/>
    <w:basedOn w:val="a"/>
    <w:qFormat/>
    <w:rsid w:val="009E3187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2">
    <w:name w:val="10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210">
    <w:name w:val="21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numbering" w:customStyle="1" w:styleId="WW8Num1">
    <w:name w:val="WW8Num1"/>
    <w:qFormat/>
  </w:style>
  <w:style w:type="table" w:styleId="aff6">
    <w:name w:val="Table Grid"/>
    <w:basedOn w:val="a2"/>
    <w:uiPriority w:val="59"/>
    <w:rsid w:val="00AC5110"/>
    <w:rPr>
      <w:lang w:val="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1"/>
    <w:uiPriority w:val="99"/>
    <w:semiHidden/>
    <w:unhideWhenUsed/>
    <w:rPr>
      <w:sz w:val="16"/>
      <w:szCs w:val="16"/>
    </w:rPr>
  </w:style>
  <w:style w:type="paragraph" w:customStyle="1" w:styleId="28">
    <w:name w:val="Обычный2"/>
    <w:rsid w:val="00673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Segoe UI" w:hAnsi="Calibri" w:cs="Tahoma"/>
      <w:kern w:val="0"/>
      <w:sz w:val="22"/>
      <w:szCs w:val="22"/>
      <w:lang w:eastAsia="en-US" w:bidi="ar-SA"/>
    </w:rPr>
  </w:style>
  <w:style w:type="paragraph" w:styleId="aff8">
    <w:name w:val="Title"/>
    <w:basedOn w:val="a"/>
    <w:link w:val="aff9"/>
    <w:qFormat/>
    <w:rsid w:val="0067375D"/>
    <w:pPr>
      <w:suppressAutoHyphens w:val="0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aff9">
    <w:name w:val="Название Знак"/>
    <w:basedOn w:val="a1"/>
    <w:link w:val="aff8"/>
    <w:rsid w:val="0067375D"/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.ru/600452/2/for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702F-EED3-4484-95A6-10F9653A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RePack by Diakov</cp:lastModifiedBy>
  <cp:revision>18</cp:revision>
  <cp:lastPrinted>2024-10-16T13:50:00Z</cp:lastPrinted>
  <dcterms:created xsi:type="dcterms:W3CDTF">2024-08-22T13:28:00Z</dcterms:created>
  <dcterms:modified xsi:type="dcterms:W3CDTF">2025-05-14T10:37:00Z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