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566" w:rsidRDefault="00F2481D" w:rsidP="009116EA">
      <w:pPr>
        <w:jc w:val="center"/>
      </w:pPr>
      <w:r>
        <w:object w:dxaOrig="4920" w:dyaOrig="6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60.6pt" o:ole="" fillcolor="window">
            <v:imagedata r:id="rId6" o:title=""/>
          </v:shape>
          <o:OLEObject Type="Embed" ProgID="Imaging.Document" ShapeID="_x0000_i1025" DrawAspect="Content" ObjectID="_1808734644" r:id="rId7"/>
        </w:object>
      </w:r>
    </w:p>
    <w:p w:rsidR="00055EE7" w:rsidRDefault="00055EE7" w:rsidP="009116EA">
      <w:pPr>
        <w:jc w:val="center"/>
      </w:pPr>
    </w:p>
    <w:p w:rsidR="00055EE7" w:rsidRPr="00055EE7" w:rsidRDefault="00055EE7" w:rsidP="00055EE7">
      <w:pPr>
        <w:jc w:val="center"/>
        <w:rPr>
          <w:sz w:val="28"/>
          <w:szCs w:val="28"/>
        </w:rPr>
      </w:pPr>
      <w:r w:rsidRPr="00055EE7">
        <w:rPr>
          <w:sz w:val="28"/>
          <w:szCs w:val="28"/>
        </w:rPr>
        <w:t>ТАМБОВСКАЯ ОБЛАСТЬ</w:t>
      </w:r>
    </w:p>
    <w:p w:rsidR="00055EE7" w:rsidRPr="00055EE7" w:rsidRDefault="00055EE7" w:rsidP="00055EE7">
      <w:pPr>
        <w:jc w:val="center"/>
        <w:rPr>
          <w:sz w:val="28"/>
          <w:szCs w:val="28"/>
        </w:rPr>
      </w:pPr>
    </w:p>
    <w:p w:rsidR="00055EE7" w:rsidRPr="00055EE7" w:rsidRDefault="00A27B2A" w:rsidP="00A27B2A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055EE7">
        <w:rPr>
          <w:sz w:val="28"/>
          <w:szCs w:val="28"/>
        </w:rPr>
        <w:t xml:space="preserve">  ПЕРВОМАЙСКОГО  МУНИЦИПАЛЬНОГО ОКРУГА</w:t>
      </w:r>
    </w:p>
    <w:p w:rsidR="00055EE7" w:rsidRPr="00055EE7" w:rsidRDefault="00055EE7" w:rsidP="00055EE7">
      <w:pPr>
        <w:jc w:val="center"/>
        <w:rPr>
          <w:sz w:val="28"/>
          <w:szCs w:val="28"/>
        </w:rPr>
      </w:pPr>
    </w:p>
    <w:p w:rsidR="00055EE7" w:rsidRPr="00055EE7" w:rsidRDefault="00F670B0" w:rsidP="00055EE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F47AE" w:rsidRDefault="00BF47AE" w:rsidP="00055EE7">
      <w:pPr>
        <w:rPr>
          <w:sz w:val="28"/>
          <w:szCs w:val="28"/>
        </w:rPr>
      </w:pPr>
    </w:p>
    <w:p w:rsidR="00055EE7" w:rsidRPr="00987DB7" w:rsidRDefault="00C36F0D" w:rsidP="00055EE7">
      <w:pPr>
        <w:rPr>
          <w:sz w:val="28"/>
          <w:szCs w:val="28"/>
        </w:rPr>
      </w:pPr>
      <w:r>
        <w:rPr>
          <w:sz w:val="28"/>
          <w:szCs w:val="28"/>
        </w:rPr>
        <w:t>02.10.</w:t>
      </w:r>
      <w:r w:rsidR="00055EE7" w:rsidRPr="00987DB7">
        <w:rPr>
          <w:sz w:val="28"/>
          <w:szCs w:val="28"/>
        </w:rPr>
        <w:t>202</w:t>
      </w:r>
      <w:r w:rsidR="008F458E" w:rsidRPr="00987DB7">
        <w:rPr>
          <w:sz w:val="28"/>
          <w:szCs w:val="28"/>
        </w:rPr>
        <w:t xml:space="preserve">4  </w:t>
      </w:r>
      <w:r w:rsidR="00055EE7" w:rsidRPr="00987DB7">
        <w:rPr>
          <w:sz w:val="28"/>
          <w:szCs w:val="28"/>
        </w:rPr>
        <w:t xml:space="preserve">                      </w:t>
      </w:r>
      <w:r w:rsidR="00BF47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proofErr w:type="spellStart"/>
      <w:r w:rsidR="00055EE7" w:rsidRPr="00987DB7">
        <w:rPr>
          <w:sz w:val="28"/>
          <w:szCs w:val="28"/>
        </w:rPr>
        <w:t>р.п</w:t>
      </w:r>
      <w:proofErr w:type="spellEnd"/>
      <w:r w:rsidR="00055EE7" w:rsidRPr="00987DB7">
        <w:rPr>
          <w:sz w:val="28"/>
          <w:szCs w:val="28"/>
        </w:rPr>
        <w:t>.</w:t>
      </w:r>
      <w:r w:rsidR="004D305B" w:rsidRPr="00987DB7">
        <w:rPr>
          <w:sz w:val="28"/>
          <w:szCs w:val="28"/>
        </w:rPr>
        <w:t xml:space="preserve"> </w:t>
      </w:r>
      <w:r w:rsidR="00055EE7" w:rsidRPr="00987DB7">
        <w:rPr>
          <w:sz w:val="28"/>
          <w:szCs w:val="28"/>
        </w:rPr>
        <w:t xml:space="preserve">Первомайский                   </w:t>
      </w:r>
      <w:r w:rsidR="004A3793" w:rsidRPr="00987DB7">
        <w:rPr>
          <w:sz w:val="28"/>
          <w:szCs w:val="28"/>
        </w:rPr>
        <w:t xml:space="preserve">      </w:t>
      </w:r>
      <w:r w:rsidR="00230849" w:rsidRPr="00987DB7">
        <w:rPr>
          <w:sz w:val="28"/>
          <w:szCs w:val="28"/>
        </w:rPr>
        <w:t xml:space="preserve">   </w:t>
      </w:r>
      <w:r w:rsidR="00BF47AE">
        <w:rPr>
          <w:sz w:val="28"/>
          <w:szCs w:val="28"/>
        </w:rPr>
        <w:t xml:space="preserve">   </w:t>
      </w:r>
      <w:r w:rsidR="009B1D8B" w:rsidRPr="00987DB7">
        <w:rPr>
          <w:sz w:val="28"/>
          <w:szCs w:val="28"/>
        </w:rPr>
        <w:t xml:space="preserve"> </w:t>
      </w:r>
      <w:r w:rsidR="00055EE7" w:rsidRPr="00987DB7">
        <w:rPr>
          <w:sz w:val="28"/>
          <w:szCs w:val="28"/>
        </w:rPr>
        <w:t xml:space="preserve">   №</w:t>
      </w:r>
      <w:r w:rsidR="00211582">
        <w:rPr>
          <w:sz w:val="28"/>
          <w:szCs w:val="28"/>
        </w:rPr>
        <w:t>1766</w:t>
      </w:r>
      <w:r w:rsidR="000256F3">
        <w:rPr>
          <w:sz w:val="28"/>
          <w:szCs w:val="28"/>
        </w:rPr>
        <w:t xml:space="preserve">          </w:t>
      </w:r>
    </w:p>
    <w:p w:rsidR="00E54E92" w:rsidRPr="00987DB7" w:rsidRDefault="00E54E92" w:rsidP="00055EE7">
      <w:pPr>
        <w:rPr>
          <w:sz w:val="28"/>
          <w:szCs w:val="28"/>
        </w:rPr>
      </w:pPr>
    </w:p>
    <w:p w:rsidR="006C2EEA" w:rsidRPr="00987DB7" w:rsidRDefault="006C2EEA" w:rsidP="00987DB7">
      <w:pPr>
        <w:pStyle w:val="2"/>
        <w:spacing w:before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87DB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</w:t>
      </w:r>
      <w:r w:rsidR="00CB307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 утверждении Порядка увольнения (освобождения от должности)</w:t>
      </w:r>
      <w:r w:rsidR="004264B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CB307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муниципальных служащих, </w:t>
      </w:r>
      <w:r w:rsidR="000256F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замещающих должности муниципальной службы, </w:t>
      </w:r>
      <w:r w:rsidR="004264B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</w:t>
      </w:r>
      <w:r w:rsidR="000256F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</w:t>
      </w:r>
      <w:r w:rsidRPr="00987DB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администрации Первомайского </w:t>
      </w:r>
      <w:r w:rsidR="00987DB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муниципального округа Тамбовской области</w:t>
      </w:r>
      <w:r w:rsidR="004264B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в связи с утратой доверия</w:t>
      </w:r>
    </w:p>
    <w:p w:rsidR="006C2EEA" w:rsidRPr="00987DB7" w:rsidRDefault="006C2EEA" w:rsidP="00987DB7">
      <w:pPr>
        <w:pStyle w:val="2"/>
        <w:spacing w:before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87DB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</w:t>
      </w:r>
    </w:p>
    <w:p w:rsidR="00804FAD" w:rsidRPr="00314492" w:rsidRDefault="00C05054" w:rsidP="00804FAD">
      <w:pPr>
        <w:pStyle w:val="2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соответствии с</w:t>
      </w:r>
      <w:r w:rsidR="00AC14E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статьями </w:t>
      </w:r>
      <w:r w:rsidR="009E1815" w:rsidRPr="009E1815">
        <w:rPr>
          <w:rFonts w:ascii="Times New Roman" w:hAnsi="Times New Roman" w:cs="Times New Roman"/>
          <w:b w:val="0"/>
          <w:color w:val="auto"/>
          <w:sz w:val="28"/>
          <w:szCs w:val="28"/>
        </w:rPr>
        <w:t>14.1, 15 и 27.1</w:t>
      </w:r>
      <w:r w:rsidR="009E1815" w:rsidRPr="004073A0">
        <w:rPr>
          <w:rFonts w:ascii="Times New Roman" w:hAnsi="Times New Roman" w:cs="Times New Roman"/>
          <w:sz w:val="28"/>
          <w:szCs w:val="28"/>
        </w:rPr>
        <w:t xml:space="preserve"> </w:t>
      </w:r>
      <w:r w:rsidR="00684E9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Федеральн</w:t>
      </w:r>
      <w:r w:rsidR="00AC14E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ого закона </w:t>
      </w:r>
      <w:r w:rsidR="00713E1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</w:t>
      </w:r>
      <w:r w:rsidR="00684E9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т </w:t>
      </w:r>
      <w:r w:rsidR="0096122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0</w:t>
      </w:r>
      <w:r w:rsidR="00AC14E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75469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.03.</w:t>
      </w:r>
      <w:r w:rsidR="00AC14E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2007</w:t>
      </w:r>
      <w:r w:rsidR="004816A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AC14E2" w:rsidRPr="00314492">
        <w:rPr>
          <w:rFonts w:ascii="Times New Roman" w:hAnsi="Times New Roman" w:cs="Times New Roman"/>
          <w:b w:val="0"/>
          <w:color w:val="auto"/>
          <w:sz w:val="28"/>
          <w:szCs w:val="28"/>
        </w:rPr>
        <w:t>№25-ФЗ «О муниципальной службе в Российской Федерации»</w:t>
      </w:r>
      <w:r w:rsidR="00D73801" w:rsidRPr="0031449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5469D" w:rsidRPr="0031449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73801" w:rsidRPr="0031449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(с изменениями от </w:t>
      </w:r>
      <w:r w:rsidR="00BD6A4C" w:rsidRPr="00314492">
        <w:rPr>
          <w:rFonts w:ascii="Times New Roman" w:hAnsi="Times New Roman" w:cs="Times New Roman"/>
          <w:b w:val="0"/>
          <w:color w:val="auto"/>
          <w:sz w:val="28"/>
          <w:szCs w:val="28"/>
        </w:rPr>
        <w:t>08.08</w:t>
      </w:r>
      <w:r w:rsidR="0075469D" w:rsidRPr="00314492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D73801" w:rsidRPr="00314492">
        <w:rPr>
          <w:rFonts w:ascii="Times New Roman" w:hAnsi="Times New Roman" w:cs="Times New Roman"/>
          <w:b w:val="0"/>
          <w:color w:val="auto"/>
          <w:sz w:val="28"/>
          <w:szCs w:val="28"/>
        </w:rPr>
        <w:t>2024)</w:t>
      </w:r>
      <w:r w:rsidR="00AC14E2" w:rsidRPr="0031449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D73801" w:rsidRPr="0031449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hyperlink r:id="rId8" w:history="1">
        <w:r w:rsidR="009E1815" w:rsidRPr="00314492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статьей 8</w:t>
        </w:r>
      </w:hyperlink>
      <w:r w:rsidR="009E1815" w:rsidRPr="0031449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Федерального закона </w:t>
      </w:r>
      <w:r w:rsidR="0096122E" w:rsidRPr="00314492">
        <w:rPr>
          <w:rFonts w:ascii="Times New Roman" w:hAnsi="Times New Roman" w:cs="Times New Roman"/>
          <w:b w:val="0"/>
          <w:color w:val="auto"/>
          <w:sz w:val="28"/>
          <w:szCs w:val="28"/>
        </w:rPr>
        <w:t>от 25</w:t>
      </w:r>
      <w:r w:rsidR="0075469D" w:rsidRPr="00314492">
        <w:rPr>
          <w:rFonts w:ascii="Times New Roman" w:hAnsi="Times New Roman" w:cs="Times New Roman"/>
          <w:b w:val="0"/>
          <w:color w:val="auto"/>
          <w:sz w:val="28"/>
          <w:szCs w:val="28"/>
        </w:rPr>
        <w:t>.12.</w:t>
      </w:r>
      <w:r w:rsidR="0096122E" w:rsidRPr="00314492">
        <w:rPr>
          <w:rFonts w:ascii="Times New Roman" w:hAnsi="Times New Roman" w:cs="Times New Roman"/>
          <w:b w:val="0"/>
          <w:color w:val="auto"/>
          <w:sz w:val="28"/>
          <w:szCs w:val="28"/>
        </w:rPr>
        <w:t>2008</w:t>
      </w:r>
      <w:r w:rsidR="004816AC" w:rsidRPr="0031449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6122E" w:rsidRPr="0031449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№273-ФЗ </w:t>
      </w:r>
      <w:r w:rsidR="00AC14E2" w:rsidRPr="00314492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96122E" w:rsidRPr="0031449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</w:t>
      </w:r>
      <w:r w:rsidR="009B614C" w:rsidRPr="00314492">
        <w:rPr>
          <w:rFonts w:ascii="Times New Roman" w:hAnsi="Times New Roman" w:cs="Times New Roman"/>
          <w:b w:val="0"/>
          <w:color w:val="auto"/>
          <w:sz w:val="28"/>
          <w:szCs w:val="28"/>
        </w:rPr>
        <w:t>противодействии</w:t>
      </w:r>
      <w:r w:rsidR="0096122E" w:rsidRPr="0031449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коррупции»</w:t>
      </w:r>
      <w:r w:rsidR="00D73801" w:rsidRPr="0031449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(с изменениями от </w:t>
      </w:r>
      <w:r w:rsidR="00BD6A4C" w:rsidRPr="00314492">
        <w:rPr>
          <w:rFonts w:ascii="Times New Roman" w:hAnsi="Times New Roman" w:cs="Times New Roman"/>
          <w:b w:val="0"/>
          <w:color w:val="auto"/>
          <w:sz w:val="28"/>
          <w:szCs w:val="28"/>
        </w:rPr>
        <w:t>08.08.2024</w:t>
      </w:r>
      <w:r w:rsidR="00D73801" w:rsidRPr="00314492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  <w:r w:rsidR="0096122E" w:rsidRPr="00314492">
        <w:rPr>
          <w:rFonts w:ascii="Times New Roman" w:hAnsi="Times New Roman" w:cs="Times New Roman"/>
          <w:b w:val="0"/>
          <w:color w:val="auto"/>
          <w:sz w:val="28"/>
          <w:szCs w:val="28"/>
        </w:rPr>
        <w:t>, р</w:t>
      </w:r>
      <w:r w:rsidR="006C2EEA" w:rsidRPr="0031449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уководствуясь статьями </w:t>
      </w:r>
      <w:r w:rsidR="00987DB7" w:rsidRPr="0031449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32, 38, 41 </w:t>
      </w:r>
      <w:r w:rsidR="006C2EEA" w:rsidRPr="0031449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Устава Первомайского </w:t>
      </w:r>
      <w:r w:rsidR="00987DB7" w:rsidRPr="00314492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муниципального округа Тамбовской области</w:t>
      </w:r>
      <w:r w:rsidR="00F670B0" w:rsidRPr="0031449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F670B0" w:rsidRPr="00314492">
        <w:rPr>
          <w:rFonts w:ascii="Times New Roman" w:hAnsi="Times New Roman" w:cs="Times New Roman"/>
          <w:b w:val="0"/>
          <w:color w:val="auto"/>
          <w:sz w:val="28"/>
        </w:rPr>
        <w:t>администрация Первомайского муниципального округа ПОСТАНОВЛЯЕТ</w:t>
      </w:r>
      <w:r w:rsidR="00987DB7" w:rsidRPr="00314492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  <w:r w:rsidR="006C2EEA" w:rsidRPr="0031449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</w:t>
      </w:r>
      <w:proofErr w:type="gramEnd"/>
    </w:p>
    <w:p w:rsidR="0004345B" w:rsidRPr="00314492" w:rsidRDefault="006C2EEA" w:rsidP="0004345B">
      <w:pPr>
        <w:pStyle w:val="2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1449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1.Утвердить </w:t>
      </w:r>
      <w:r w:rsidR="001440B1" w:rsidRPr="0031449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Порядок </w:t>
      </w:r>
      <w:r w:rsidR="00EE0204" w:rsidRPr="0031449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увольнения (освобождения от должности) муниципальных служащих, замещающих должности муниципальной службы, </w:t>
      </w:r>
      <w:r w:rsidR="004264BD" w:rsidRPr="0031449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EE0204" w:rsidRPr="0031449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администрации Первомайского муниципального округа Тамбовской области </w:t>
      </w:r>
      <w:r w:rsidR="004264BD" w:rsidRPr="0031449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в связи с утратой доверия </w:t>
      </w:r>
      <w:r w:rsidRPr="00314492">
        <w:rPr>
          <w:rFonts w:ascii="Times New Roman" w:hAnsi="Times New Roman" w:cs="Times New Roman"/>
          <w:b w:val="0"/>
          <w:color w:val="auto"/>
          <w:sz w:val="28"/>
          <w:szCs w:val="28"/>
        </w:rPr>
        <w:t>согласно приложению.</w:t>
      </w:r>
    </w:p>
    <w:p w:rsidR="00BD6A4C" w:rsidRPr="00314492" w:rsidRDefault="00FF3322" w:rsidP="00FF3322">
      <w:pPr>
        <w:ind w:firstLine="708"/>
        <w:jc w:val="both"/>
        <w:rPr>
          <w:sz w:val="28"/>
          <w:szCs w:val="28"/>
        </w:rPr>
      </w:pPr>
      <w:r w:rsidRPr="00314492">
        <w:rPr>
          <w:sz w:val="28"/>
          <w:szCs w:val="28"/>
        </w:rPr>
        <w:t>2.</w:t>
      </w:r>
      <w:proofErr w:type="gramStart"/>
      <w:r w:rsidR="00BD6A4C" w:rsidRPr="00314492">
        <w:rPr>
          <w:sz w:val="28"/>
          <w:szCs w:val="28"/>
        </w:rPr>
        <w:t>Контроль за</w:t>
      </w:r>
      <w:proofErr w:type="gramEnd"/>
      <w:r w:rsidR="00BD6A4C" w:rsidRPr="0031449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92D9B" w:rsidRPr="00BD6A4C" w:rsidRDefault="00BD6A4C" w:rsidP="00BD6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F3322">
        <w:rPr>
          <w:sz w:val="28"/>
          <w:szCs w:val="28"/>
        </w:rPr>
        <w:t>Опубликовать настоящее постановление в газете «Вестник»  Первомайского муниципального округа Тамбовской области и разместить в сетевом издании «РИА «ТОП68» (</w:t>
      </w:r>
      <w:hyperlink r:id="rId9" w:history="1">
        <w:r w:rsidR="00FF3322">
          <w:rPr>
            <w:rStyle w:val="a8"/>
            <w:sz w:val="28"/>
            <w:szCs w:val="28"/>
            <w:lang w:val="en-US"/>
          </w:rPr>
          <w:t>www</w:t>
        </w:r>
        <w:r w:rsidR="00FF3322">
          <w:rPr>
            <w:rStyle w:val="a8"/>
            <w:sz w:val="28"/>
            <w:szCs w:val="28"/>
          </w:rPr>
          <w:t>.</w:t>
        </w:r>
        <w:r w:rsidR="00FF3322">
          <w:rPr>
            <w:rStyle w:val="a8"/>
            <w:sz w:val="28"/>
            <w:szCs w:val="28"/>
            <w:lang w:val="en-US"/>
          </w:rPr>
          <w:t>top</w:t>
        </w:r>
        <w:r w:rsidR="00FF3322">
          <w:rPr>
            <w:rStyle w:val="a8"/>
            <w:sz w:val="28"/>
            <w:szCs w:val="28"/>
          </w:rPr>
          <w:t>68.</w:t>
        </w:r>
        <w:proofErr w:type="spellStart"/>
        <w:r w:rsidR="00FF3322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="00FF3322">
        <w:rPr>
          <w:sz w:val="28"/>
          <w:szCs w:val="28"/>
        </w:rPr>
        <w:t>).</w:t>
      </w:r>
    </w:p>
    <w:p w:rsidR="00FF3322" w:rsidRDefault="00FF3322" w:rsidP="00FF33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4.Настоящее постановление вступает в силу после его официального опубликования.</w:t>
      </w:r>
    </w:p>
    <w:p w:rsidR="006C2EEA" w:rsidRPr="00987DB7" w:rsidRDefault="006C2EEA" w:rsidP="00804FAD">
      <w:pPr>
        <w:ind w:firstLine="720"/>
        <w:jc w:val="both"/>
        <w:rPr>
          <w:color w:val="000000" w:themeColor="text1"/>
          <w:sz w:val="28"/>
          <w:szCs w:val="28"/>
        </w:rPr>
      </w:pPr>
    </w:p>
    <w:p w:rsidR="007303C8" w:rsidRDefault="007303C8" w:rsidP="007303C8">
      <w:pPr>
        <w:tabs>
          <w:tab w:val="left" w:pos="5940"/>
        </w:tabs>
        <w:rPr>
          <w:sz w:val="28"/>
          <w:szCs w:val="28"/>
        </w:rPr>
      </w:pPr>
    </w:p>
    <w:p w:rsidR="00A15D39" w:rsidRDefault="00D73CFA" w:rsidP="00A15D3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15D39">
        <w:rPr>
          <w:sz w:val="28"/>
          <w:szCs w:val="28"/>
        </w:rPr>
        <w:t xml:space="preserve"> округа</w:t>
      </w:r>
      <w:r w:rsidR="00A15D39">
        <w:rPr>
          <w:sz w:val="28"/>
          <w:szCs w:val="28"/>
        </w:rPr>
        <w:tab/>
      </w:r>
      <w:r w:rsidR="00A15D39">
        <w:rPr>
          <w:sz w:val="28"/>
          <w:szCs w:val="28"/>
        </w:rPr>
        <w:tab/>
      </w:r>
      <w:r w:rsidR="00A15D39">
        <w:rPr>
          <w:sz w:val="28"/>
          <w:szCs w:val="28"/>
        </w:rPr>
        <w:tab/>
      </w:r>
      <w:r w:rsidR="00A15D39">
        <w:rPr>
          <w:sz w:val="28"/>
          <w:szCs w:val="28"/>
        </w:rPr>
        <w:tab/>
      </w:r>
      <w:r w:rsidR="00A15D39">
        <w:rPr>
          <w:sz w:val="28"/>
          <w:szCs w:val="28"/>
        </w:rPr>
        <w:tab/>
      </w:r>
      <w:r w:rsidR="00A15D39">
        <w:rPr>
          <w:sz w:val="28"/>
          <w:szCs w:val="28"/>
        </w:rPr>
        <w:tab/>
      </w:r>
      <w:r w:rsidR="00A15D39">
        <w:rPr>
          <w:sz w:val="28"/>
          <w:szCs w:val="28"/>
        </w:rPr>
        <w:tab/>
        <w:t xml:space="preserve">          </w:t>
      </w:r>
      <w:r w:rsidR="00A15D39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Р.В. Рыжков</w:t>
      </w:r>
    </w:p>
    <w:p w:rsidR="007303C8" w:rsidRDefault="007303C8" w:rsidP="007303C8">
      <w:pPr>
        <w:tabs>
          <w:tab w:val="left" w:pos="5940"/>
        </w:tabs>
        <w:rPr>
          <w:sz w:val="28"/>
          <w:szCs w:val="28"/>
        </w:rPr>
      </w:pPr>
    </w:p>
    <w:p w:rsidR="007303C8" w:rsidRDefault="007303C8" w:rsidP="007303C8">
      <w:pPr>
        <w:tabs>
          <w:tab w:val="left" w:pos="5940"/>
        </w:tabs>
        <w:rPr>
          <w:sz w:val="28"/>
          <w:szCs w:val="28"/>
        </w:rPr>
      </w:pPr>
    </w:p>
    <w:p w:rsidR="007303C8" w:rsidRDefault="007303C8" w:rsidP="007303C8">
      <w:pPr>
        <w:tabs>
          <w:tab w:val="left" w:pos="5940"/>
        </w:tabs>
        <w:rPr>
          <w:sz w:val="28"/>
          <w:szCs w:val="28"/>
        </w:rPr>
      </w:pPr>
    </w:p>
    <w:p w:rsidR="007303C8" w:rsidRDefault="007303C8" w:rsidP="007303C8">
      <w:pPr>
        <w:tabs>
          <w:tab w:val="left" w:pos="5940"/>
        </w:tabs>
        <w:rPr>
          <w:sz w:val="28"/>
          <w:szCs w:val="28"/>
        </w:rPr>
      </w:pPr>
    </w:p>
    <w:p w:rsidR="007303C8" w:rsidRDefault="007303C8" w:rsidP="007303C8">
      <w:pPr>
        <w:tabs>
          <w:tab w:val="left" w:pos="5940"/>
        </w:tabs>
        <w:rPr>
          <w:sz w:val="28"/>
          <w:szCs w:val="28"/>
        </w:rPr>
      </w:pPr>
    </w:p>
    <w:p w:rsidR="007303C8" w:rsidRDefault="007303C8" w:rsidP="007303C8">
      <w:pPr>
        <w:tabs>
          <w:tab w:val="left" w:pos="5940"/>
        </w:tabs>
        <w:rPr>
          <w:sz w:val="28"/>
          <w:szCs w:val="28"/>
        </w:rPr>
      </w:pPr>
    </w:p>
    <w:p w:rsidR="008D4782" w:rsidRPr="00A25FD5" w:rsidRDefault="00314492" w:rsidP="0031449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</w:t>
      </w:r>
      <w:r w:rsidR="008D4782" w:rsidRPr="00A25FD5">
        <w:rPr>
          <w:sz w:val="28"/>
          <w:szCs w:val="28"/>
        </w:rPr>
        <w:t>ПРИЛОЖЕНИЕ</w:t>
      </w:r>
    </w:p>
    <w:p w:rsidR="008D4782" w:rsidRPr="00A25FD5" w:rsidRDefault="008D4782" w:rsidP="008D4782">
      <w:pPr>
        <w:rPr>
          <w:sz w:val="28"/>
          <w:szCs w:val="28"/>
        </w:rPr>
      </w:pPr>
      <w:r w:rsidRPr="00A25FD5">
        <w:rPr>
          <w:sz w:val="28"/>
          <w:szCs w:val="28"/>
        </w:rPr>
        <w:t xml:space="preserve">                                                                                          </w:t>
      </w:r>
      <w:r w:rsidR="00851D17">
        <w:rPr>
          <w:sz w:val="28"/>
          <w:szCs w:val="28"/>
        </w:rPr>
        <w:t xml:space="preserve"> </w:t>
      </w:r>
      <w:r w:rsidRPr="00A25FD5">
        <w:rPr>
          <w:sz w:val="28"/>
          <w:szCs w:val="28"/>
        </w:rPr>
        <w:t>УТВЕРЖДЕН</w:t>
      </w:r>
    </w:p>
    <w:p w:rsidR="008D4782" w:rsidRPr="00A25FD5" w:rsidRDefault="008D4782" w:rsidP="008D4782">
      <w:pPr>
        <w:jc w:val="both"/>
        <w:rPr>
          <w:sz w:val="28"/>
          <w:szCs w:val="28"/>
        </w:rPr>
      </w:pPr>
      <w:r w:rsidRPr="00A25FD5">
        <w:rPr>
          <w:sz w:val="28"/>
          <w:szCs w:val="28"/>
        </w:rPr>
        <w:t xml:space="preserve">                                                                     </w:t>
      </w:r>
      <w:r w:rsidR="00F670B0">
        <w:rPr>
          <w:sz w:val="28"/>
          <w:szCs w:val="28"/>
        </w:rPr>
        <w:t>постановлением</w:t>
      </w:r>
      <w:r w:rsidRPr="00A25FD5">
        <w:rPr>
          <w:sz w:val="28"/>
          <w:szCs w:val="28"/>
        </w:rPr>
        <w:t xml:space="preserve"> администрации округа                                                                                                                                                           </w:t>
      </w:r>
    </w:p>
    <w:p w:rsidR="008D4782" w:rsidRPr="00A25FD5" w:rsidRDefault="008D4782" w:rsidP="008D4782">
      <w:pPr>
        <w:rPr>
          <w:sz w:val="28"/>
          <w:szCs w:val="28"/>
        </w:rPr>
      </w:pPr>
      <w:r w:rsidRPr="00A25FD5"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="00CB5358">
        <w:rPr>
          <w:sz w:val="28"/>
          <w:szCs w:val="28"/>
        </w:rPr>
        <w:t xml:space="preserve"> </w:t>
      </w:r>
      <w:r w:rsidRPr="00A25FD5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211582">
        <w:rPr>
          <w:sz w:val="28"/>
          <w:szCs w:val="28"/>
        </w:rPr>
        <w:t>02.10.2024</w:t>
      </w:r>
      <w:r w:rsidRPr="00A25FD5">
        <w:rPr>
          <w:sz w:val="28"/>
          <w:szCs w:val="28"/>
        </w:rPr>
        <w:t xml:space="preserve"> </w:t>
      </w:r>
      <w:r w:rsidR="00211582">
        <w:rPr>
          <w:sz w:val="28"/>
          <w:szCs w:val="28"/>
        </w:rPr>
        <w:t xml:space="preserve"> </w:t>
      </w:r>
      <w:r w:rsidRPr="00A25FD5">
        <w:rPr>
          <w:sz w:val="28"/>
          <w:szCs w:val="28"/>
        </w:rPr>
        <w:t>№</w:t>
      </w:r>
      <w:r w:rsidR="00211582">
        <w:rPr>
          <w:sz w:val="28"/>
          <w:szCs w:val="28"/>
        </w:rPr>
        <w:t>1766</w:t>
      </w:r>
      <w:r>
        <w:rPr>
          <w:sz w:val="28"/>
          <w:szCs w:val="28"/>
        </w:rPr>
        <w:t xml:space="preserve">         </w:t>
      </w:r>
    </w:p>
    <w:p w:rsidR="008D4782" w:rsidRPr="00A25FD5" w:rsidRDefault="008D4782" w:rsidP="008D4782">
      <w:pPr>
        <w:rPr>
          <w:sz w:val="28"/>
          <w:szCs w:val="28"/>
        </w:rPr>
      </w:pPr>
      <w:r w:rsidRPr="00A25FD5">
        <w:rPr>
          <w:sz w:val="28"/>
          <w:szCs w:val="28"/>
        </w:rPr>
        <w:t xml:space="preserve">                                                     </w:t>
      </w:r>
    </w:p>
    <w:p w:rsidR="008D4782" w:rsidRPr="00A25FD5" w:rsidRDefault="008D4782" w:rsidP="008D4782">
      <w:pPr>
        <w:rPr>
          <w:b/>
          <w:sz w:val="28"/>
          <w:szCs w:val="28"/>
        </w:rPr>
      </w:pPr>
    </w:p>
    <w:p w:rsidR="008D4782" w:rsidRPr="00A25FD5" w:rsidRDefault="008D4782" w:rsidP="008D478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8D4782" w:rsidRDefault="008D4782" w:rsidP="008D4782">
      <w:pPr>
        <w:shd w:val="clear" w:color="auto" w:fill="FFFFFF"/>
        <w:ind w:right="11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увольнения (освобождения от должности) муниципальных служащих, замещающих должности муниципальной службы, в </w:t>
      </w:r>
      <w:r w:rsidRPr="00987DB7">
        <w:rPr>
          <w:color w:val="000000" w:themeColor="text1"/>
          <w:sz w:val="28"/>
          <w:szCs w:val="28"/>
        </w:rPr>
        <w:t xml:space="preserve">администрации Первомайского </w:t>
      </w:r>
      <w:r>
        <w:rPr>
          <w:color w:val="000000" w:themeColor="text1"/>
          <w:sz w:val="28"/>
          <w:szCs w:val="28"/>
        </w:rPr>
        <w:t xml:space="preserve">муниципального округа Тамбовской области </w:t>
      </w:r>
    </w:p>
    <w:p w:rsidR="008D4782" w:rsidRPr="00A25FD5" w:rsidRDefault="008D4782" w:rsidP="008D4782">
      <w:pPr>
        <w:shd w:val="clear" w:color="auto" w:fill="FFFFFF"/>
        <w:ind w:right="110"/>
        <w:jc w:val="center"/>
        <w:rPr>
          <w:bCs/>
          <w:spacing w:val="-10"/>
          <w:sz w:val="28"/>
          <w:szCs w:val="28"/>
        </w:rPr>
      </w:pPr>
      <w:r>
        <w:rPr>
          <w:color w:val="000000" w:themeColor="text1"/>
          <w:sz w:val="28"/>
          <w:szCs w:val="28"/>
        </w:rPr>
        <w:t>в связи с утратой доверия</w:t>
      </w:r>
    </w:p>
    <w:p w:rsidR="008D4782" w:rsidRPr="00A25FD5" w:rsidRDefault="008D4782" w:rsidP="008D4782">
      <w:pPr>
        <w:shd w:val="clear" w:color="auto" w:fill="FFFFFF"/>
        <w:tabs>
          <w:tab w:val="left" w:pos="709"/>
        </w:tabs>
        <w:ind w:right="110"/>
        <w:jc w:val="center"/>
        <w:rPr>
          <w:sz w:val="28"/>
          <w:szCs w:val="28"/>
        </w:rPr>
      </w:pPr>
    </w:p>
    <w:p w:rsidR="00AB595D" w:rsidRPr="00BD6A4C" w:rsidRDefault="00AB595D" w:rsidP="00D727B7">
      <w:pPr>
        <w:shd w:val="clear" w:color="auto" w:fill="FFFFFF"/>
        <w:ind w:firstLine="708"/>
        <w:jc w:val="both"/>
        <w:rPr>
          <w:sz w:val="28"/>
          <w:szCs w:val="28"/>
          <w:lang w:eastAsia="ru-RU"/>
        </w:rPr>
      </w:pPr>
      <w:proofErr w:type="gramStart"/>
      <w:r w:rsidRPr="00A25FD5">
        <w:rPr>
          <w:sz w:val="28"/>
          <w:szCs w:val="28"/>
        </w:rPr>
        <w:t>1</w:t>
      </w:r>
      <w:r w:rsidRPr="0086130D">
        <w:rPr>
          <w:sz w:val="28"/>
          <w:szCs w:val="28"/>
        </w:rPr>
        <w:t>.</w:t>
      </w:r>
      <w:r w:rsidRPr="0086130D">
        <w:rPr>
          <w:color w:val="22272F"/>
          <w:sz w:val="28"/>
          <w:szCs w:val="28"/>
          <w:lang w:eastAsia="ru-RU"/>
        </w:rPr>
        <w:t xml:space="preserve">Настоящий </w:t>
      </w:r>
      <w:r w:rsidRPr="00BD6A4C">
        <w:rPr>
          <w:sz w:val="28"/>
          <w:szCs w:val="28"/>
          <w:lang w:eastAsia="ru-RU"/>
        </w:rPr>
        <w:t xml:space="preserve">Порядок разработан в соответствии с Федеральными законами от 02 марта 2007 г. №25-ФЗ «О муниципальной службе в Российской Федерации» </w:t>
      </w:r>
      <w:r w:rsidRPr="00BD6A4C">
        <w:rPr>
          <w:sz w:val="28"/>
          <w:szCs w:val="28"/>
        </w:rPr>
        <w:t>(</w:t>
      </w:r>
      <w:r w:rsidR="00BD6A4C" w:rsidRPr="00BD6A4C">
        <w:rPr>
          <w:sz w:val="28"/>
          <w:szCs w:val="28"/>
        </w:rPr>
        <w:t>с изменениями от 08.08.2024</w:t>
      </w:r>
      <w:r w:rsidRPr="00BD6A4C">
        <w:rPr>
          <w:sz w:val="28"/>
          <w:szCs w:val="28"/>
        </w:rPr>
        <w:t>)</w:t>
      </w:r>
      <w:r w:rsidRPr="00BD6A4C">
        <w:rPr>
          <w:sz w:val="28"/>
          <w:szCs w:val="28"/>
          <w:lang w:eastAsia="ru-RU"/>
        </w:rPr>
        <w:t xml:space="preserve"> (далее – Федеральный закон </w:t>
      </w:r>
      <w:r w:rsidR="00BD6A4C" w:rsidRPr="00BD6A4C">
        <w:rPr>
          <w:sz w:val="28"/>
          <w:szCs w:val="28"/>
          <w:lang w:eastAsia="ru-RU"/>
        </w:rPr>
        <w:t xml:space="preserve">               </w:t>
      </w:r>
      <w:r w:rsidRPr="00BD6A4C">
        <w:rPr>
          <w:sz w:val="28"/>
          <w:szCs w:val="28"/>
          <w:lang w:eastAsia="ru-RU"/>
        </w:rPr>
        <w:t xml:space="preserve">№25-ФЗ), от 25 декабря 2008 г. №273-ФЗ «О противодействии коррупции» </w:t>
      </w:r>
      <w:r w:rsidRPr="00BD6A4C">
        <w:rPr>
          <w:sz w:val="28"/>
          <w:szCs w:val="28"/>
        </w:rPr>
        <w:t>(</w:t>
      </w:r>
      <w:r w:rsidR="00BD6A4C" w:rsidRPr="00BD6A4C">
        <w:rPr>
          <w:sz w:val="28"/>
          <w:szCs w:val="28"/>
        </w:rPr>
        <w:t>с изменениями от 08.08.2024</w:t>
      </w:r>
      <w:r w:rsidRPr="00BD6A4C">
        <w:rPr>
          <w:sz w:val="28"/>
          <w:szCs w:val="28"/>
        </w:rPr>
        <w:t>)</w:t>
      </w:r>
      <w:r w:rsidRPr="00BD6A4C">
        <w:rPr>
          <w:sz w:val="28"/>
          <w:szCs w:val="28"/>
          <w:lang w:eastAsia="ru-RU"/>
        </w:rPr>
        <w:t xml:space="preserve"> (далее – Федеральный закон №273-ФЗ) и распространяется на муниципальных служащих, замещающих должности муниципальной службы, в администрации Первомайского муниципального округа</w:t>
      </w:r>
      <w:proofErr w:type="gramEnd"/>
      <w:r w:rsidRPr="00BD6A4C">
        <w:rPr>
          <w:sz w:val="28"/>
          <w:szCs w:val="28"/>
          <w:lang w:eastAsia="ru-RU"/>
        </w:rPr>
        <w:t xml:space="preserve"> Тамбовской области (далее – муниципальные служащие).</w:t>
      </w:r>
    </w:p>
    <w:p w:rsidR="004073A0" w:rsidRPr="00BD6A4C" w:rsidRDefault="004073A0" w:rsidP="00D727B7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6A4C">
        <w:rPr>
          <w:sz w:val="28"/>
          <w:szCs w:val="28"/>
        </w:rPr>
        <w:t>2.Порядок определяет наложения взыскания, предусмотренного статьями 14</w:t>
      </w:r>
      <w:r w:rsidR="00446DB3" w:rsidRPr="00BD6A4C">
        <w:rPr>
          <w:sz w:val="28"/>
          <w:szCs w:val="28"/>
        </w:rPr>
        <w:t>.1.</w:t>
      </w:r>
      <w:r w:rsidRPr="00BD6A4C">
        <w:rPr>
          <w:sz w:val="28"/>
          <w:szCs w:val="28"/>
        </w:rPr>
        <w:t xml:space="preserve"> и 15 Федерального закона №25-ФЗ. </w:t>
      </w:r>
    </w:p>
    <w:p w:rsidR="004073A0" w:rsidRPr="004073A0" w:rsidRDefault="004073A0" w:rsidP="00D727B7">
      <w:pPr>
        <w:pStyle w:val="ConsPlusNormal"/>
        <w:tabs>
          <w:tab w:val="left" w:pos="851"/>
        </w:tabs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D6A4C">
        <w:rPr>
          <w:rFonts w:ascii="Times New Roman" w:hAnsi="Times New Roman" w:cs="Times New Roman"/>
          <w:sz w:val="28"/>
          <w:szCs w:val="28"/>
        </w:rPr>
        <w:t xml:space="preserve">3.В </w:t>
      </w:r>
      <w:proofErr w:type="gramStart"/>
      <w:r w:rsidRPr="00BD6A4C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BD6A4C">
        <w:rPr>
          <w:rFonts w:ascii="Times New Roman" w:hAnsi="Times New Roman" w:cs="Times New Roman"/>
          <w:sz w:val="28"/>
          <w:szCs w:val="28"/>
        </w:rPr>
        <w:t xml:space="preserve"> со статьями 14</w:t>
      </w:r>
      <w:r w:rsidR="00446DB3" w:rsidRPr="00BD6A4C">
        <w:rPr>
          <w:rFonts w:ascii="Times New Roman" w:hAnsi="Times New Roman" w:cs="Times New Roman"/>
          <w:sz w:val="28"/>
          <w:szCs w:val="28"/>
        </w:rPr>
        <w:t>.1</w:t>
      </w:r>
      <w:r w:rsidRPr="00BD6A4C">
        <w:rPr>
          <w:rFonts w:ascii="Times New Roman" w:hAnsi="Times New Roman" w:cs="Times New Roman"/>
          <w:sz w:val="28"/>
          <w:szCs w:val="28"/>
        </w:rPr>
        <w:t>, 15 и 27</w:t>
      </w:r>
      <w:r w:rsidR="00446DB3" w:rsidRPr="00BD6A4C">
        <w:rPr>
          <w:rFonts w:ascii="Times New Roman" w:hAnsi="Times New Roman" w:cs="Times New Roman"/>
          <w:sz w:val="28"/>
          <w:szCs w:val="28"/>
        </w:rPr>
        <w:t>.1</w:t>
      </w:r>
      <w:r w:rsidRPr="00BD6A4C">
        <w:rPr>
          <w:rFonts w:ascii="Times New Roman" w:hAnsi="Times New Roman" w:cs="Times New Roman"/>
          <w:sz w:val="28"/>
          <w:szCs w:val="28"/>
        </w:rPr>
        <w:t xml:space="preserve"> Федерального закона                    №25-ФЗ муниципальный служащий подлежит увольнению с муниципальной службы в связи с утратой доверия в</w:t>
      </w:r>
      <w:r w:rsidRPr="004073A0">
        <w:rPr>
          <w:rFonts w:ascii="Times New Roman" w:hAnsi="Times New Roman" w:cs="Times New Roman"/>
          <w:sz w:val="28"/>
          <w:szCs w:val="28"/>
        </w:rPr>
        <w:t xml:space="preserve"> случаях:</w:t>
      </w:r>
    </w:p>
    <w:p w:rsidR="004073A0" w:rsidRPr="004073A0" w:rsidRDefault="004073A0" w:rsidP="00D727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073A0">
        <w:rPr>
          <w:sz w:val="28"/>
          <w:szCs w:val="28"/>
        </w:rPr>
        <w:t xml:space="preserve">3.1.Непредставления муниципальным служащим, замещающим в органе местного самоуправления должность муниципальной службы, включенную в перечни должностей муниципальной службы, установленные </w:t>
      </w:r>
      <w:r w:rsidRPr="004073A0">
        <w:rPr>
          <w:iCs/>
          <w:sz w:val="28"/>
          <w:szCs w:val="28"/>
        </w:rPr>
        <w:t>в</w:t>
      </w:r>
      <w:r w:rsidRPr="004073A0">
        <w:rPr>
          <w:i/>
          <w:iCs/>
          <w:sz w:val="28"/>
          <w:szCs w:val="28"/>
        </w:rPr>
        <w:t xml:space="preserve"> </w:t>
      </w:r>
      <w:r w:rsidRPr="004073A0">
        <w:rPr>
          <w:sz w:val="28"/>
          <w:szCs w:val="28"/>
        </w:rPr>
        <w:t xml:space="preserve">соответствии со </w:t>
      </w:r>
      <w:hyperlink r:id="rId10" w:history="1">
        <w:r w:rsidRPr="004073A0">
          <w:rPr>
            <w:sz w:val="28"/>
            <w:szCs w:val="28"/>
          </w:rPr>
          <w:t>статьей 8</w:t>
        </w:r>
      </w:hyperlink>
      <w:r w:rsidRPr="004073A0">
        <w:rPr>
          <w:sz w:val="28"/>
          <w:szCs w:val="28"/>
        </w:rPr>
        <w:t xml:space="preserve"> Федерального закона  №273-ФЗ,</w:t>
      </w:r>
      <w:r w:rsidRPr="004073A0">
        <w:rPr>
          <w:i/>
          <w:sz w:val="28"/>
          <w:szCs w:val="28"/>
        </w:rPr>
        <w:t xml:space="preserve"> </w:t>
      </w:r>
      <w:r w:rsidRPr="004073A0">
        <w:rPr>
          <w:sz w:val="28"/>
          <w:szCs w:val="28"/>
        </w:rPr>
        <w:t>сведений о своих доходах, расходах,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</w:t>
      </w:r>
      <w:proofErr w:type="gramEnd"/>
      <w:r w:rsidRPr="004073A0">
        <w:rPr>
          <w:sz w:val="28"/>
          <w:szCs w:val="28"/>
        </w:rPr>
        <w:t xml:space="preserve"> обязательно, либо представления заведомо недостоверных или неполных сведений;</w:t>
      </w:r>
    </w:p>
    <w:p w:rsidR="004073A0" w:rsidRPr="004073A0" w:rsidRDefault="004073A0" w:rsidP="00D727B7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73A0">
        <w:rPr>
          <w:sz w:val="28"/>
          <w:szCs w:val="28"/>
        </w:rPr>
        <w:t>3.2.Непринятия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4073A0" w:rsidRPr="00D727B7" w:rsidRDefault="004073A0" w:rsidP="00D727B7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727B7">
        <w:rPr>
          <w:sz w:val="28"/>
          <w:szCs w:val="28"/>
        </w:rPr>
        <w:t>3.3.Непринятия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интересов.</w:t>
      </w:r>
    </w:p>
    <w:p w:rsidR="004073A0" w:rsidRPr="004073A0" w:rsidRDefault="004073A0" w:rsidP="00D727B7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73A0">
        <w:rPr>
          <w:sz w:val="28"/>
          <w:szCs w:val="28"/>
        </w:rPr>
        <w:t xml:space="preserve">4.Увольнение муниципального служащего в связи с утратой доверия производится правовым актом </w:t>
      </w:r>
      <w:r w:rsidR="000B139A">
        <w:rPr>
          <w:sz w:val="28"/>
          <w:szCs w:val="28"/>
        </w:rPr>
        <w:t>(распоряжением</w:t>
      </w:r>
      <w:r w:rsidRPr="004073A0">
        <w:rPr>
          <w:sz w:val="28"/>
          <w:szCs w:val="28"/>
        </w:rPr>
        <w:t>) на основании:</w:t>
      </w:r>
    </w:p>
    <w:p w:rsidR="004073A0" w:rsidRPr="004073A0" w:rsidRDefault="004073A0" w:rsidP="00D727B7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73A0">
        <w:rPr>
          <w:sz w:val="28"/>
          <w:szCs w:val="28"/>
        </w:rPr>
        <w:lastRenderedPageBreak/>
        <w:t xml:space="preserve">4.1.Доклада о результатах проверки, </w:t>
      </w:r>
      <w:r w:rsidRPr="004073A0">
        <w:rPr>
          <w:color w:val="22272F"/>
          <w:sz w:val="28"/>
          <w:szCs w:val="28"/>
          <w:lang w:eastAsia="ru-RU"/>
        </w:rPr>
        <w:t>проведенной уполномоченным лицом, назначенным главой округа или лицом, его замещающим</w:t>
      </w:r>
      <w:r w:rsidRPr="004073A0">
        <w:rPr>
          <w:sz w:val="28"/>
          <w:szCs w:val="28"/>
        </w:rPr>
        <w:t>;</w:t>
      </w:r>
    </w:p>
    <w:p w:rsidR="004073A0" w:rsidRPr="004073A0" w:rsidRDefault="004073A0" w:rsidP="00D727B7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73A0">
        <w:rPr>
          <w:sz w:val="28"/>
          <w:szCs w:val="28"/>
        </w:rPr>
        <w:t xml:space="preserve">4.2.Рекомендации комиссии по соблюдению требований к  служебному поведению муниципальных служащих и урегулированию конфликта интересов (далее </w:t>
      </w:r>
      <w:r w:rsidR="00C10AA6">
        <w:rPr>
          <w:sz w:val="28"/>
          <w:szCs w:val="28"/>
        </w:rPr>
        <w:t xml:space="preserve">- </w:t>
      </w:r>
      <w:r w:rsidRPr="004073A0">
        <w:rPr>
          <w:sz w:val="28"/>
          <w:szCs w:val="28"/>
        </w:rPr>
        <w:t>комиссия) в случае, если доклад о результатах проверки направлялся в комиссию;</w:t>
      </w:r>
    </w:p>
    <w:p w:rsidR="004073A0" w:rsidRPr="004073A0" w:rsidRDefault="004073A0" w:rsidP="00D727B7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73A0">
        <w:rPr>
          <w:sz w:val="28"/>
          <w:szCs w:val="28"/>
        </w:rPr>
        <w:t>4.3.Объяснений муниципального служащего;</w:t>
      </w:r>
    </w:p>
    <w:p w:rsidR="004073A0" w:rsidRPr="004073A0" w:rsidRDefault="004073A0" w:rsidP="00D727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73A0">
        <w:rPr>
          <w:sz w:val="28"/>
          <w:szCs w:val="28"/>
        </w:rPr>
        <w:t>4.4.Иных материалов.</w:t>
      </w:r>
    </w:p>
    <w:p w:rsidR="004073A0" w:rsidRDefault="004073A0" w:rsidP="00D727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73A0">
        <w:rPr>
          <w:sz w:val="28"/>
          <w:szCs w:val="28"/>
        </w:rPr>
        <w:t xml:space="preserve">5.До увольнения у муниципального служащего </w:t>
      </w:r>
      <w:r w:rsidR="00BE3298">
        <w:rPr>
          <w:sz w:val="28"/>
          <w:szCs w:val="28"/>
        </w:rPr>
        <w:t>уполномоченным лицом</w:t>
      </w:r>
      <w:r w:rsidRPr="004073A0">
        <w:rPr>
          <w:sz w:val="28"/>
          <w:szCs w:val="28"/>
        </w:rPr>
        <w:t xml:space="preserve"> </w:t>
      </w:r>
      <w:proofErr w:type="spellStart"/>
      <w:r w:rsidRPr="004073A0">
        <w:rPr>
          <w:sz w:val="28"/>
          <w:szCs w:val="28"/>
        </w:rPr>
        <w:t>истребуется</w:t>
      </w:r>
      <w:proofErr w:type="spellEnd"/>
      <w:r w:rsidRPr="004073A0">
        <w:rPr>
          <w:sz w:val="28"/>
          <w:szCs w:val="28"/>
        </w:rPr>
        <w:t xml:space="preserve"> письменное объяснение. Если по </w:t>
      </w:r>
      <w:proofErr w:type="gramStart"/>
      <w:r w:rsidRPr="004073A0">
        <w:rPr>
          <w:sz w:val="28"/>
          <w:szCs w:val="28"/>
        </w:rPr>
        <w:t>истечении</w:t>
      </w:r>
      <w:proofErr w:type="gramEnd"/>
      <w:r w:rsidRPr="004073A0">
        <w:rPr>
          <w:sz w:val="28"/>
          <w:szCs w:val="28"/>
        </w:rPr>
        <w:t xml:space="preserve"> двух рабочих дней указанное объяснение муниципальным служащим не предоставлено, то составляется соответствующий акт. Не предоставление муниципальным служащим объяснения не является препятствием для его увольнения в связи с утратой доверия.</w:t>
      </w:r>
    </w:p>
    <w:p w:rsidR="004073A0" w:rsidRPr="004073A0" w:rsidRDefault="004073A0" w:rsidP="00D727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073A0">
        <w:rPr>
          <w:sz w:val="28"/>
          <w:szCs w:val="28"/>
        </w:rPr>
        <w:t>6.При увольнении в связи с утратой доверия учитывается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proofErr w:type="gramEnd"/>
    </w:p>
    <w:p w:rsidR="004073A0" w:rsidRPr="004073A0" w:rsidRDefault="004073A0" w:rsidP="00D727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73A0">
        <w:rPr>
          <w:sz w:val="28"/>
          <w:szCs w:val="28"/>
        </w:rPr>
        <w:t>7.Увольнение в связи с утратой доверия применяется не позднее одного месяца со дня обнаружения коррупционного правонарушения, совершенного муниципальным служащим,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проверки. При этом увольнение в связи с утратой доверия должно быть применено не позднее шести месяцев со дня совершения коррупционного правонарушения.</w:t>
      </w:r>
    </w:p>
    <w:p w:rsidR="004073A0" w:rsidRPr="004073A0" w:rsidRDefault="004073A0" w:rsidP="00D727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3A0">
        <w:rPr>
          <w:sz w:val="28"/>
          <w:szCs w:val="28"/>
        </w:rPr>
        <w:t xml:space="preserve">8.В </w:t>
      </w:r>
      <w:proofErr w:type="gramStart"/>
      <w:r w:rsidR="00BE3298">
        <w:rPr>
          <w:sz w:val="28"/>
          <w:szCs w:val="28"/>
        </w:rPr>
        <w:t>распоряжении</w:t>
      </w:r>
      <w:proofErr w:type="gramEnd"/>
      <w:r w:rsidRPr="004073A0">
        <w:rPr>
          <w:sz w:val="28"/>
          <w:szCs w:val="28"/>
        </w:rPr>
        <w:t xml:space="preserve"> об увольнении в связи с утратой доверия муниципального служащего в качестве основания указывается </w:t>
      </w:r>
      <w:hyperlink r:id="rId11" w:history="1">
        <w:r w:rsidRPr="004073A0">
          <w:rPr>
            <w:sz w:val="28"/>
            <w:szCs w:val="28"/>
          </w:rPr>
          <w:t>часть 2 статьи 27</w:t>
        </w:r>
      </w:hyperlink>
      <w:r w:rsidR="00446DB3">
        <w:rPr>
          <w:sz w:val="28"/>
          <w:szCs w:val="28"/>
        </w:rPr>
        <w:t>.1</w:t>
      </w:r>
      <w:r w:rsidRPr="004073A0">
        <w:rPr>
          <w:sz w:val="28"/>
          <w:szCs w:val="28"/>
        </w:rPr>
        <w:t xml:space="preserve"> Федерального закона №25-ФЗ.</w:t>
      </w:r>
    </w:p>
    <w:p w:rsidR="00170B0E" w:rsidRPr="0045290D" w:rsidRDefault="004073A0" w:rsidP="00170B0E">
      <w:pPr>
        <w:shd w:val="clear" w:color="auto" w:fill="FFFFFF"/>
        <w:ind w:firstLine="708"/>
        <w:jc w:val="both"/>
        <w:rPr>
          <w:sz w:val="28"/>
          <w:szCs w:val="28"/>
          <w:lang w:eastAsia="ru-RU"/>
        </w:rPr>
      </w:pPr>
      <w:proofErr w:type="gramStart"/>
      <w:r w:rsidRPr="0045290D">
        <w:rPr>
          <w:sz w:val="28"/>
          <w:szCs w:val="28"/>
        </w:rPr>
        <w:t>9.</w:t>
      </w:r>
      <w:r w:rsidR="00170B0E" w:rsidRPr="0045290D">
        <w:rPr>
          <w:sz w:val="28"/>
          <w:szCs w:val="28"/>
          <w:lang w:eastAsia="ru-RU"/>
        </w:rPr>
        <w:t xml:space="preserve">Копия </w:t>
      </w:r>
      <w:r w:rsidR="00170B0E" w:rsidRPr="0045290D">
        <w:rPr>
          <w:sz w:val="28"/>
          <w:szCs w:val="28"/>
        </w:rPr>
        <w:t>правового акта (</w:t>
      </w:r>
      <w:r w:rsidR="00170B0E" w:rsidRPr="0045290D">
        <w:rPr>
          <w:sz w:val="28"/>
          <w:szCs w:val="28"/>
          <w:lang w:eastAsia="ru-RU"/>
        </w:rPr>
        <w:t xml:space="preserve">распоряжения)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трех рабочих дней со дня издания соответствующего </w:t>
      </w:r>
      <w:r w:rsidR="0045290D" w:rsidRPr="0045290D">
        <w:rPr>
          <w:sz w:val="28"/>
          <w:szCs w:val="28"/>
        </w:rPr>
        <w:t>правового акта (</w:t>
      </w:r>
      <w:r w:rsidR="00170B0E" w:rsidRPr="0045290D">
        <w:rPr>
          <w:sz w:val="28"/>
          <w:szCs w:val="28"/>
          <w:lang w:eastAsia="ru-RU"/>
        </w:rPr>
        <w:t>распоряжения</w:t>
      </w:r>
      <w:r w:rsidR="0045290D" w:rsidRPr="0045290D">
        <w:rPr>
          <w:sz w:val="28"/>
          <w:szCs w:val="28"/>
          <w:lang w:eastAsia="ru-RU"/>
        </w:rPr>
        <w:t>)</w:t>
      </w:r>
      <w:r w:rsidR="00170B0E" w:rsidRPr="0045290D">
        <w:rPr>
          <w:sz w:val="28"/>
          <w:szCs w:val="28"/>
          <w:lang w:eastAsia="ru-RU"/>
        </w:rPr>
        <w:t>.</w:t>
      </w:r>
      <w:proofErr w:type="gramEnd"/>
    </w:p>
    <w:p w:rsidR="004073A0" w:rsidRPr="004073A0" w:rsidRDefault="004073A0" w:rsidP="00170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73A0">
        <w:rPr>
          <w:rFonts w:ascii="Times New Roman" w:hAnsi="Times New Roman" w:cs="Times New Roman"/>
          <w:sz w:val="28"/>
          <w:szCs w:val="28"/>
        </w:rPr>
        <w:t>10.</w:t>
      </w:r>
      <w:r w:rsidR="00170B0E">
        <w:rPr>
          <w:rFonts w:ascii="Times New Roman" w:hAnsi="Times New Roman" w:cs="Times New Roman"/>
          <w:sz w:val="28"/>
          <w:szCs w:val="28"/>
        </w:rPr>
        <w:t>М</w:t>
      </w:r>
      <w:r w:rsidRPr="004073A0">
        <w:rPr>
          <w:rFonts w:ascii="Times New Roman" w:hAnsi="Times New Roman" w:cs="Times New Roman"/>
          <w:sz w:val="28"/>
          <w:szCs w:val="28"/>
        </w:rPr>
        <w:t>униципальн</w:t>
      </w:r>
      <w:r w:rsidR="00170B0E">
        <w:rPr>
          <w:rFonts w:ascii="Times New Roman" w:hAnsi="Times New Roman" w:cs="Times New Roman"/>
          <w:sz w:val="28"/>
          <w:szCs w:val="28"/>
        </w:rPr>
        <w:t>ый</w:t>
      </w:r>
      <w:r w:rsidRPr="004073A0">
        <w:rPr>
          <w:rFonts w:ascii="Times New Roman" w:hAnsi="Times New Roman" w:cs="Times New Roman"/>
          <w:sz w:val="28"/>
          <w:szCs w:val="28"/>
        </w:rPr>
        <w:t xml:space="preserve"> служ</w:t>
      </w:r>
      <w:r w:rsidR="00170B0E">
        <w:rPr>
          <w:rFonts w:ascii="Times New Roman" w:hAnsi="Times New Roman" w:cs="Times New Roman"/>
          <w:sz w:val="28"/>
          <w:szCs w:val="28"/>
        </w:rPr>
        <w:t>ащий</w:t>
      </w:r>
      <w:r w:rsidRPr="004073A0">
        <w:rPr>
          <w:rFonts w:ascii="Times New Roman" w:hAnsi="Times New Roman" w:cs="Times New Roman"/>
          <w:sz w:val="28"/>
          <w:szCs w:val="28"/>
        </w:rPr>
        <w:t xml:space="preserve"> вправе обжаловать</w:t>
      </w:r>
      <w:r w:rsidRPr="004073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73A0">
        <w:rPr>
          <w:rFonts w:ascii="Times New Roman" w:hAnsi="Times New Roman" w:cs="Times New Roman"/>
          <w:sz w:val="28"/>
          <w:szCs w:val="28"/>
        </w:rPr>
        <w:t xml:space="preserve">правовой акт  </w:t>
      </w:r>
      <w:r w:rsidR="00345052" w:rsidRPr="00345052">
        <w:rPr>
          <w:rFonts w:ascii="Times New Roman" w:hAnsi="Times New Roman" w:cs="Times New Roman"/>
          <w:sz w:val="28"/>
          <w:szCs w:val="28"/>
        </w:rPr>
        <w:t>(</w:t>
      </w:r>
      <w:r w:rsidR="00345052" w:rsidRPr="00345052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распоряжение)</w:t>
      </w:r>
      <w:r w:rsidR="00345052">
        <w:rPr>
          <w:color w:val="22272F"/>
          <w:sz w:val="28"/>
          <w:szCs w:val="28"/>
          <w:lang w:eastAsia="ru-RU"/>
        </w:rPr>
        <w:t xml:space="preserve"> </w:t>
      </w:r>
      <w:r w:rsidRPr="004073A0">
        <w:rPr>
          <w:rFonts w:ascii="Times New Roman" w:hAnsi="Times New Roman" w:cs="Times New Roman"/>
          <w:sz w:val="28"/>
          <w:szCs w:val="28"/>
        </w:rPr>
        <w:t>об увольнении в установленном законом порядке.</w:t>
      </w:r>
    </w:p>
    <w:p w:rsidR="008D4782" w:rsidRPr="004073A0" w:rsidRDefault="008D4782" w:rsidP="008D4782">
      <w:pPr>
        <w:suppressAutoHyphens w:val="0"/>
        <w:jc w:val="both"/>
        <w:rPr>
          <w:rFonts w:eastAsiaTheme="minorHAnsi"/>
          <w:sz w:val="28"/>
          <w:szCs w:val="28"/>
          <w:lang w:eastAsia="en-US"/>
        </w:rPr>
      </w:pPr>
    </w:p>
    <w:p w:rsidR="008D4782" w:rsidRPr="004073A0" w:rsidRDefault="008D4782" w:rsidP="008D4782">
      <w:pPr>
        <w:shd w:val="clear" w:color="auto" w:fill="FFFFFF"/>
        <w:ind w:right="110" w:firstLine="708"/>
        <w:jc w:val="both"/>
        <w:rPr>
          <w:sz w:val="28"/>
          <w:szCs w:val="28"/>
        </w:rPr>
      </w:pPr>
      <w:r w:rsidRPr="004073A0">
        <w:rPr>
          <w:spacing w:val="3"/>
          <w:sz w:val="28"/>
          <w:szCs w:val="28"/>
        </w:rPr>
        <w:t xml:space="preserve"> </w:t>
      </w:r>
    </w:p>
    <w:p w:rsidR="00563CF2" w:rsidRDefault="00563CF2" w:rsidP="00563CF2">
      <w:pPr>
        <w:rPr>
          <w:sz w:val="28"/>
        </w:rPr>
      </w:pPr>
      <w:bookmarkStart w:id="0" w:name="_GoBack"/>
      <w:bookmarkEnd w:id="0"/>
    </w:p>
    <w:sectPr w:rsidR="00563CF2" w:rsidSect="0015595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51D5"/>
    <w:rsid w:val="00005F62"/>
    <w:rsid w:val="00014168"/>
    <w:rsid w:val="000256F3"/>
    <w:rsid w:val="0004345B"/>
    <w:rsid w:val="000434C1"/>
    <w:rsid w:val="00051366"/>
    <w:rsid w:val="00055EE7"/>
    <w:rsid w:val="000624EA"/>
    <w:rsid w:val="00077B06"/>
    <w:rsid w:val="0008367A"/>
    <w:rsid w:val="00090ADA"/>
    <w:rsid w:val="000B139A"/>
    <w:rsid w:val="000C06FB"/>
    <w:rsid w:val="000D2645"/>
    <w:rsid w:val="000D7E1D"/>
    <w:rsid w:val="000E6948"/>
    <w:rsid w:val="001061A4"/>
    <w:rsid w:val="00121041"/>
    <w:rsid w:val="00127FF6"/>
    <w:rsid w:val="001440B1"/>
    <w:rsid w:val="00147D72"/>
    <w:rsid w:val="00155957"/>
    <w:rsid w:val="00157F21"/>
    <w:rsid w:val="00170B0E"/>
    <w:rsid w:val="001A10A6"/>
    <w:rsid w:val="001D70BA"/>
    <w:rsid w:val="00205B87"/>
    <w:rsid w:val="00211582"/>
    <w:rsid w:val="00211D4B"/>
    <w:rsid w:val="00223424"/>
    <w:rsid w:val="002273F8"/>
    <w:rsid w:val="00230849"/>
    <w:rsid w:val="00275124"/>
    <w:rsid w:val="002976AE"/>
    <w:rsid w:val="002A2D8F"/>
    <w:rsid w:val="002D10F2"/>
    <w:rsid w:val="002D446A"/>
    <w:rsid w:val="002E7EFE"/>
    <w:rsid w:val="00314492"/>
    <w:rsid w:val="00335760"/>
    <w:rsid w:val="00345052"/>
    <w:rsid w:val="00350674"/>
    <w:rsid w:val="0035433D"/>
    <w:rsid w:val="003723AE"/>
    <w:rsid w:val="00392530"/>
    <w:rsid w:val="003B0F1D"/>
    <w:rsid w:val="00401C27"/>
    <w:rsid w:val="004073A0"/>
    <w:rsid w:val="004174F9"/>
    <w:rsid w:val="004264BD"/>
    <w:rsid w:val="00441709"/>
    <w:rsid w:val="00443DDE"/>
    <w:rsid w:val="00446DB3"/>
    <w:rsid w:val="0045290D"/>
    <w:rsid w:val="0047447C"/>
    <w:rsid w:val="00474719"/>
    <w:rsid w:val="00474E2B"/>
    <w:rsid w:val="00476E56"/>
    <w:rsid w:val="00476F0D"/>
    <w:rsid w:val="004816AC"/>
    <w:rsid w:val="004837A4"/>
    <w:rsid w:val="0049616F"/>
    <w:rsid w:val="004967B4"/>
    <w:rsid w:val="004A3793"/>
    <w:rsid w:val="004B4EFA"/>
    <w:rsid w:val="004C3D34"/>
    <w:rsid w:val="004D305B"/>
    <w:rsid w:val="004E20A0"/>
    <w:rsid w:val="004E3423"/>
    <w:rsid w:val="004F7125"/>
    <w:rsid w:val="005273FE"/>
    <w:rsid w:val="00540407"/>
    <w:rsid w:val="00542FC8"/>
    <w:rsid w:val="00555E3F"/>
    <w:rsid w:val="00563CF2"/>
    <w:rsid w:val="00582874"/>
    <w:rsid w:val="005E3FA9"/>
    <w:rsid w:val="006136BD"/>
    <w:rsid w:val="00617EF4"/>
    <w:rsid w:val="00630DB8"/>
    <w:rsid w:val="00667B90"/>
    <w:rsid w:val="00684E91"/>
    <w:rsid w:val="00692D9B"/>
    <w:rsid w:val="00694C21"/>
    <w:rsid w:val="006A41F3"/>
    <w:rsid w:val="006A42B6"/>
    <w:rsid w:val="006C2EEA"/>
    <w:rsid w:val="006E036D"/>
    <w:rsid w:val="00703876"/>
    <w:rsid w:val="00704AA2"/>
    <w:rsid w:val="00713E18"/>
    <w:rsid w:val="0072576D"/>
    <w:rsid w:val="007303C8"/>
    <w:rsid w:val="00742B9C"/>
    <w:rsid w:val="0075469D"/>
    <w:rsid w:val="00770EFE"/>
    <w:rsid w:val="00774A09"/>
    <w:rsid w:val="00777871"/>
    <w:rsid w:val="007A3410"/>
    <w:rsid w:val="007A4109"/>
    <w:rsid w:val="007D5AD0"/>
    <w:rsid w:val="007E51D5"/>
    <w:rsid w:val="008012E0"/>
    <w:rsid w:val="00801B27"/>
    <w:rsid w:val="00804FAD"/>
    <w:rsid w:val="00832C68"/>
    <w:rsid w:val="00851D17"/>
    <w:rsid w:val="00852E48"/>
    <w:rsid w:val="00867DB2"/>
    <w:rsid w:val="008A077E"/>
    <w:rsid w:val="008C0163"/>
    <w:rsid w:val="008D4782"/>
    <w:rsid w:val="008D618B"/>
    <w:rsid w:val="008E1018"/>
    <w:rsid w:val="008F458E"/>
    <w:rsid w:val="009116EA"/>
    <w:rsid w:val="00942B94"/>
    <w:rsid w:val="00950599"/>
    <w:rsid w:val="0096122E"/>
    <w:rsid w:val="009639F6"/>
    <w:rsid w:val="009666C0"/>
    <w:rsid w:val="0097006C"/>
    <w:rsid w:val="00986FEE"/>
    <w:rsid w:val="00987DB7"/>
    <w:rsid w:val="009A1BDB"/>
    <w:rsid w:val="009B1D8B"/>
    <w:rsid w:val="009B614C"/>
    <w:rsid w:val="009C055D"/>
    <w:rsid w:val="009C3C29"/>
    <w:rsid w:val="009C7629"/>
    <w:rsid w:val="009E1815"/>
    <w:rsid w:val="009F42E5"/>
    <w:rsid w:val="00A0462D"/>
    <w:rsid w:val="00A15D39"/>
    <w:rsid w:val="00A21366"/>
    <w:rsid w:val="00A27B2A"/>
    <w:rsid w:val="00A40A6C"/>
    <w:rsid w:val="00A61594"/>
    <w:rsid w:val="00A64476"/>
    <w:rsid w:val="00A75077"/>
    <w:rsid w:val="00A8602F"/>
    <w:rsid w:val="00AA29B8"/>
    <w:rsid w:val="00AA718F"/>
    <w:rsid w:val="00AB595D"/>
    <w:rsid w:val="00AB7CB9"/>
    <w:rsid w:val="00AC14E2"/>
    <w:rsid w:val="00AD3F8C"/>
    <w:rsid w:val="00AE1512"/>
    <w:rsid w:val="00B038B2"/>
    <w:rsid w:val="00B073D9"/>
    <w:rsid w:val="00B527A4"/>
    <w:rsid w:val="00B66FDA"/>
    <w:rsid w:val="00B75494"/>
    <w:rsid w:val="00BA6621"/>
    <w:rsid w:val="00BB32DF"/>
    <w:rsid w:val="00BD0404"/>
    <w:rsid w:val="00BD6A4C"/>
    <w:rsid w:val="00BE3298"/>
    <w:rsid w:val="00BF47AE"/>
    <w:rsid w:val="00C01DA4"/>
    <w:rsid w:val="00C05054"/>
    <w:rsid w:val="00C05065"/>
    <w:rsid w:val="00C10AA6"/>
    <w:rsid w:val="00C10CC6"/>
    <w:rsid w:val="00C132AC"/>
    <w:rsid w:val="00C36F0D"/>
    <w:rsid w:val="00C40B5F"/>
    <w:rsid w:val="00C701E5"/>
    <w:rsid w:val="00C93948"/>
    <w:rsid w:val="00CB3078"/>
    <w:rsid w:val="00CB5358"/>
    <w:rsid w:val="00CB7BDC"/>
    <w:rsid w:val="00CD0F0A"/>
    <w:rsid w:val="00CE2CFE"/>
    <w:rsid w:val="00D26E36"/>
    <w:rsid w:val="00D43A25"/>
    <w:rsid w:val="00D55C6F"/>
    <w:rsid w:val="00D61A8D"/>
    <w:rsid w:val="00D644A3"/>
    <w:rsid w:val="00D70AC5"/>
    <w:rsid w:val="00D71086"/>
    <w:rsid w:val="00D727B7"/>
    <w:rsid w:val="00D73801"/>
    <w:rsid w:val="00D73CFA"/>
    <w:rsid w:val="00D773B1"/>
    <w:rsid w:val="00D95E1D"/>
    <w:rsid w:val="00DB0E5E"/>
    <w:rsid w:val="00DB613E"/>
    <w:rsid w:val="00DC1B0B"/>
    <w:rsid w:val="00DD3D6F"/>
    <w:rsid w:val="00E23D82"/>
    <w:rsid w:val="00E31332"/>
    <w:rsid w:val="00E31792"/>
    <w:rsid w:val="00E375B3"/>
    <w:rsid w:val="00E50D94"/>
    <w:rsid w:val="00E54E92"/>
    <w:rsid w:val="00E56235"/>
    <w:rsid w:val="00E56617"/>
    <w:rsid w:val="00EA4195"/>
    <w:rsid w:val="00EA6046"/>
    <w:rsid w:val="00EE0204"/>
    <w:rsid w:val="00EE0566"/>
    <w:rsid w:val="00F207FE"/>
    <w:rsid w:val="00F2481D"/>
    <w:rsid w:val="00F670B0"/>
    <w:rsid w:val="00F943D3"/>
    <w:rsid w:val="00FC7B97"/>
    <w:rsid w:val="00FF3322"/>
    <w:rsid w:val="00FF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1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7E51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F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51D5"/>
    <w:rPr>
      <w:rFonts w:ascii="Arial" w:eastAsia="Times New Roman" w:hAnsi="Arial" w:cs="Arial"/>
      <w:b/>
      <w:bCs/>
      <w:kern w:val="32"/>
      <w:sz w:val="32"/>
      <w:szCs w:val="32"/>
      <w:lang w:eastAsia="zh-CN"/>
    </w:rPr>
  </w:style>
  <w:style w:type="paragraph" w:styleId="a3">
    <w:name w:val="Body Text Indent"/>
    <w:basedOn w:val="a"/>
    <w:link w:val="a4"/>
    <w:semiHidden/>
    <w:unhideWhenUsed/>
    <w:rsid w:val="007E51D5"/>
    <w:pPr>
      <w:suppressAutoHyphens w:val="0"/>
      <w:ind w:firstLine="851"/>
      <w:jc w:val="both"/>
    </w:pPr>
    <w:rPr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7E51D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AA29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B0E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0E5E"/>
    <w:rPr>
      <w:rFonts w:ascii="Tahoma" w:eastAsia="Times New Roman" w:hAnsi="Tahoma" w:cs="Tahoma"/>
      <w:sz w:val="16"/>
      <w:szCs w:val="16"/>
      <w:lang w:eastAsia="zh-CN"/>
    </w:rPr>
  </w:style>
  <w:style w:type="character" w:styleId="a8">
    <w:name w:val="Hyperlink"/>
    <w:basedOn w:val="a0"/>
    <w:uiPriority w:val="99"/>
    <w:unhideWhenUsed/>
    <w:rsid w:val="0044170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66F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customStyle="1" w:styleId="21">
    <w:name w:val="Основной текст с отступом 21"/>
    <w:basedOn w:val="a"/>
    <w:rsid w:val="008C0163"/>
    <w:pPr>
      <w:spacing w:line="360" w:lineRule="auto"/>
      <w:ind w:firstLine="851"/>
      <w:jc w:val="both"/>
    </w:pPr>
    <w:rPr>
      <w:sz w:val="28"/>
      <w:szCs w:val="20"/>
    </w:rPr>
  </w:style>
  <w:style w:type="paragraph" w:customStyle="1" w:styleId="ConsPlusNormal">
    <w:name w:val="ConsPlusNormal"/>
    <w:rsid w:val="0072576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E626DC60AA35352B1B3F63C9CCA881179F18149486C9C45B84C5933DFDB231461E951CHBA3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6D0AE871BDD985AF0064E42479A2DC7F25B20D2B126CC1D6BE93BCAE15EC197169C9C6A5P3a7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0E626DC60AA35352B1B3F63C9CCA881179F18149486C9C45B84C5933DFDB231461E951CHBA3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68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11A13-57E1-41D4-A1BD-2E195D205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7290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KADR2</dc:creator>
  <cp:keywords/>
  <dc:description/>
  <cp:lastModifiedBy>RePack by Diakov</cp:lastModifiedBy>
  <cp:revision>277</cp:revision>
  <cp:lastPrinted>2024-09-24T10:01:00Z</cp:lastPrinted>
  <dcterms:created xsi:type="dcterms:W3CDTF">2014-03-28T05:48:00Z</dcterms:created>
  <dcterms:modified xsi:type="dcterms:W3CDTF">2025-05-14T10:31:00Z</dcterms:modified>
</cp:coreProperties>
</file>