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7EB" w:rsidRPr="00EB77EB" w:rsidRDefault="00EB77EB" w:rsidP="00F50037">
      <w:pPr>
        <w:widowControl w:val="0"/>
        <w:suppressAutoHyphens w:val="0"/>
        <w:spacing w:line="324" w:lineRule="exact"/>
        <w:ind w:right="40" w:firstLine="4678"/>
        <w:jc w:val="center"/>
        <w:rPr>
          <w:sz w:val="28"/>
          <w:szCs w:val="28"/>
          <w:lang w:eastAsia="en-US"/>
        </w:rPr>
      </w:pPr>
      <w:r w:rsidRPr="00EB77EB">
        <w:rPr>
          <w:sz w:val="28"/>
          <w:szCs w:val="28"/>
          <w:lang w:eastAsia="en-US"/>
        </w:rPr>
        <w:t>ПРИЛОЖЕНИЕ № 1</w:t>
      </w:r>
    </w:p>
    <w:p w:rsidR="00EB77EB" w:rsidRDefault="00EB77EB" w:rsidP="00F50037">
      <w:pPr>
        <w:widowControl w:val="0"/>
        <w:suppressAutoHyphens w:val="0"/>
        <w:spacing w:line="324" w:lineRule="exact"/>
        <w:ind w:right="40" w:firstLine="4678"/>
        <w:jc w:val="center"/>
        <w:rPr>
          <w:sz w:val="28"/>
          <w:szCs w:val="28"/>
          <w:lang w:eastAsia="en-US"/>
        </w:rPr>
      </w:pPr>
      <w:r w:rsidRPr="00EB77EB">
        <w:rPr>
          <w:sz w:val="28"/>
          <w:szCs w:val="28"/>
          <w:lang w:eastAsia="en-US"/>
        </w:rPr>
        <w:t>УТВЕРЖДЕНЫ</w:t>
      </w:r>
    </w:p>
    <w:p w:rsidR="00EB77EB" w:rsidRPr="00EB77EB" w:rsidRDefault="00F50037" w:rsidP="00F50037">
      <w:pPr>
        <w:widowControl w:val="0"/>
        <w:suppressAutoHyphens w:val="0"/>
        <w:spacing w:line="324" w:lineRule="exact"/>
        <w:ind w:left="4540" w:right="40" w:hanging="4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</w:t>
      </w:r>
      <w:r w:rsidR="00EB77EB" w:rsidRPr="00EB77EB">
        <w:rPr>
          <w:sz w:val="28"/>
          <w:szCs w:val="28"/>
          <w:lang w:eastAsia="en-US"/>
        </w:rPr>
        <w:t xml:space="preserve">остановлением  администрации </w:t>
      </w:r>
      <w:r w:rsidR="00924686">
        <w:rPr>
          <w:sz w:val="28"/>
          <w:szCs w:val="28"/>
          <w:lang w:eastAsia="en-US"/>
        </w:rPr>
        <w:t>округа</w:t>
      </w:r>
    </w:p>
    <w:p w:rsidR="00D31BB4" w:rsidRDefault="00924686" w:rsidP="00F50037">
      <w:pPr>
        <w:widowControl w:val="0"/>
        <w:suppressAutoHyphens w:val="0"/>
        <w:spacing w:line="324" w:lineRule="exact"/>
        <w:ind w:left="4540" w:right="40" w:hanging="4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от  </w:t>
      </w:r>
      <w:r w:rsidR="00344F14">
        <w:rPr>
          <w:sz w:val="28"/>
          <w:szCs w:val="28"/>
          <w:lang w:eastAsia="en-US"/>
        </w:rPr>
        <w:t>29.01.</w:t>
      </w:r>
      <w:r>
        <w:rPr>
          <w:sz w:val="28"/>
          <w:szCs w:val="28"/>
          <w:lang w:eastAsia="en-US"/>
        </w:rPr>
        <w:t>2024 №</w:t>
      </w:r>
      <w:r w:rsidR="00344F14">
        <w:rPr>
          <w:sz w:val="28"/>
          <w:szCs w:val="28"/>
          <w:lang w:eastAsia="en-US"/>
        </w:rPr>
        <w:t>173</w:t>
      </w:r>
    </w:p>
    <w:p w:rsidR="00EB77EB" w:rsidRPr="00EB77EB" w:rsidRDefault="00EB77EB" w:rsidP="00EB77EB">
      <w:pPr>
        <w:widowControl w:val="0"/>
        <w:suppressAutoHyphens w:val="0"/>
        <w:spacing w:line="320" w:lineRule="exact"/>
        <w:ind w:right="20"/>
        <w:jc w:val="center"/>
        <w:rPr>
          <w:sz w:val="28"/>
          <w:szCs w:val="28"/>
          <w:lang w:eastAsia="en-US"/>
        </w:rPr>
      </w:pPr>
    </w:p>
    <w:p w:rsidR="00620B7E" w:rsidRDefault="00620B7E" w:rsidP="00FD7B70">
      <w:pPr>
        <w:widowControl w:val="0"/>
        <w:suppressAutoHyphens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</w:pPr>
    </w:p>
    <w:p w:rsidR="00FD7B70" w:rsidRPr="00FD7B70" w:rsidRDefault="00FD7B70" w:rsidP="00FD7B70">
      <w:pPr>
        <w:widowControl w:val="0"/>
        <w:suppressAutoHyphens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</w:pPr>
      <w:r w:rsidRPr="00FD7B70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>Размеры</w:t>
      </w:r>
      <w:r w:rsidRPr="00FD7B70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br/>
        <w:t>минимальных окладов (минимальных должностных окладов), минимальных ставок заработной платы по профессиональным квалификационным группам для работников муниципальных бюджетных и казенных учреждений всех видов экономической деятельности</w:t>
      </w:r>
    </w:p>
    <w:p w:rsidR="00FD7B70" w:rsidRPr="00FD7B70" w:rsidRDefault="00FD7B70" w:rsidP="00FD7B70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lang w:eastAsia="ru-RU"/>
        </w:rPr>
      </w:pPr>
    </w:p>
    <w:p w:rsidR="00FD7B70" w:rsidRPr="00FD7B70" w:rsidRDefault="00FD7B70" w:rsidP="00FD7B70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D7B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1. Размер минимального оклада, минимальной ставки заработной платы по профессиональной квалификацион</w:t>
      </w:r>
      <w:r w:rsidR="00924686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ной группе первого уровня - 8121 рубль</w:t>
      </w:r>
      <w:r w:rsidRPr="00FD7B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</w:t>
      </w:r>
    </w:p>
    <w:p w:rsidR="00FD7B70" w:rsidRPr="00FD7B70" w:rsidRDefault="00FD7B70" w:rsidP="00FD7B70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D7B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2. Размер минимального оклада, минимальной ставки заработной платы по профессиональной квалификацион</w:t>
      </w:r>
      <w:r w:rsidR="00924686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ной группе второго уровня - 9282 рубля</w:t>
      </w:r>
      <w:r w:rsidRPr="00FD7B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</w:t>
      </w:r>
    </w:p>
    <w:p w:rsidR="0018138B" w:rsidRDefault="00FD7B70" w:rsidP="0018138B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D7B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3. Размер минимального оклада, минимальной ставки заработной </w:t>
      </w:r>
      <w:proofErr w:type="gramStart"/>
      <w:r w:rsidRPr="00FD7B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платы </w:t>
      </w:r>
      <w:r w:rsidR="0018138B" w:rsidRPr="0018138B">
        <w:rPr>
          <w:sz w:val="28"/>
          <w:szCs w:val="28"/>
        </w:rPr>
        <w:t xml:space="preserve"> </w:t>
      </w:r>
      <w:r w:rsidR="0018138B" w:rsidRPr="00FB553B">
        <w:rPr>
          <w:sz w:val="28"/>
          <w:szCs w:val="28"/>
        </w:rPr>
        <w:t xml:space="preserve">по профессиональной квалификационной группе третьего уровня </w:t>
      </w:r>
      <w:r w:rsidR="0018138B">
        <w:rPr>
          <w:sz w:val="28"/>
          <w:szCs w:val="28"/>
        </w:rPr>
        <w:t>должностей педагогических работников образования</w:t>
      </w:r>
      <w:proofErr w:type="gramEnd"/>
      <w:r w:rsidR="0018138B">
        <w:rPr>
          <w:sz w:val="28"/>
          <w:szCs w:val="28"/>
        </w:rPr>
        <w:t xml:space="preserve"> и культуры – 8100 рублей. По  профессиональной квалификационной группе третьего уровня иных должностей работников </w:t>
      </w:r>
      <w:r w:rsidR="0018138B" w:rsidRPr="00FB553B">
        <w:rPr>
          <w:sz w:val="28"/>
          <w:szCs w:val="28"/>
        </w:rPr>
        <w:t>- 11639</w:t>
      </w:r>
      <w:r w:rsidR="0018138B">
        <w:rPr>
          <w:sz w:val="28"/>
          <w:szCs w:val="28"/>
        </w:rPr>
        <w:t> рублей. В минимальный оклад ПКГ должностей педагогических работников третьего уровня включается размер ежемесячной денежной компенсации на обеспечение книгоиздательской продукцией и периодическими изданиями, установленный по состоянию на 31.12.2012;</w:t>
      </w:r>
    </w:p>
    <w:p w:rsidR="00FD7B70" w:rsidRPr="00FD7B70" w:rsidRDefault="00FD7B70" w:rsidP="0018138B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D7B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4. Размер минимального оклада, минимальной ставки заработной платы по профессиональной квалификац</w:t>
      </w:r>
      <w:r w:rsidR="00924686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ионной группе четвертого уровня -13457 рублей.</w:t>
      </w:r>
    </w:p>
    <w:p w:rsidR="00FD7B70" w:rsidRPr="00FD7B70" w:rsidRDefault="00FD7B70" w:rsidP="00810ACC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D7B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5</w:t>
      </w:r>
      <w:r w:rsidRPr="000F44D6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 Разм</w:t>
      </w:r>
      <w:r w:rsidR="00810ACC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еры минимальных окладов  заместителя руководителя филиала и главного бухгалтера филиала – на 10 процентов ниже минимального оклада руководителя филиала учреждения.</w:t>
      </w:r>
    </w:p>
    <w:p w:rsidR="00FD7B70" w:rsidRPr="00FD7B70" w:rsidRDefault="00FD7B70" w:rsidP="00FD7B70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D7B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6. Размеры минимальных окладов заместителей руководителей структурных подразделений - на 10 процентов ниже минимальных окладов соответствующих руководителей.</w:t>
      </w:r>
    </w:p>
    <w:p w:rsidR="00FD7B70" w:rsidRPr="00FD7B70" w:rsidRDefault="00FD7B70" w:rsidP="00FD7B70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D7B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7. Размеры минимальных должностных окладов заместителя руководителя и главного бухгалтера муниципального учреждения:</w:t>
      </w:r>
    </w:p>
    <w:p w:rsidR="00FD7B70" w:rsidRPr="00FD7B70" w:rsidRDefault="00FD7B70" w:rsidP="00FD7B70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D7B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глав</w:t>
      </w:r>
      <w:r w:rsidR="00924686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ный бухгалтер учреждения - 14432 рубля</w:t>
      </w:r>
      <w:r w:rsidRPr="00FD7B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;</w:t>
      </w:r>
    </w:p>
    <w:p w:rsidR="00FD7B70" w:rsidRPr="00FD7B70" w:rsidRDefault="00FD7B70" w:rsidP="00FD7B70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D7B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заместитель руководителя учрежден</w:t>
      </w:r>
      <w:r w:rsidR="00924686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ия - 14432 рубля</w:t>
      </w:r>
      <w:r w:rsidRPr="00FD7B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</w:t>
      </w:r>
    </w:p>
    <w:p w:rsidR="00FD7B70" w:rsidRPr="00FD7B70" w:rsidRDefault="00FD7B70" w:rsidP="00FD7B70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FD7B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8. Размер минимального должностного оклада руководителя  м</w:t>
      </w:r>
      <w:r w:rsidR="00924686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униципального учреждения - 18040</w:t>
      </w:r>
      <w:r w:rsidRPr="00FD7B70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рублей.</w:t>
      </w:r>
    </w:p>
    <w:p w:rsidR="008A55B3" w:rsidRDefault="00EB77EB" w:rsidP="00EB77EB">
      <w:pPr>
        <w:widowControl w:val="0"/>
        <w:suppressAutoHyphens w:val="0"/>
        <w:spacing w:line="328" w:lineRule="exact"/>
        <w:ind w:right="320"/>
        <w:rPr>
          <w:sz w:val="28"/>
          <w:szCs w:val="28"/>
          <w:lang w:eastAsia="en-US"/>
        </w:rPr>
      </w:pPr>
      <w:r w:rsidRPr="00EB77EB">
        <w:rPr>
          <w:sz w:val="28"/>
          <w:szCs w:val="28"/>
          <w:lang w:eastAsia="en-US"/>
        </w:rPr>
        <w:t xml:space="preserve">                                                                                 </w:t>
      </w:r>
    </w:p>
    <w:p w:rsidR="00924686" w:rsidRDefault="008A55B3" w:rsidP="00EB77EB">
      <w:pPr>
        <w:widowControl w:val="0"/>
        <w:suppressAutoHyphens w:val="0"/>
        <w:spacing w:line="328" w:lineRule="exact"/>
        <w:ind w:right="32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</w:t>
      </w:r>
      <w:r w:rsidR="00EB77EB" w:rsidRPr="00EB77EB">
        <w:rPr>
          <w:sz w:val="28"/>
          <w:szCs w:val="28"/>
          <w:lang w:eastAsia="en-US"/>
        </w:rPr>
        <w:t xml:space="preserve">   </w:t>
      </w:r>
    </w:p>
    <w:p w:rsidR="00924686" w:rsidRDefault="00924686" w:rsidP="00EB77EB">
      <w:pPr>
        <w:widowControl w:val="0"/>
        <w:suppressAutoHyphens w:val="0"/>
        <w:spacing w:line="328" w:lineRule="exact"/>
        <w:ind w:right="320"/>
        <w:rPr>
          <w:sz w:val="28"/>
          <w:szCs w:val="28"/>
          <w:lang w:eastAsia="en-US"/>
        </w:rPr>
      </w:pPr>
    </w:p>
    <w:p w:rsidR="00810ACC" w:rsidRDefault="00924686" w:rsidP="00EB77EB">
      <w:pPr>
        <w:widowControl w:val="0"/>
        <w:suppressAutoHyphens w:val="0"/>
        <w:spacing w:line="328" w:lineRule="exact"/>
        <w:ind w:right="32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 </w:t>
      </w:r>
      <w:r w:rsidR="00EB77EB" w:rsidRPr="00EB77EB">
        <w:rPr>
          <w:sz w:val="28"/>
          <w:szCs w:val="28"/>
          <w:lang w:eastAsia="en-US"/>
        </w:rPr>
        <w:t xml:space="preserve"> </w:t>
      </w:r>
    </w:p>
    <w:p w:rsidR="00810ACC" w:rsidRDefault="00810ACC" w:rsidP="00EB77EB">
      <w:pPr>
        <w:widowControl w:val="0"/>
        <w:suppressAutoHyphens w:val="0"/>
        <w:spacing w:line="328" w:lineRule="exact"/>
        <w:ind w:right="320"/>
        <w:rPr>
          <w:sz w:val="28"/>
          <w:szCs w:val="28"/>
          <w:lang w:eastAsia="en-US"/>
        </w:rPr>
      </w:pPr>
    </w:p>
    <w:p w:rsidR="00810ACC" w:rsidRDefault="00810ACC" w:rsidP="00EB77EB">
      <w:pPr>
        <w:widowControl w:val="0"/>
        <w:suppressAutoHyphens w:val="0"/>
        <w:spacing w:line="328" w:lineRule="exact"/>
        <w:ind w:right="320"/>
        <w:rPr>
          <w:sz w:val="28"/>
          <w:szCs w:val="28"/>
          <w:lang w:eastAsia="en-US"/>
        </w:rPr>
      </w:pPr>
    </w:p>
    <w:p w:rsidR="00810ACC" w:rsidRDefault="00810ACC" w:rsidP="00EB77EB">
      <w:pPr>
        <w:widowControl w:val="0"/>
        <w:suppressAutoHyphens w:val="0"/>
        <w:spacing w:line="328" w:lineRule="exact"/>
        <w:ind w:right="320"/>
        <w:rPr>
          <w:sz w:val="28"/>
          <w:szCs w:val="28"/>
          <w:lang w:eastAsia="en-US"/>
        </w:rPr>
      </w:pPr>
    </w:p>
    <w:p w:rsidR="00810ACC" w:rsidRDefault="00810ACC" w:rsidP="00EB77EB">
      <w:pPr>
        <w:widowControl w:val="0"/>
        <w:suppressAutoHyphens w:val="0"/>
        <w:spacing w:line="328" w:lineRule="exact"/>
        <w:ind w:right="320"/>
        <w:rPr>
          <w:sz w:val="28"/>
          <w:szCs w:val="28"/>
          <w:lang w:eastAsia="en-US"/>
        </w:rPr>
      </w:pPr>
    </w:p>
    <w:p w:rsidR="00EB77EB" w:rsidRPr="00EB77EB" w:rsidRDefault="00EB77EB" w:rsidP="00386C09">
      <w:pPr>
        <w:widowControl w:val="0"/>
        <w:suppressAutoHyphens w:val="0"/>
        <w:spacing w:line="328" w:lineRule="exact"/>
        <w:ind w:right="2" w:firstLine="4820"/>
        <w:jc w:val="center"/>
        <w:rPr>
          <w:sz w:val="28"/>
          <w:szCs w:val="28"/>
          <w:lang w:eastAsia="en-US"/>
        </w:rPr>
      </w:pPr>
      <w:r w:rsidRPr="00EB77EB">
        <w:rPr>
          <w:sz w:val="28"/>
          <w:szCs w:val="28"/>
          <w:lang w:eastAsia="en-US"/>
        </w:rPr>
        <w:t>ПРИЛОЖЕНИЕ № 2</w:t>
      </w:r>
    </w:p>
    <w:p w:rsidR="00EB77EB" w:rsidRPr="00EB77EB" w:rsidRDefault="00EB77EB" w:rsidP="00386C09">
      <w:pPr>
        <w:widowControl w:val="0"/>
        <w:suppressAutoHyphens w:val="0"/>
        <w:spacing w:line="328" w:lineRule="exact"/>
        <w:ind w:right="2" w:firstLine="4820"/>
        <w:jc w:val="center"/>
        <w:rPr>
          <w:sz w:val="28"/>
          <w:szCs w:val="28"/>
          <w:lang w:eastAsia="en-US"/>
        </w:rPr>
      </w:pPr>
      <w:r w:rsidRPr="00EB77EB">
        <w:rPr>
          <w:sz w:val="28"/>
          <w:szCs w:val="28"/>
          <w:lang w:eastAsia="en-US"/>
        </w:rPr>
        <w:t>УТВЕРЖДЕНЫ</w:t>
      </w:r>
    </w:p>
    <w:p w:rsidR="00EB77EB" w:rsidRPr="00EB77EB" w:rsidRDefault="00EB77EB" w:rsidP="00386C09">
      <w:pPr>
        <w:widowControl w:val="0"/>
        <w:suppressAutoHyphens w:val="0"/>
        <w:spacing w:line="328" w:lineRule="exact"/>
        <w:ind w:right="2" w:firstLine="4820"/>
        <w:jc w:val="center"/>
        <w:rPr>
          <w:sz w:val="28"/>
          <w:szCs w:val="28"/>
          <w:lang w:eastAsia="en-US"/>
        </w:rPr>
      </w:pPr>
      <w:r w:rsidRPr="00EB77EB">
        <w:rPr>
          <w:sz w:val="28"/>
          <w:szCs w:val="28"/>
          <w:lang w:eastAsia="en-US"/>
        </w:rPr>
        <w:t xml:space="preserve">постановлением администрации </w:t>
      </w:r>
      <w:r w:rsidR="00924686">
        <w:rPr>
          <w:sz w:val="28"/>
          <w:szCs w:val="28"/>
          <w:lang w:eastAsia="en-US"/>
        </w:rPr>
        <w:t>округа</w:t>
      </w:r>
    </w:p>
    <w:p w:rsidR="00EB77EB" w:rsidRPr="00583BE0" w:rsidRDefault="00677A82" w:rsidP="00386C09">
      <w:pPr>
        <w:widowControl w:val="0"/>
        <w:suppressAutoHyphens w:val="0"/>
        <w:spacing w:line="328" w:lineRule="exact"/>
        <w:ind w:right="2" w:firstLine="4820"/>
        <w:jc w:val="center"/>
        <w:rPr>
          <w:i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от </w:t>
      </w:r>
      <w:r w:rsidR="00DF5913">
        <w:rPr>
          <w:sz w:val="28"/>
          <w:szCs w:val="28"/>
          <w:lang w:eastAsia="en-US"/>
        </w:rPr>
        <w:t>29.01.</w:t>
      </w:r>
      <w:r>
        <w:rPr>
          <w:sz w:val="28"/>
          <w:szCs w:val="28"/>
          <w:lang w:eastAsia="en-US"/>
        </w:rPr>
        <w:t>2024 №</w:t>
      </w:r>
      <w:r w:rsidR="00DF5913">
        <w:rPr>
          <w:sz w:val="28"/>
          <w:szCs w:val="28"/>
          <w:lang w:eastAsia="en-US"/>
        </w:rPr>
        <w:t>173</w:t>
      </w:r>
    </w:p>
    <w:p w:rsidR="00D31BB4" w:rsidRPr="00D31BB4" w:rsidRDefault="00D31BB4" w:rsidP="00D31BB4">
      <w:pPr>
        <w:widowControl w:val="0"/>
        <w:suppressAutoHyphens w:val="0"/>
        <w:spacing w:line="328" w:lineRule="exact"/>
        <w:ind w:right="320"/>
        <w:rPr>
          <w:i/>
          <w:sz w:val="28"/>
          <w:szCs w:val="28"/>
          <w:lang w:eastAsia="en-US"/>
        </w:rPr>
      </w:pPr>
    </w:p>
    <w:p w:rsidR="00B66112" w:rsidRPr="00F75ACD" w:rsidRDefault="00B66112" w:rsidP="00B66112">
      <w:pPr>
        <w:widowControl w:val="0"/>
        <w:suppressAutoHyphens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</w:pPr>
      <w:r w:rsidRPr="00F75ACD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>Размеры, периоды и условия</w:t>
      </w:r>
      <w:r w:rsidRPr="00F75ACD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br/>
        <w:t>выплаты повышающих коэффициентов к окладам (должностным окладам), ставкам заработной платы по занимаемой должности, по типу (виду) учреждения и персональных повышающих коэффициентов</w:t>
      </w:r>
    </w:p>
    <w:p w:rsidR="00B66112" w:rsidRPr="00F75ACD" w:rsidRDefault="00B66112" w:rsidP="00B66112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lang w:eastAsia="ru-RU"/>
        </w:rPr>
      </w:pPr>
    </w:p>
    <w:p w:rsidR="00B66112" w:rsidRPr="00F75ACD" w:rsidRDefault="00B66112" w:rsidP="00B66112">
      <w:pPr>
        <w:widowControl w:val="0"/>
        <w:suppressAutoHyphens w:val="0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</w:pPr>
      <w:r w:rsidRPr="00F75ACD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>1. Размеры, периоды и условия выплаты повышающих коэффициентов к окладам (должностным окладам), ставкам заработной платы по занимаемой должности</w:t>
      </w:r>
    </w:p>
    <w:p w:rsidR="00B66112" w:rsidRPr="00F75ACD" w:rsidRDefault="00B66112" w:rsidP="00B66112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75ACD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1.1.Повышающий коэффициент по занимаемой должности работников основного персонала устанавливается в зависимости от отнесения должности к квалификационному уровню профессиональной квалификационной группы в следующих размерах:</w:t>
      </w:r>
    </w:p>
    <w:p w:rsidR="00B66112" w:rsidRPr="00F75ACD" w:rsidRDefault="00B66112" w:rsidP="00B66112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75ACD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1.1.1. по профессиональной квалификационной группе второго уровня:</w:t>
      </w:r>
    </w:p>
    <w:p w:rsidR="00B66112" w:rsidRPr="00F75ACD" w:rsidRDefault="00B66112" w:rsidP="00B66112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75ACD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2 квалификационный уровень - до 0,10;</w:t>
      </w:r>
    </w:p>
    <w:p w:rsidR="00B66112" w:rsidRPr="00F75ACD" w:rsidRDefault="00B66112" w:rsidP="00B66112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75ACD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3 квалификационный уровень - от 0,10 до 0,15;</w:t>
      </w:r>
    </w:p>
    <w:p w:rsidR="00B66112" w:rsidRPr="00F75ACD" w:rsidRDefault="00B66112" w:rsidP="00B66112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75ACD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4 квалификационный уровень - от 0,15 до 0,25;</w:t>
      </w:r>
    </w:p>
    <w:p w:rsidR="00B66112" w:rsidRPr="00F75ACD" w:rsidRDefault="00B66112" w:rsidP="00B66112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75ACD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5 квалификационный уровень - от 0,25 до 0,40;</w:t>
      </w:r>
    </w:p>
    <w:p w:rsidR="00B66112" w:rsidRPr="00F75ACD" w:rsidRDefault="00B66112" w:rsidP="00B66112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75ACD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1.1.2. по профессиональной квалификационной группе третьего уровня:</w:t>
      </w:r>
    </w:p>
    <w:p w:rsidR="00B66112" w:rsidRPr="00F75ACD" w:rsidRDefault="00B66112" w:rsidP="00B66112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75ACD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1 квалификационный уровень - до 0,20;</w:t>
      </w:r>
    </w:p>
    <w:p w:rsidR="00B66112" w:rsidRPr="00F75ACD" w:rsidRDefault="00B66112" w:rsidP="00B66112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75ACD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2 квалификационный уровень - от 0,20 до 0,30;</w:t>
      </w:r>
    </w:p>
    <w:p w:rsidR="00B66112" w:rsidRPr="00F75ACD" w:rsidRDefault="00B66112" w:rsidP="00B66112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75ACD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3 квалификационный уровень - от 0,30 до 0,40;</w:t>
      </w:r>
    </w:p>
    <w:p w:rsidR="00B66112" w:rsidRPr="00F75ACD" w:rsidRDefault="00B66112" w:rsidP="00B66112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75ACD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4 квалификационный уровень - от 0,40 до 0,50;</w:t>
      </w:r>
    </w:p>
    <w:p w:rsidR="00B66112" w:rsidRPr="00F75ACD" w:rsidRDefault="00B66112" w:rsidP="00B66112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75ACD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5 квалификационный уровень - от 0,50 до 0,60;</w:t>
      </w:r>
    </w:p>
    <w:p w:rsidR="00B66112" w:rsidRPr="00F75ACD" w:rsidRDefault="00B66112" w:rsidP="00B66112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75ACD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1.1.3. по профессиональной квалификационной группе четвертого уровня:</w:t>
      </w:r>
    </w:p>
    <w:p w:rsidR="00B66112" w:rsidRPr="00F75ACD" w:rsidRDefault="00B66112" w:rsidP="00B66112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75ACD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1 квалификационный уровень - до 0,30;</w:t>
      </w:r>
    </w:p>
    <w:p w:rsidR="00B66112" w:rsidRPr="00F75ACD" w:rsidRDefault="00B66112" w:rsidP="00B66112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75ACD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2 квалификационный уровень - от 0,30 до 0,45;</w:t>
      </w:r>
    </w:p>
    <w:p w:rsidR="00B66112" w:rsidRPr="00F75ACD" w:rsidRDefault="00B66112" w:rsidP="00B66112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75ACD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3 квалификационный уровень - от 0,45 до 0,50.</w:t>
      </w:r>
    </w:p>
    <w:p w:rsidR="00B66112" w:rsidRPr="00F75ACD" w:rsidRDefault="00B66112" w:rsidP="00B66112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75ACD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Повышающие коэффициенты по занимаемой должности, определенные в настоящем пункте, применяютс</w:t>
      </w:r>
      <w:r w:rsidRPr="00A61F6B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я и к иным работникам муниципального</w:t>
      </w:r>
      <w:r w:rsidRPr="00F75ACD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учреждения, должности и рабочие профессии которых отнесены к профессиональной квалификационной группе второго, третьего и четвертого уровней.</w:t>
      </w:r>
    </w:p>
    <w:p w:rsidR="00B66112" w:rsidRPr="00F75ACD" w:rsidRDefault="00B66112" w:rsidP="00B66112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75ACD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1.2.Повышающий коэффициент по занимаемой должности работников </w:t>
      </w:r>
      <w:r w:rsidRPr="00F75ACD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lastRenderedPageBreak/>
        <w:t>основного персонала за квалификационную категорию устанавливается в процентах к окладу (должностному окладу), ставке заработной платы с целью стимулирования работников к качественному результату труда путем повышения профессиональной квалификации и компетенции. Рекомендуемый размер повышающего коэффициента:</w:t>
      </w:r>
    </w:p>
    <w:p w:rsidR="00B66112" w:rsidRPr="00F75ACD" w:rsidRDefault="00B66112" w:rsidP="00B66112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75ACD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от 0,20 до 0,30 - при наличии высшей квалификационной категории;</w:t>
      </w:r>
    </w:p>
    <w:p w:rsidR="00B66112" w:rsidRPr="00F75ACD" w:rsidRDefault="00B66112" w:rsidP="00B66112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75ACD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от 0,15 до 0,20 - при наличии первой квалификационной категории;</w:t>
      </w:r>
    </w:p>
    <w:p w:rsidR="00B66112" w:rsidRPr="00F75ACD" w:rsidRDefault="00B66112" w:rsidP="00B66112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75ACD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до 0,15 - при наличии второй квалификационной категории.</w:t>
      </w:r>
    </w:p>
    <w:p w:rsidR="00B66112" w:rsidRPr="00F75ACD" w:rsidRDefault="00B66112" w:rsidP="00B66112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75ACD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1.3. Работникам, которым присвоена ученая степень или присвоено почетное звание "заслуженный", "народный", "мастер", "мастер спорта", "отличник", "почетный работник", повышающий коэффициент устанавливается локальным нормативным актом работодателя в размере до 0,20.</w:t>
      </w:r>
    </w:p>
    <w:p w:rsidR="00B66112" w:rsidRPr="00F75ACD" w:rsidRDefault="00B66112" w:rsidP="00B66112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75ACD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При наличии у работника двух почетных званий "Народный", "Заслуженный", "Отличник" (по профилю учреждения) повышающий коэффициент за почетное звание применяется по одному из оснований.</w:t>
      </w:r>
    </w:p>
    <w:p w:rsidR="00B66112" w:rsidRPr="00F75ACD" w:rsidRDefault="00B66112" w:rsidP="00B66112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75ACD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Повышающий коэффициент к окладу за ученую степень или почетное звание применяется только по основной работе при условии, что ученая степень или почетное звание присвоены по профилю деятельности работника.</w:t>
      </w:r>
    </w:p>
    <w:p w:rsidR="00B66112" w:rsidRPr="00F75ACD" w:rsidRDefault="00B66112" w:rsidP="00B66112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75ACD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1.4.</w:t>
      </w:r>
      <w:r w:rsidRPr="008E71C4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Научно-педагогическим работникам образовательных организаций высшего образования, профессиональных образовательных организаций и организаций дополнительного профессионального образования устанавливаются повышающие коэффициенты за должность доцента, за должность профессора, за ученую степень кандидата наук, за ученую степень доктора наук.</w:t>
      </w:r>
      <w:r w:rsidRPr="00F75ACD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Размер повышающего коэффициента устанавливается в локальном нормативном акте работодателя.</w:t>
      </w:r>
    </w:p>
    <w:p w:rsidR="00B66112" w:rsidRPr="00F75ACD" w:rsidRDefault="00B66112" w:rsidP="00B66112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75ACD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1.5.Повышающий коэффициент по занимаемой должности "старший", "ведущий", "главный" устанавливается в процентах к окладу (должностному окладу), ставке заработной платы работника основного персонала с целью повышения его ответственности при исполнении трудовых (должностных) обязанностей, стимулирования работников к качественному результату труда. Рекомендуемый размер повышающего коэффициента:</w:t>
      </w:r>
    </w:p>
    <w:p w:rsidR="00B66112" w:rsidRPr="00F75ACD" w:rsidRDefault="00B66112" w:rsidP="00B66112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75ACD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до 0,09 - при отнесении должности, профессии к категории "старший";</w:t>
      </w:r>
    </w:p>
    <w:p w:rsidR="00B66112" w:rsidRPr="00F75ACD" w:rsidRDefault="00B66112" w:rsidP="00B66112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75ACD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от 0,09 до 0,13 - при отнесении должности, профессии к категории "ведущий";</w:t>
      </w:r>
    </w:p>
    <w:p w:rsidR="00B66112" w:rsidRPr="00F75ACD" w:rsidRDefault="00B66112" w:rsidP="00B66112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75ACD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от 0,13 до 0,18 - при отнесении должности, профессии к категории "главный".</w:t>
      </w:r>
    </w:p>
    <w:p w:rsidR="00B66112" w:rsidRPr="00F75ACD" w:rsidRDefault="00B66112" w:rsidP="00B66112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75ACD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1.6.Рекомендуемый размер повышающего коэффициента к окладу (должностному окладу) по занимаемой должности:</w:t>
      </w:r>
    </w:p>
    <w:p w:rsidR="00B66112" w:rsidRPr="00F75ACD" w:rsidRDefault="00B66112" w:rsidP="00B66112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75ACD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начальник (руководитель) бригады (группы) - до 0,14;</w:t>
      </w:r>
    </w:p>
    <w:p w:rsidR="00B66112" w:rsidRPr="00F75ACD" w:rsidRDefault="00B66112" w:rsidP="00B66112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75ACD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заведующий (начальник) отдела (сектора, лаборатории), входящего в структурное подразделение, - от 0,14 до 0,16;</w:t>
      </w:r>
    </w:p>
    <w:p w:rsidR="00B66112" w:rsidRPr="00F75ACD" w:rsidRDefault="00B66112" w:rsidP="00B66112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75ACD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заведующий (начальник) структурного подразделения - от 0,16 до 0,20.</w:t>
      </w:r>
    </w:p>
    <w:p w:rsidR="00B66112" w:rsidRDefault="00B66112" w:rsidP="00B66112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75ACD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1.7. Решение о введении соответствующих повышающих коэффициентов </w:t>
      </w:r>
    </w:p>
    <w:p w:rsidR="00B66112" w:rsidRPr="00F75ACD" w:rsidRDefault="00B66112" w:rsidP="00B66112">
      <w:pPr>
        <w:widowControl w:val="0"/>
        <w:suppressAutoHyphens w:val="0"/>
        <w:autoSpaceDE w:val="0"/>
        <w:autoSpaceDN w:val="0"/>
        <w:adjustRightInd w:val="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75ACD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прин</w:t>
      </w:r>
      <w:r w:rsidRPr="00A61F6B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имается руководителем муниципального </w:t>
      </w:r>
      <w:r w:rsidRPr="00F75ACD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учреждения с учетом обеспечения указанных выплат финансовыми средствами.</w:t>
      </w:r>
    </w:p>
    <w:p w:rsidR="00B66112" w:rsidRDefault="00B66112" w:rsidP="00B66112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75ACD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lastRenderedPageBreak/>
        <w:t>Повышающие коэффициенты по занимаемой должности устанавливаются локальным нормативным актом работодателя.</w:t>
      </w:r>
    </w:p>
    <w:p w:rsidR="00B66112" w:rsidRPr="00F75ACD" w:rsidRDefault="00B66112" w:rsidP="00B66112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75ACD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1.8.Выплата повышающего коэффициента осуществляется соответственно с момента установления до даты расторжения трудовых отношений, назначения на иную должность, профессию, изменения (</w:t>
      </w:r>
      <w:proofErr w:type="spellStart"/>
      <w:r w:rsidRPr="00F75ACD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неподтверждения</w:t>
      </w:r>
      <w:proofErr w:type="spellEnd"/>
      <w:r w:rsidRPr="00F75ACD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) квалификационной категории, дающих право на установление повышающего коэффициента.</w:t>
      </w:r>
    </w:p>
    <w:p w:rsidR="00B66112" w:rsidRPr="00F75ACD" w:rsidRDefault="00B66112" w:rsidP="00B66112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B66112" w:rsidRPr="00F75ACD" w:rsidRDefault="00B66112" w:rsidP="00B66112">
      <w:pPr>
        <w:widowControl w:val="0"/>
        <w:suppressAutoHyphens w:val="0"/>
        <w:autoSpaceDE w:val="0"/>
        <w:autoSpaceDN w:val="0"/>
        <w:adjustRightInd w:val="0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</w:pPr>
      <w:r w:rsidRPr="00F75ACD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>2. Размеры, периоды и условия выплаты повышающих коэффициентов к окладам (должностным окладам), ставкам заработной платы по типу (виду) учреждения</w:t>
      </w:r>
    </w:p>
    <w:p w:rsidR="00B66112" w:rsidRPr="00F75ACD" w:rsidRDefault="00B66112" w:rsidP="00B66112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75ACD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2.1.Повышающие коэффициенты по типу (виду) учреждения устанавливаются в процентах к окладу (должностному окладу), ставке заработной платы локальным нормативным актом работодателя в зависимости от типа (вида) учреждения (специфика работы, расположенность учреждения в сельской местности и другие). Размер повышающего коэффициента по типу (виду) учреждения не должен превышать 0,8.</w:t>
      </w:r>
    </w:p>
    <w:p w:rsidR="00B66112" w:rsidRPr="00F75ACD" w:rsidRDefault="00B66112" w:rsidP="00B66112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75ACD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2.2.Основанием для установления повышающих коэффициентов к окладам (должностным окладам), ставкам заработной платы по типу (виду) учре</w:t>
      </w:r>
      <w:r w:rsidRPr="00A61F6B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ждения является </w:t>
      </w:r>
      <w:r w:rsidRPr="007173A2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устав</w:t>
      </w:r>
      <w:r w:rsidRPr="00A61F6B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муниципального</w:t>
      </w:r>
      <w:r w:rsidRPr="00F75ACD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учреждения.</w:t>
      </w:r>
    </w:p>
    <w:p w:rsidR="00B66112" w:rsidRPr="00F75ACD" w:rsidRDefault="00B66112" w:rsidP="00B66112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75ACD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2.3.Выплата повышающего коэффициента осуществляется до даты </w:t>
      </w:r>
      <w:r w:rsidRPr="00A61F6B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изменения типа (вида) муниципального</w:t>
      </w:r>
      <w:r w:rsidRPr="00F75ACD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учреждения, дающего право на установление повышающего коэффициента.</w:t>
      </w:r>
    </w:p>
    <w:p w:rsidR="00B66112" w:rsidRPr="00F75ACD" w:rsidRDefault="00B66112" w:rsidP="00B66112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lang w:eastAsia="ru-RU"/>
        </w:rPr>
      </w:pPr>
    </w:p>
    <w:p w:rsidR="00B66112" w:rsidRPr="00F75ACD" w:rsidRDefault="00B66112" w:rsidP="00B66112">
      <w:pPr>
        <w:widowControl w:val="0"/>
        <w:suppressAutoHyphens w:val="0"/>
        <w:autoSpaceDE w:val="0"/>
        <w:autoSpaceDN w:val="0"/>
        <w:adjustRightInd w:val="0"/>
        <w:jc w:val="center"/>
        <w:outlineLvl w:val="0"/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</w:pPr>
      <w:r w:rsidRPr="00F75ACD">
        <w:rPr>
          <w:rFonts w:ascii="Times New Roman CYR" w:eastAsiaTheme="minorEastAsia" w:hAnsi="Times New Roman CYR" w:cs="Times New Roman CYR"/>
          <w:b/>
          <w:bCs/>
          <w:color w:val="26282F"/>
          <w:sz w:val="28"/>
          <w:szCs w:val="28"/>
          <w:lang w:eastAsia="ru-RU"/>
        </w:rPr>
        <w:t>3. Размеры, периоды и условия выплаты персональных повышающих коэффициентов к окладам (должностным окладам), ставкам заработной платы</w:t>
      </w:r>
    </w:p>
    <w:p w:rsidR="00B66112" w:rsidRPr="00F75ACD" w:rsidRDefault="00B66112" w:rsidP="00B66112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75ACD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Персональный повышающий коэффициент </w:t>
      </w:r>
      <w:r w:rsidR="00327946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устанавливается</w:t>
      </w:r>
      <w:r w:rsidRPr="00F75ACD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работнику с учетом уровня его профессиональной подготовки, сложности, важности выполняемой работы, степени самостоятельности и ответственности при выполнении поставленных задач.</w:t>
      </w:r>
    </w:p>
    <w:p w:rsidR="00B66112" w:rsidRPr="00F75ACD" w:rsidRDefault="00B66112" w:rsidP="00B66112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75ACD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Решение об установлении персонального повышающего коэффициента, о размерах, периодах и условиях его выплаты принимается работодателем персонально в отношении конкретного высококвалифицированного работника, заместителя руководителя</w:t>
      </w:r>
      <w:r w:rsidRPr="00237E9F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, главного бухгалтера муниципального </w:t>
      </w:r>
      <w:r w:rsidRPr="00F75ACD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учр</w:t>
      </w:r>
      <w:r w:rsidRPr="00237E9F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еждения, руководителя муниципального</w:t>
      </w:r>
      <w:r w:rsidRPr="00F75ACD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 учреждения. Размер персонального повышающего коэффициента к окладу (должностному окладу), ставке заработной плате не должен превышать 3,0.</w:t>
      </w:r>
    </w:p>
    <w:p w:rsidR="00B66112" w:rsidRDefault="00B66112" w:rsidP="00B66112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F75ACD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Установление и выплата повышающих коэффициентов к окладам (должностным окладам), ставкам заработной платы по занимаемой должности, по типу (виду) учреждения и персональных повышающих коэффициентов производится в пределах фонда оплаты труда.</w:t>
      </w:r>
    </w:p>
    <w:p w:rsidR="00B66112" w:rsidRDefault="00B66112" w:rsidP="00B66112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B66112" w:rsidRPr="00237E9F" w:rsidRDefault="00B66112" w:rsidP="00B66112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327946" w:rsidRDefault="00EB77EB" w:rsidP="00327946">
      <w:pPr>
        <w:widowControl w:val="0"/>
        <w:suppressAutoHyphens w:val="0"/>
        <w:spacing w:line="324" w:lineRule="exact"/>
        <w:ind w:right="20"/>
        <w:rPr>
          <w:sz w:val="28"/>
          <w:szCs w:val="28"/>
          <w:lang w:eastAsia="en-US"/>
        </w:rPr>
      </w:pPr>
      <w:r w:rsidRPr="00EB77EB">
        <w:rPr>
          <w:sz w:val="28"/>
          <w:szCs w:val="28"/>
          <w:lang w:eastAsia="en-US"/>
        </w:rPr>
        <w:t xml:space="preserve">                                                                                       </w:t>
      </w:r>
    </w:p>
    <w:p w:rsidR="00677A82" w:rsidRDefault="00327946" w:rsidP="00327946">
      <w:pPr>
        <w:widowControl w:val="0"/>
        <w:suppressAutoHyphens w:val="0"/>
        <w:spacing w:line="324" w:lineRule="exact"/>
        <w:ind w:right="2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       </w:t>
      </w:r>
      <w:r w:rsidR="00B66112">
        <w:rPr>
          <w:sz w:val="28"/>
          <w:szCs w:val="28"/>
          <w:lang w:eastAsia="en-US"/>
        </w:rPr>
        <w:t xml:space="preserve">                                                                            </w:t>
      </w:r>
    </w:p>
    <w:p w:rsidR="00677A82" w:rsidRDefault="00677A82" w:rsidP="00327946">
      <w:pPr>
        <w:widowControl w:val="0"/>
        <w:suppressAutoHyphens w:val="0"/>
        <w:spacing w:line="324" w:lineRule="exact"/>
        <w:ind w:right="20"/>
        <w:rPr>
          <w:sz w:val="28"/>
          <w:szCs w:val="28"/>
          <w:lang w:eastAsia="en-US"/>
        </w:rPr>
      </w:pPr>
    </w:p>
    <w:p w:rsidR="00677A82" w:rsidRDefault="00677A82" w:rsidP="00327946">
      <w:pPr>
        <w:widowControl w:val="0"/>
        <w:suppressAutoHyphens w:val="0"/>
        <w:spacing w:line="324" w:lineRule="exact"/>
        <w:ind w:right="20"/>
        <w:rPr>
          <w:sz w:val="28"/>
          <w:szCs w:val="28"/>
          <w:lang w:eastAsia="en-US"/>
        </w:rPr>
      </w:pPr>
    </w:p>
    <w:p w:rsidR="00677A82" w:rsidRDefault="00677A82" w:rsidP="00327946">
      <w:pPr>
        <w:widowControl w:val="0"/>
        <w:suppressAutoHyphens w:val="0"/>
        <w:spacing w:line="324" w:lineRule="exact"/>
        <w:ind w:right="20"/>
        <w:rPr>
          <w:sz w:val="28"/>
          <w:szCs w:val="28"/>
          <w:lang w:eastAsia="en-US"/>
        </w:rPr>
      </w:pPr>
    </w:p>
    <w:p w:rsidR="00EB77EB" w:rsidRPr="00EB77EB" w:rsidRDefault="00EB77EB" w:rsidP="00AE2632">
      <w:pPr>
        <w:widowControl w:val="0"/>
        <w:suppressAutoHyphens w:val="0"/>
        <w:spacing w:line="324" w:lineRule="exact"/>
        <w:ind w:right="20" w:firstLine="4820"/>
        <w:jc w:val="center"/>
        <w:rPr>
          <w:sz w:val="28"/>
          <w:szCs w:val="28"/>
          <w:lang w:eastAsia="en-US"/>
        </w:rPr>
      </w:pPr>
      <w:r w:rsidRPr="00EB77EB">
        <w:rPr>
          <w:sz w:val="28"/>
          <w:szCs w:val="28"/>
          <w:lang w:eastAsia="en-US"/>
        </w:rPr>
        <w:t>ПРИЛОЖЕНИЕ № 3</w:t>
      </w:r>
    </w:p>
    <w:p w:rsidR="00EB77EB" w:rsidRPr="00EB77EB" w:rsidRDefault="00AE2632" w:rsidP="00AE2632">
      <w:pPr>
        <w:widowControl w:val="0"/>
        <w:suppressAutoHyphens w:val="0"/>
        <w:spacing w:line="324" w:lineRule="exact"/>
        <w:ind w:left="4800" w:right="20" w:hanging="122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УТ</w:t>
      </w:r>
      <w:r w:rsidR="00EB77EB" w:rsidRPr="00AE2632">
        <w:rPr>
          <w:sz w:val="28"/>
          <w:szCs w:val="28"/>
          <w:lang w:eastAsia="en-US"/>
        </w:rPr>
        <w:t>ВЕРЖДЕН</w:t>
      </w:r>
    </w:p>
    <w:p w:rsidR="00EB77EB" w:rsidRPr="00EB77EB" w:rsidRDefault="00EB77EB" w:rsidP="00AE2632">
      <w:pPr>
        <w:widowControl w:val="0"/>
        <w:suppressAutoHyphens w:val="0"/>
        <w:spacing w:line="324" w:lineRule="exact"/>
        <w:ind w:right="20" w:firstLine="4820"/>
        <w:jc w:val="center"/>
        <w:rPr>
          <w:sz w:val="28"/>
          <w:szCs w:val="28"/>
          <w:lang w:eastAsia="en-US"/>
        </w:rPr>
      </w:pPr>
      <w:r w:rsidRPr="00EB77EB">
        <w:rPr>
          <w:sz w:val="28"/>
          <w:szCs w:val="28"/>
          <w:lang w:eastAsia="en-US"/>
        </w:rPr>
        <w:t>пос</w:t>
      </w:r>
      <w:r w:rsidR="006161EA">
        <w:rPr>
          <w:sz w:val="28"/>
          <w:szCs w:val="28"/>
          <w:lang w:eastAsia="en-US"/>
        </w:rPr>
        <w:t>тановлением администрации округа</w:t>
      </w:r>
    </w:p>
    <w:p w:rsidR="00EB77EB" w:rsidRPr="00EB77EB" w:rsidRDefault="00677A82" w:rsidP="00AE2632">
      <w:pPr>
        <w:widowControl w:val="0"/>
        <w:suppressAutoHyphens w:val="0"/>
        <w:spacing w:after="283" w:line="324" w:lineRule="exact"/>
        <w:ind w:right="20" w:firstLine="482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от </w:t>
      </w:r>
      <w:r w:rsidR="00DF5913">
        <w:rPr>
          <w:sz w:val="28"/>
          <w:szCs w:val="28"/>
          <w:lang w:eastAsia="en-US"/>
        </w:rPr>
        <w:t>29.01.</w:t>
      </w:r>
      <w:r>
        <w:rPr>
          <w:sz w:val="28"/>
          <w:szCs w:val="28"/>
          <w:lang w:eastAsia="en-US"/>
        </w:rPr>
        <w:t>2024 №</w:t>
      </w:r>
      <w:r w:rsidR="00DF5913">
        <w:rPr>
          <w:sz w:val="28"/>
          <w:szCs w:val="28"/>
          <w:lang w:eastAsia="en-US"/>
        </w:rPr>
        <w:t>173</w:t>
      </w:r>
    </w:p>
    <w:p w:rsidR="00EB77EB" w:rsidRPr="00EB77EB" w:rsidRDefault="00EB77EB" w:rsidP="00EB77EB">
      <w:pPr>
        <w:widowControl w:val="0"/>
        <w:suppressAutoHyphens w:val="0"/>
        <w:spacing w:after="283" w:line="324" w:lineRule="exact"/>
        <w:ind w:right="20"/>
        <w:rPr>
          <w:sz w:val="28"/>
          <w:szCs w:val="28"/>
          <w:lang w:eastAsia="en-US"/>
        </w:rPr>
      </w:pPr>
    </w:p>
    <w:p w:rsidR="00EB77EB" w:rsidRPr="00677A82" w:rsidRDefault="00EB77EB" w:rsidP="00EB77EB">
      <w:pPr>
        <w:widowControl w:val="0"/>
        <w:suppressAutoHyphens w:val="0"/>
        <w:spacing w:line="324" w:lineRule="exact"/>
        <w:ind w:right="20"/>
        <w:jc w:val="center"/>
        <w:rPr>
          <w:b/>
          <w:sz w:val="28"/>
          <w:szCs w:val="28"/>
          <w:lang w:eastAsia="en-US"/>
        </w:rPr>
      </w:pPr>
      <w:r w:rsidRPr="00677A82">
        <w:rPr>
          <w:b/>
          <w:sz w:val="28"/>
          <w:szCs w:val="28"/>
          <w:lang w:eastAsia="en-US"/>
        </w:rPr>
        <w:t>Перечень</w:t>
      </w:r>
    </w:p>
    <w:p w:rsidR="00EB77EB" w:rsidRPr="00677A82" w:rsidRDefault="00EB77EB" w:rsidP="00EB77EB">
      <w:pPr>
        <w:widowControl w:val="0"/>
        <w:suppressAutoHyphens w:val="0"/>
        <w:spacing w:line="320" w:lineRule="exact"/>
        <w:ind w:left="1320" w:right="1260"/>
        <w:jc w:val="center"/>
        <w:rPr>
          <w:b/>
          <w:sz w:val="28"/>
          <w:szCs w:val="28"/>
          <w:lang w:eastAsia="en-US"/>
        </w:rPr>
      </w:pPr>
      <w:r w:rsidRPr="00677A82">
        <w:rPr>
          <w:b/>
          <w:sz w:val="28"/>
          <w:szCs w:val="28"/>
          <w:lang w:eastAsia="en-US"/>
        </w:rPr>
        <w:t>видов выплат компенсационного характера для работников муниципальных учреждений, основы их установления и выплаты</w:t>
      </w:r>
    </w:p>
    <w:p w:rsidR="00EB77EB" w:rsidRPr="00EB77EB" w:rsidRDefault="00EB77EB" w:rsidP="00EB77EB">
      <w:pPr>
        <w:widowControl w:val="0"/>
        <w:suppressAutoHyphens w:val="0"/>
        <w:spacing w:line="320" w:lineRule="exact"/>
        <w:ind w:left="1320" w:right="1260"/>
        <w:jc w:val="center"/>
        <w:rPr>
          <w:sz w:val="28"/>
          <w:szCs w:val="28"/>
          <w:lang w:eastAsia="en-US"/>
        </w:rPr>
      </w:pPr>
    </w:p>
    <w:p w:rsidR="00EB77EB" w:rsidRPr="00EB77EB" w:rsidRDefault="00EB77EB" w:rsidP="00EB77EB">
      <w:pPr>
        <w:widowControl w:val="0"/>
        <w:tabs>
          <w:tab w:val="left" w:pos="1035"/>
        </w:tabs>
        <w:suppressAutoHyphens w:val="0"/>
        <w:spacing w:line="324" w:lineRule="exact"/>
        <w:ind w:right="20"/>
        <w:jc w:val="both"/>
        <w:rPr>
          <w:sz w:val="28"/>
          <w:szCs w:val="28"/>
          <w:lang w:eastAsia="en-US"/>
        </w:rPr>
      </w:pPr>
      <w:r w:rsidRPr="00EB77EB">
        <w:rPr>
          <w:sz w:val="28"/>
          <w:szCs w:val="28"/>
          <w:lang w:eastAsia="en-US"/>
        </w:rPr>
        <w:t xml:space="preserve">          1.В муниципальных учреждениях устанавливаются следующие выплаты компенсационного характера:</w:t>
      </w:r>
    </w:p>
    <w:p w:rsidR="00EB77EB" w:rsidRPr="00EB77EB" w:rsidRDefault="00EB77EB" w:rsidP="00EB77EB">
      <w:pPr>
        <w:widowControl w:val="0"/>
        <w:numPr>
          <w:ilvl w:val="1"/>
          <w:numId w:val="10"/>
        </w:numPr>
        <w:tabs>
          <w:tab w:val="left" w:pos="1356"/>
        </w:tabs>
        <w:suppressAutoHyphens w:val="0"/>
        <w:spacing w:line="320" w:lineRule="exact"/>
        <w:ind w:left="20" w:right="20" w:firstLine="740"/>
        <w:jc w:val="both"/>
        <w:rPr>
          <w:sz w:val="28"/>
          <w:szCs w:val="28"/>
          <w:lang w:eastAsia="en-US"/>
        </w:rPr>
      </w:pPr>
      <w:r w:rsidRPr="00EB77EB">
        <w:rPr>
          <w:sz w:val="28"/>
          <w:szCs w:val="28"/>
          <w:lang w:eastAsia="en-US"/>
        </w:rPr>
        <w:t>выплаты работникам, занятым на работах с вредными и (или) опасными условиями труда;</w:t>
      </w:r>
    </w:p>
    <w:p w:rsidR="00EB77EB" w:rsidRPr="00EB77EB" w:rsidRDefault="00EB77EB" w:rsidP="00EB77EB">
      <w:pPr>
        <w:widowControl w:val="0"/>
        <w:numPr>
          <w:ilvl w:val="1"/>
          <w:numId w:val="10"/>
        </w:numPr>
        <w:tabs>
          <w:tab w:val="left" w:pos="1287"/>
        </w:tabs>
        <w:suppressAutoHyphens w:val="0"/>
        <w:spacing w:line="320" w:lineRule="exact"/>
        <w:ind w:left="20" w:right="20" w:firstLine="740"/>
        <w:jc w:val="both"/>
        <w:rPr>
          <w:sz w:val="28"/>
          <w:szCs w:val="28"/>
          <w:lang w:eastAsia="en-US"/>
        </w:rPr>
      </w:pPr>
      <w:r w:rsidRPr="00EB77EB">
        <w:rPr>
          <w:sz w:val="28"/>
          <w:szCs w:val="28"/>
          <w:lang w:eastAsia="en-US"/>
        </w:rPr>
        <w:t>выплаты 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 и при выполнении работ в других условиях, отклоняющихся от нормальных);</w:t>
      </w:r>
    </w:p>
    <w:p w:rsidR="00EB77EB" w:rsidRPr="00EB77EB" w:rsidRDefault="00EB77EB" w:rsidP="00EB77EB">
      <w:pPr>
        <w:widowControl w:val="0"/>
        <w:numPr>
          <w:ilvl w:val="1"/>
          <w:numId w:val="10"/>
        </w:numPr>
        <w:tabs>
          <w:tab w:val="left" w:pos="1266"/>
        </w:tabs>
        <w:suppressAutoHyphens w:val="0"/>
        <w:spacing w:line="320" w:lineRule="exact"/>
        <w:ind w:left="20" w:right="20" w:firstLine="740"/>
        <w:jc w:val="both"/>
        <w:rPr>
          <w:sz w:val="28"/>
          <w:szCs w:val="28"/>
          <w:lang w:eastAsia="en-US"/>
        </w:rPr>
      </w:pPr>
      <w:r w:rsidRPr="00EB77EB">
        <w:rPr>
          <w:sz w:val="28"/>
          <w:szCs w:val="28"/>
          <w:lang w:eastAsia="en-US"/>
        </w:rPr>
        <w:t>надбавки за работу со сведениями, составляющими государственную тайну, их засекречиванием и рассекречиванием, а также за работу с шифрами,</w:t>
      </w:r>
    </w:p>
    <w:p w:rsidR="00EB77EB" w:rsidRPr="00EB77EB" w:rsidRDefault="00EB77EB" w:rsidP="00EB77EB">
      <w:pPr>
        <w:widowControl w:val="0"/>
        <w:tabs>
          <w:tab w:val="left" w:pos="1222"/>
        </w:tabs>
        <w:suppressAutoHyphens w:val="0"/>
        <w:spacing w:line="320" w:lineRule="exact"/>
        <w:ind w:right="20"/>
        <w:jc w:val="both"/>
        <w:rPr>
          <w:sz w:val="28"/>
          <w:szCs w:val="28"/>
          <w:lang w:eastAsia="en-US"/>
        </w:rPr>
      </w:pPr>
      <w:r w:rsidRPr="00EB77EB">
        <w:rPr>
          <w:sz w:val="28"/>
          <w:szCs w:val="28"/>
          <w:lang w:eastAsia="en-US"/>
        </w:rPr>
        <w:t xml:space="preserve">           2.Выплаты компенсационного характера, размеры и условия их осуществления устанавливаются коллективным договором, соглашением, локальным нормативным актом работодателя в соответствии с трудовым законодательством и иными нормативными правовыми актами, содержащими нормы трудового права, настоящим Перечнем видов выплат компенсационного характера для работников муниципальных учреждений, основными условиями их установления и выплаты. Работодатель при принятии локального нормативного акта учитывает мнение представительного органа работников (при наличии такого представительного органа).</w:t>
      </w:r>
    </w:p>
    <w:p w:rsidR="00EB77EB" w:rsidRPr="00EB77EB" w:rsidRDefault="00EB77EB" w:rsidP="00EB77EB">
      <w:pPr>
        <w:widowControl w:val="0"/>
        <w:tabs>
          <w:tab w:val="left" w:pos="1129"/>
        </w:tabs>
        <w:suppressAutoHyphens w:val="0"/>
        <w:spacing w:line="320" w:lineRule="exact"/>
        <w:ind w:right="20" w:firstLine="760"/>
        <w:jc w:val="both"/>
        <w:rPr>
          <w:sz w:val="28"/>
          <w:szCs w:val="28"/>
          <w:lang w:eastAsia="en-US"/>
        </w:rPr>
      </w:pPr>
      <w:proofErr w:type="gramStart"/>
      <w:r w:rsidRPr="00EB77EB">
        <w:rPr>
          <w:sz w:val="28"/>
          <w:szCs w:val="28"/>
          <w:lang w:eastAsia="en-US"/>
        </w:rPr>
        <w:t>3.Выплаты компенсационного характера устанавливаются к окладам (должностным окладам), ставкам заработной платы работников по соответствующим профессиональным квалификационным группам в процентном отношений или в абсолютных размерах, если иное не установлено федеральными законами или указами Президента Российской Федерации.</w:t>
      </w:r>
      <w:proofErr w:type="gramEnd"/>
      <w:r w:rsidRPr="00EB77EB">
        <w:rPr>
          <w:sz w:val="28"/>
          <w:szCs w:val="28"/>
          <w:lang w:eastAsia="en-US"/>
        </w:rPr>
        <w:t xml:space="preserve"> При этом работодатель принимает меры по проведению специальной оценки условий труда с целью разработки и реализации программы действий по обеспечению безопасных условий и охраны труда. Размеры выплат компенсационного характера не могут быть ниже размеров, установленных трудовым законодательством.</w:t>
      </w:r>
    </w:p>
    <w:p w:rsidR="00EB77EB" w:rsidRPr="00EB77EB" w:rsidRDefault="00EB77EB" w:rsidP="00EB77EB">
      <w:pPr>
        <w:widowControl w:val="0"/>
        <w:tabs>
          <w:tab w:val="left" w:pos="1134"/>
        </w:tabs>
        <w:suppressAutoHyphens w:val="0"/>
        <w:spacing w:line="320" w:lineRule="exact"/>
        <w:ind w:left="851"/>
        <w:jc w:val="both"/>
        <w:rPr>
          <w:sz w:val="28"/>
          <w:szCs w:val="28"/>
          <w:lang w:eastAsia="en-US"/>
        </w:rPr>
      </w:pPr>
      <w:r w:rsidRPr="00EB77EB">
        <w:rPr>
          <w:sz w:val="28"/>
          <w:szCs w:val="28"/>
          <w:lang w:eastAsia="en-US"/>
        </w:rPr>
        <w:lastRenderedPageBreak/>
        <w:t>4.Выплаты компенсационного характера устанавливаются:</w:t>
      </w:r>
    </w:p>
    <w:p w:rsidR="00EB77EB" w:rsidRPr="00EB77EB" w:rsidRDefault="00EB77EB" w:rsidP="00EB77EB">
      <w:pPr>
        <w:widowControl w:val="0"/>
        <w:tabs>
          <w:tab w:val="left" w:pos="1334"/>
        </w:tabs>
        <w:suppressAutoHyphens w:val="0"/>
        <w:spacing w:line="320" w:lineRule="exact"/>
        <w:ind w:right="20" w:firstLine="851"/>
        <w:jc w:val="both"/>
        <w:rPr>
          <w:sz w:val="28"/>
          <w:szCs w:val="28"/>
          <w:lang w:eastAsia="en-US"/>
        </w:rPr>
      </w:pPr>
      <w:r w:rsidRPr="00EB77EB">
        <w:rPr>
          <w:sz w:val="28"/>
          <w:szCs w:val="28"/>
          <w:lang w:eastAsia="en-US"/>
        </w:rPr>
        <w:t>4.1.работникам, занятым на работах с вредными и (или) опасными условиями труда, - в соответствии со статьей 147 Трудового кодекса Российской Федерации;</w:t>
      </w:r>
    </w:p>
    <w:p w:rsidR="00EB77EB" w:rsidRPr="00EB77EB" w:rsidRDefault="00EB77EB" w:rsidP="00EB77EB">
      <w:pPr>
        <w:widowControl w:val="0"/>
        <w:tabs>
          <w:tab w:val="left" w:pos="1410"/>
        </w:tabs>
        <w:suppressAutoHyphens w:val="0"/>
        <w:spacing w:line="320" w:lineRule="exact"/>
        <w:ind w:right="20" w:firstLine="851"/>
        <w:jc w:val="both"/>
        <w:rPr>
          <w:sz w:val="28"/>
          <w:szCs w:val="28"/>
          <w:lang w:eastAsia="en-US"/>
        </w:rPr>
      </w:pPr>
      <w:proofErr w:type="gramStart"/>
      <w:r w:rsidRPr="00EB77EB">
        <w:rPr>
          <w:sz w:val="28"/>
          <w:szCs w:val="28"/>
          <w:lang w:eastAsia="en-US"/>
        </w:rPr>
        <w:t>4.2.за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 и при выполнении работ в других условиях, отклоняющихся от нормальных), - в соответствии со статьей 149 Трудового кодекса Российской Федерации;</w:t>
      </w:r>
      <w:proofErr w:type="gramEnd"/>
    </w:p>
    <w:p w:rsidR="00EB77EB" w:rsidRPr="00EB77EB" w:rsidRDefault="00EB77EB" w:rsidP="00EB77EB">
      <w:pPr>
        <w:widowControl w:val="0"/>
        <w:tabs>
          <w:tab w:val="left" w:pos="1248"/>
        </w:tabs>
        <w:suppressAutoHyphens w:val="0"/>
        <w:spacing w:line="320" w:lineRule="exact"/>
        <w:ind w:right="20" w:firstLine="851"/>
        <w:jc w:val="both"/>
        <w:rPr>
          <w:sz w:val="28"/>
          <w:szCs w:val="28"/>
          <w:lang w:eastAsia="en-US"/>
        </w:rPr>
      </w:pPr>
      <w:r w:rsidRPr="00EB77EB">
        <w:rPr>
          <w:sz w:val="28"/>
          <w:szCs w:val="28"/>
          <w:lang w:eastAsia="en-US"/>
        </w:rPr>
        <w:t>4.3.за работу со сведениями, составляющими государственную тайну, их засекречиванием и рассекречиванием, а также за работу с шифрами - в соответствии с федеральными законами, иными нормативными правовыми актами.</w:t>
      </w:r>
    </w:p>
    <w:p w:rsidR="00EB77EB" w:rsidRPr="00EB77EB" w:rsidRDefault="00EB77EB" w:rsidP="00EB77EB">
      <w:pPr>
        <w:widowControl w:val="0"/>
        <w:tabs>
          <w:tab w:val="left" w:pos="1176"/>
        </w:tabs>
        <w:suppressAutoHyphens w:val="0"/>
        <w:spacing w:line="320" w:lineRule="exact"/>
        <w:ind w:right="20"/>
        <w:jc w:val="both"/>
        <w:rPr>
          <w:sz w:val="28"/>
          <w:szCs w:val="28"/>
          <w:lang w:eastAsia="en-US"/>
        </w:rPr>
      </w:pPr>
      <w:r w:rsidRPr="00EB77EB">
        <w:rPr>
          <w:sz w:val="28"/>
          <w:szCs w:val="28"/>
          <w:lang w:eastAsia="en-US"/>
        </w:rPr>
        <w:t xml:space="preserve">           5.Размеры и условия осуществления выплат компенсационного характера конкретизируются в трудовых договорах.</w:t>
      </w:r>
    </w:p>
    <w:p w:rsidR="00EB77EB" w:rsidRPr="00EB77EB" w:rsidRDefault="00EB77EB" w:rsidP="00EB77EB">
      <w:pPr>
        <w:widowControl w:val="0"/>
        <w:tabs>
          <w:tab w:val="left" w:pos="1235"/>
        </w:tabs>
        <w:suppressAutoHyphens w:val="0"/>
        <w:spacing w:line="320" w:lineRule="exact"/>
        <w:ind w:right="40"/>
        <w:jc w:val="both"/>
        <w:rPr>
          <w:sz w:val="28"/>
          <w:szCs w:val="28"/>
          <w:lang w:eastAsia="en-US"/>
        </w:rPr>
      </w:pPr>
      <w:r w:rsidRPr="00EB77EB">
        <w:rPr>
          <w:sz w:val="28"/>
          <w:szCs w:val="28"/>
          <w:lang w:eastAsia="en-US"/>
        </w:rPr>
        <w:t xml:space="preserve">           6.Размеры и условия осуществления выплат компенсационного характера для руководителей муниципальных учреждений определяются в соответствии с настоящим Перечнем и с учетом особенностей,  установленных решением </w:t>
      </w:r>
      <w:r w:rsidR="00677A82">
        <w:rPr>
          <w:sz w:val="28"/>
          <w:szCs w:val="28"/>
        </w:rPr>
        <w:t>Совета депутатов Первомайского муниципального округа Тамбовской области</w:t>
      </w:r>
      <w:r w:rsidR="00677A82">
        <w:rPr>
          <w:sz w:val="28"/>
          <w:szCs w:val="28"/>
          <w:lang w:eastAsia="en-US"/>
        </w:rPr>
        <w:t>,</w:t>
      </w:r>
      <w:r w:rsidRPr="00EB77EB">
        <w:rPr>
          <w:sz w:val="28"/>
          <w:szCs w:val="28"/>
          <w:lang w:eastAsia="en-US"/>
        </w:rPr>
        <w:t xml:space="preserve"> Положения  об оплате труда работников муниципальных </w:t>
      </w:r>
      <w:r w:rsidR="0017306B">
        <w:rPr>
          <w:sz w:val="28"/>
          <w:szCs w:val="28"/>
          <w:lang w:eastAsia="en-US"/>
        </w:rPr>
        <w:t xml:space="preserve">бюджетных </w:t>
      </w:r>
      <w:r w:rsidRPr="00EB77EB">
        <w:rPr>
          <w:sz w:val="28"/>
          <w:szCs w:val="28"/>
          <w:lang w:eastAsia="en-US"/>
        </w:rPr>
        <w:t xml:space="preserve">и казенных  </w:t>
      </w:r>
      <w:r w:rsidR="00677A82">
        <w:rPr>
          <w:sz w:val="28"/>
          <w:szCs w:val="28"/>
          <w:lang w:eastAsia="en-US"/>
        </w:rPr>
        <w:t xml:space="preserve"> учреждений Первомайского</w:t>
      </w:r>
      <w:r w:rsidR="0017306B">
        <w:rPr>
          <w:sz w:val="28"/>
          <w:szCs w:val="28"/>
          <w:lang w:eastAsia="en-US"/>
        </w:rPr>
        <w:t xml:space="preserve"> муниципального</w:t>
      </w:r>
      <w:r w:rsidR="00677A82">
        <w:rPr>
          <w:sz w:val="28"/>
          <w:szCs w:val="28"/>
          <w:lang w:eastAsia="en-US"/>
        </w:rPr>
        <w:t xml:space="preserve"> округа</w:t>
      </w:r>
      <w:r w:rsidR="0017306B">
        <w:rPr>
          <w:sz w:val="28"/>
          <w:szCs w:val="28"/>
          <w:lang w:eastAsia="en-US"/>
        </w:rPr>
        <w:t xml:space="preserve"> Тамбовской области</w:t>
      </w:r>
      <w:r w:rsidRPr="00EB77EB">
        <w:rPr>
          <w:sz w:val="28"/>
          <w:szCs w:val="28"/>
          <w:lang w:eastAsia="en-US"/>
        </w:rPr>
        <w:t>.</w:t>
      </w:r>
    </w:p>
    <w:p w:rsidR="00EB77EB" w:rsidRPr="00EB77EB" w:rsidRDefault="00EB77EB" w:rsidP="00EB77EB">
      <w:pPr>
        <w:widowControl w:val="0"/>
        <w:tabs>
          <w:tab w:val="left" w:pos="1176"/>
        </w:tabs>
        <w:suppressAutoHyphens w:val="0"/>
        <w:spacing w:line="320" w:lineRule="exact"/>
        <w:ind w:left="142" w:right="20" w:firstLine="598"/>
        <w:jc w:val="both"/>
        <w:rPr>
          <w:sz w:val="28"/>
          <w:szCs w:val="28"/>
          <w:lang w:eastAsia="en-US"/>
        </w:rPr>
      </w:pPr>
    </w:p>
    <w:p w:rsidR="00EB77EB" w:rsidRPr="00EB77EB" w:rsidRDefault="00EB77EB" w:rsidP="00EB77EB">
      <w:pPr>
        <w:suppressAutoHyphens w:val="0"/>
        <w:rPr>
          <w:sz w:val="28"/>
          <w:szCs w:val="28"/>
          <w:lang w:eastAsia="ru-RU"/>
        </w:rPr>
        <w:sectPr w:rsidR="00EB77EB" w:rsidRPr="00EB77EB" w:rsidSect="00620B7E">
          <w:headerReference w:type="default" r:id="rId9"/>
          <w:pgSz w:w="11909" w:h="16840"/>
          <w:pgMar w:top="1134" w:right="567" w:bottom="1134" w:left="1701" w:header="510" w:footer="3" w:gutter="0"/>
          <w:pgNumType w:start="1"/>
          <w:cols w:space="720"/>
          <w:docGrid w:linePitch="326"/>
        </w:sectPr>
      </w:pPr>
    </w:p>
    <w:p w:rsidR="00EB77EB" w:rsidRPr="00EB77EB" w:rsidRDefault="00EB77EB" w:rsidP="00F40B1B">
      <w:pPr>
        <w:widowControl w:val="0"/>
        <w:suppressAutoHyphens w:val="0"/>
        <w:spacing w:line="328" w:lineRule="exact"/>
        <w:ind w:right="40" w:firstLine="4820"/>
        <w:jc w:val="center"/>
        <w:rPr>
          <w:sz w:val="28"/>
          <w:szCs w:val="28"/>
          <w:lang w:eastAsia="en-US"/>
        </w:rPr>
      </w:pPr>
      <w:r w:rsidRPr="00EB77EB">
        <w:rPr>
          <w:sz w:val="28"/>
          <w:szCs w:val="28"/>
          <w:lang w:eastAsia="en-US"/>
        </w:rPr>
        <w:lastRenderedPageBreak/>
        <w:t>ПРИЛОЖЕНИЕ № 4</w:t>
      </w:r>
    </w:p>
    <w:p w:rsidR="00EB77EB" w:rsidRPr="00EB77EB" w:rsidRDefault="00EB77EB" w:rsidP="00F40B1B">
      <w:pPr>
        <w:widowControl w:val="0"/>
        <w:suppressAutoHyphens w:val="0"/>
        <w:spacing w:line="328" w:lineRule="exact"/>
        <w:ind w:right="40" w:firstLine="4820"/>
        <w:jc w:val="center"/>
        <w:rPr>
          <w:sz w:val="28"/>
          <w:szCs w:val="28"/>
          <w:lang w:eastAsia="en-US"/>
        </w:rPr>
      </w:pPr>
      <w:r w:rsidRPr="00EB77EB">
        <w:rPr>
          <w:sz w:val="28"/>
          <w:szCs w:val="28"/>
          <w:lang w:eastAsia="en-US"/>
        </w:rPr>
        <w:t>УТВЕРЖДЕН</w:t>
      </w:r>
    </w:p>
    <w:p w:rsidR="00EB77EB" w:rsidRPr="00EB77EB" w:rsidRDefault="00EB77EB" w:rsidP="00F40B1B">
      <w:pPr>
        <w:widowControl w:val="0"/>
        <w:suppressAutoHyphens w:val="0"/>
        <w:spacing w:line="328" w:lineRule="exact"/>
        <w:ind w:right="40" w:firstLine="4820"/>
        <w:jc w:val="center"/>
        <w:rPr>
          <w:sz w:val="28"/>
          <w:szCs w:val="28"/>
          <w:lang w:eastAsia="en-US"/>
        </w:rPr>
      </w:pPr>
      <w:r w:rsidRPr="00EB77EB">
        <w:rPr>
          <w:sz w:val="28"/>
          <w:szCs w:val="28"/>
          <w:lang w:eastAsia="en-US"/>
        </w:rPr>
        <w:t xml:space="preserve">постановлением администрации </w:t>
      </w:r>
      <w:r w:rsidR="008C0F98">
        <w:rPr>
          <w:sz w:val="28"/>
          <w:szCs w:val="28"/>
          <w:lang w:eastAsia="en-US"/>
        </w:rPr>
        <w:t>округа</w:t>
      </w:r>
    </w:p>
    <w:p w:rsidR="00EB77EB" w:rsidRPr="00EB77EB" w:rsidRDefault="00EB77EB" w:rsidP="00F40B1B">
      <w:pPr>
        <w:widowControl w:val="0"/>
        <w:suppressAutoHyphens w:val="0"/>
        <w:spacing w:line="328" w:lineRule="exact"/>
        <w:ind w:right="40" w:firstLine="4820"/>
        <w:jc w:val="center"/>
        <w:rPr>
          <w:sz w:val="28"/>
          <w:szCs w:val="28"/>
          <w:lang w:eastAsia="en-US"/>
        </w:rPr>
      </w:pPr>
      <w:r w:rsidRPr="00EB77EB">
        <w:rPr>
          <w:sz w:val="28"/>
          <w:szCs w:val="28"/>
          <w:lang w:eastAsia="en-US"/>
        </w:rPr>
        <w:t xml:space="preserve">от </w:t>
      </w:r>
      <w:r w:rsidR="008C0F98">
        <w:rPr>
          <w:sz w:val="28"/>
          <w:szCs w:val="28"/>
          <w:lang w:eastAsia="en-US"/>
        </w:rPr>
        <w:t xml:space="preserve"> </w:t>
      </w:r>
      <w:r w:rsidR="00DF5913">
        <w:rPr>
          <w:sz w:val="28"/>
          <w:szCs w:val="28"/>
          <w:lang w:eastAsia="en-US"/>
        </w:rPr>
        <w:t>29.01.</w:t>
      </w:r>
      <w:r w:rsidR="008C0F98">
        <w:rPr>
          <w:sz w:val="28"/>
          <w:szCs w:val="28"/>
          <w:lang w:eastAsia="en-US"/>
        </w:rPr>
        <w:t>2024 №</w:t>
      </w:r>
      <w:r w:rsidR="00DF5913">
        <w:rPr>
          <w:sz w:val="28"/>
          <w:szCs w:val="28"/>
          <w:lang w:eastAsia="en-US"/>
        </w:rPr>
        <w:t>173</w:t>
      </w:r>
      <w:bookmarkStart w:id="0" w:name="_GoBack"/>
      <w:bookmarkEnd w:id="0"/>
    </w:p>
    <w:p w:rsidR="00EB77EB" w:rsidRDefault="00EB77EB" w:rsidP="00EB77EB">
      <w:pPr>
        <w:widowControl w:val="0"/>
        <w:suppressAutoHyphens w:val="0"/>
        <w:spacing w:line="328" w:lineRule="exact"/>
        <w:ind w:right="40"/>
        <w:jc w:val="right"/>
        <w:rPr>
          <w:sz w:val="28"/>
          <w:szCs w:val="28"/>
          <w:lang w:eastAsia="en-US"/>
        </w:rPr>
      </w:pPr>
    </w:p>
    <w:p w:rsidR="009728EA" w:rsidRPr="00EB77EB" w:rsidRDefault="009728EA" w:rsidP="00EB77EB">
      <w:pPr>
        <w:widowControl w:val="0"/>
        <w:suppressAutoHyphens w:val="0"/>
        <w:spacing w:line="328" w:lineRule="exact"/>
        <w:ind w:right="40"/>
        <w:jc w:val="right"/>
        <w:rPr>
          <w:sz w:val="28"/>
          <w:szCs w:val="28"/>
          <w:lang w:eastAsia="en-US"/>
        </w:rPr>
      </w:pPr>
    </w:p>
    <w:p w:rsidR="00EB77EB" w:rsidRPr="008C0F98" w:rsidRDefault="00EB77EB" w:rsidP="00EB77EB">
      <w:pPr>
        <w:widowControl w:val="0"/>
        <w:suppressAutoHyphens w:val="0"/>
        <w:spacing w:line="270" w:lineRule="exact"/>
        <w:ind w:right="20"/>
        <w:jc w:val="center"/>
        <w:rPr>
          <w:b/>
          <w:sz w:val="28"/>
          <w:szCs w:val="28"/>
          <w:lang w:eastAsia="en-US"/>
        </w:rPr>
      </w:pPr>
      <w:r w:rsidRPr="008C0F98">
        <w:rPr>
          <w:b/>
          <w:sz w:val="28"/>
          <w:szCs w:val="28"/>
          <w:lang w:eastAsia="en-US"/>
        </w:rPr>
        <w:t>Перечень</w:t>
      </w:r>
    </w:p>
    <w:p w:rsidR="00EB77EB" w:rsidRPr="008C0F98" w:rsidRDefault="00EB77EB" w:rsidP="00EB77EB">
      <w:pPr>
        <w:widowControl w:val="0"/>
        <w:suppressAutoHyphens w:val="0"/>
        <w:spacing w:after="297" w:line="317" w:lineRule="exact"/>
        <w:ind w:right="20"/>
        <w:jc w:val="center"/>
        <w:rPr>
          <w:b/>
          <w:sz w:val="28"/>
          <w:szCs w:val="28"/>
          <w:lang w:eastAsia="en-US"/>
        </w:rPr>
      </w:pPr>
      <w:r w:rsidRPr="008C0F98">
        <w:rPr>
          <w:b/>
          <w:sz w:val="28"/>
          <w:szCs w:val="28"/>
          <w:lang w:eastAsia="en-US"/>
        </w:rPr>
        <w:t>видов выплат стимулирующего характера для работников муниципальных учреждений, основы их установления</w:t>
      </w:r>
    </w:p>
    <w:p w:rsidR="00EB77EB" w:rsidRPr="00EB77EB" w:rsidRDefault="00EB77EB" w:rsidP="00EB77EB">
      <w:pPr>
        <w:widowControl w:val="0"/>
        <w:tabs>
          <w:tab w:val="left" w:pos="1833"/>
          <w:tab w:val="left" w:pos="2902"/>
          <w:tab w:val="left" w:pos="5048"/>
          <w:tab w:val="left" w:pos="7481"/>
          <w:tab w:val="left" w:pos="9101"/>
        </w:tabs>
        <w:suppressAutoHyphens w:val="0"/>
        <w:spacing w:line="320" w:lineRule="exact"/>
        <w:ind w:right="40" w:firstLine="800"/>
        <w:jc w:val="both"/>
        <w:rPr>
          <w:sz w:val="28"/>
          <w:szCs w:val="28"/>
          <w:lang w:eastAsia="en-US"/>
        </w:rPr>
      </w:pPr>
      <w:r w:rsidRPr="00EB77EB">
        <w:rPr>
          <w:sz w:val="28"/>
          <w:szCs w:val="28"/>
          <w:lang w:eastAsia="en-US"/>
        </w:rPr>
        <w:t>1.В муниципальных учреждениях</w:t>
      </w:r>
      <w:r w:rsidRPr="00EB77EB">
        <w:rPr>
          <w:sz w:val="28"/>
          <w:szCs w:val="28"/>
          <w:lang w:eastAsia="en-US"/>
        </w:rPr>
        <w:tab/>
        <w:t>может быть установлена одна или несколько выплат стимулирующего характера:</w:t>
      </w:r>
    </w:p>
    <w:p w:rsidR="00EB77EB" w:rsidRPr="00EB77EB" w:rsidRDefault="00EB77EB" w:rsidP="00EB77EB">
      <w:pPr>
        <w:widowControl w:val="0"/>
        <w:numPr>
          <w:ilvl w:val="1"/>
          <w:numId w:val="11"/>
        </w:numPr>
        <w:tabs>
          <w:tab w:val="left" w:pos="1498"/>
        </w:tabs>
        <w:suppressAutoHyphens w:val="0"/>
        <w:spacing w:line="320" w:lineRule="exact"/>
        <w:ind w:left="40" w:firstLine="760"/>
        <w:jc w:val="both"/>
        <w:rPr>
          <w:sz w:val="28"/>
          <w:szCs w:val="28"/>
          <w:lang w:eastAsia="en-US"/>
        </w:rPr>
      </w:pPr>
      <w:r w:rsidRPr="00EB77EB">
        <w:rPr>
          <w:sz w:val="28"/>
          <w:szCs w:val="28"/>
          <w:lang w:eastAsia="en-US"/>
        </w:rPr>
        <w:t>выплаты за интенсивность и высокие результаты работы;</w:t>
      </w:r>
    </w:p>
    <w:p w:rsidR="00EB77EB" w:rsidRPr="00EB77EB" w:rsidRDefault="00EB77EB" w:rsidP="00EB77EB">
      <w:pPr>
        <w:widowControl w:val="0"/>
        <w:numPr>
          <w:ilvl w:val="1"/>
          <w:numId w:val="11"/>
        </w:numPr>
        <w:tabs>
          <w:tab w:val="left" w:pos="1484"/>
        </w:tabs>
        <w:suppressAutoHyphens w:val="0"/>
        <w:spacing w:line="320" w:lineRule="exact"/>
        <w:ind w:left="40" w:firstLine="760"/>
        <w:jc w:val="both"/>
        <w:rPr>
          <w:sz w:val="28"/>
          <w:szCs w:val="28"/>
          <w:lang w:eastAsia="en-US"/>
        </w:rPr>
      </w:pPr>
      <w:r w:rsidRPr="00EB77EB">
        <w:rPr>
          <w:sz w:val="28"/>
          <w:szCs w:val="28"/>
          <w:lang w:eastAsia="en-US"/>
        </w:rPr>
        <w:t>выплаты за качество выполняемых работ;</w:t>
      </w:r>
    </w:p>
    <w:p w:rsidR="00B670A1" w:rsidRPr="00EC28D8" w:rsidRDefault="00EB77EB" w:rsidP="00EC28D8">
      <w:pPr>
        <w:widowControl w:val="0"/>
        <w:numPr>
          <w:ilvl w:val="1"/>
          <w:numId w:val="11"/>
        </w:numPr>
        <w:tabs>
          <w:tab w:val="left" w:pos="1491"/>
        </w:tabs>
        <w:suppressAutoHyphens w:val="0"/>
        <w:spacing w:line="320" w:lineRule="exact"/>
        <w:ind w:left="40" w:firstLine="760"/>
        <w:jc w:val="both"/>
        <w:rPr>
          <w:sz w:val="28"/>
          <w:szCs w:val="28"/>
          <w:lang w:eastAsia="en-US"/>
        </w:rPr>
      </w:pPr>
      <w:r w:rsidRPr="00EB77EB">
        <w:rPr>
          <w:sz w:val="28"/>
          <w:szCs w:val="28"/>
          <w:lang w:eastAsia="en-US"/>
        </w:rPr>
        <w:t>выплаты за стаж непрерывной работы или за выслугу лет;</w:t>
      </w:r>
    </w:p>
    <w:p w:rsidR="00E748EF" w:rsidRDefault="00EC3C13" w:rsidP="00EB77EB">
      <w:pPr>
        <w:widowControl w:val="0"/>
        <w:tabs>
          <w:tab w:val="left" w:pos="1502"/>
        </w:tabs>
        <w:suppressAutoHyphens w:val="0"/>
        <w:spacing w:line="320" w:lineRule="exact"/>
        <w:ind w:right="40" w:firstLine="800"/>
        <w:jc w:val="both"/>
        <w:rPr>
          <w:sz w:val="28"/>
          <w:szCs w:val="28"/>
          <w:lang w:eastAsia="en-US"/>
        </w:rPr>
      </w:pPr>
      <w:r w:rsidRPr="00EC3C13">
        <w:rPr>
          <w:sz w:val="28"/>
          <w:szCs w:val="28"/>
          <w:lang w:eastAsia="en-US"/>
        </w:rPr>
        <w:t>1.4.премиальные выплаты по итогам работы. Период, за который выплачивается премия (за</w:t>
      </w:r>
      <w:r w:rsidR="003402A0">
        <w:rPr>
          <w:sz w:val="28"/>
          <w:szCs w:val="28"/>
          <w:lang w:eastAsia="en-US"/>
        </w:rPr>
        <w:t xml:space="preserve"> месяц, </w:t>
      </w:r>
      <w:r w:rsidRPr="00EC3C13">
        <w:rPr>
          <w:sz w:val="28"/>
          <w:szCs w:val="28"/>
          <w:lang w:eastAsia="en-US"/>
        </w:rPr>
        <w:t>квартал, полугодие, 9 месяцев, год); конкретизируется локальным нормативным актом работодателя. С целью поощрения работников за своевременное и качественное выполнение (участие в выполнении) в оперативном режиме на высоком профессиональном уровне внеплановых заданий, отличающихся важностью решаемых вопросов, срочностью и большим объемом, единовременно выплачивается премия за выполнение</w:t>
      </w:r>
      <w:r w:rsidR="00E748EF">
        <w:rPr>
          <w:sz w:val="28"/>
          <w:szCs w:val="28"/>
          <w:lang w:eastAsia="en-US"/>
        </w:rPr>
        <w:t xml:space="preserve"> особо важных и срочных работ.</w:t>
      </w:r>
    </w:p>
    <w:p w:rsidR="00B670A1" w:rsidRPr="00EC28D8" w:rsidRDefault="00EB77EB" w:rsidP="00EC28D8">
      <w:pPr>
        <w:widowControl w:val="0"/>
        <w:tabs>
          <w:tab w:val="left" w:pos="1502"/>
        </w:tabs>
        <w:suppressAutoHyphens w:val="0"/>
        <w:spacing w:line="320" w:lineRule="exact"/>
        <w:ind w:right="40" w:firstLine="800"/>
        <w:jc w:val="both"/>
        <w:rPr>
          <w:sz w:val="28"/>
          <w:szCs w:val="28"/>
          <w:lang w:eastAsia="en-US"/>
        </w:rPr>
      </w:pPr>
      <w:r w:rsidRPr="00EB77EB">
        <w:rPr>
          <w:sz w:val="28"/>
          <w:szCs w:val="28"/>
          <w:lang w:eastAsia="en-US"/>
        </w:rPr>
        <w:t>2.Выплаты стимулирующего характера, размеры и условия их осуществления устанавливаются коллективным договором, соглашением, локальным нормативным актом работодателя в соответствии с настоящим Перечнем видов выплат, основными условиями их установления, в пределах фонда оплаты труда. Работодатель при принятии локального нормативного акта учитывает мнение представительного органа работников (при наличии такого представительного органа).</w:t>
      </w:r>
    </w:p>
    <w:p w:rsidR="00EB77EB" w:rsidRPr="00EB77EB" w:rsidRDefault="00EB77EB" w:rsidP="00B670A1">
      <w:pPr>
        <w:widowControl w:val="0"/>
        <w:tabs>
          <w:tab w:val="left" w:pos="1091"/>
        </w:tabs>
        <w:suppressAutoHyphens w:val="0"/>
        <w:spacing w:line="320" w:lineRule="exact"/>
        <w:ind w:right="40" w:firstLine="709"/>
        <w:jc w:val="both"/>
        <w:rPr>
          <w:sz w:val="28"/>
          <w:szCs w:val="28"/>
          <w:lang w:eastAsia="en-US"/>
        </w:rPr>
      </w:pPr>
      <w:r w:rsidRPr="00EB77EB">
        <w:rPr>
          <w:sz w:val="28"/>
          <w:szCs w:val="28"/>
          <w:lang w:eastAsia="en-US"/>
        </w:rPr>
        <w:t>3.Размеры и условия осуществления выплат стимулирующего характера устанавливаются с учетом разрабатываемых в  учреждении показателей и критериев оценки, эффективности труда работников этого учреждения.</w:t>
      </w:r>
    </w:p>
    <w:p w:rsidR="00EB77EB" w:rsidRDefault="00EB77EB" w:rsidP="00EB77EB">
      <w:pPr>
        <w:widowControl w:val="0"/>
        <w:suppressAutoHyphens w:val="0"/>
        <w:spacing w:line="320" w:lineRule="exact"/>
        <w:ind w:left="40" w:right="40" w:firstLine="760"/>
        <w:jc w:val="both"/>
        <w:rPr>
          <w:sz w:val="28"/>
          <w:szCs w:val="28"/>
          <w:lang w:eastAsia="en-US"/>
        </w:rPr>
      </w:pPr>
      <w:r w:rsidRPr="00EB77EB">
        <w:rPr>
          <w:sz w:val="28"/>
          <w:szCs w:val="28"/>
          <w:lang w:eastAsia="en-US"/>
        </w:rPr>
        <w:t>Конкретные размеры и условия осуществления выплат стимулирующего характера устанавливаются в трудовых договорах.</w:t>
      </w:r>
    </w:p>
    <w:p w:rsidR="00B670A1" w:rsidRPr="00B670A1" w:rsidRDefault="00B670A1" w:rsidP="00B670A1">
      <w:pPr>
        <w:widowControl w:val="0"/>
        <w:autoSpaceDN w:val="0"/>
        <w:ind w:firstLine="709"/>
        <w:jc w:val="both"/>
        <w:textAlignment w:val="baseline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bookmarkStart w:id="1" w:name="sub_40033"/>
      <w:r w:rsidRPr="00B670A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Разработка показателей и критериев эффективности работы осуществляется с учетом рекомендаций федеральных органов исполнительной власти в соответствующей сфере деятельности.</w:t>
      </w:r>
    </w:p>
    <w:bookmarkEnd w:id="1"/>
    <w:p w:rsidR="00B670A1" w:rsidRPr="00B670A1" w:rsidRDefault="00B670A1" w:rsidP="00B670A1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B670A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 xml:space="preserve">Показатели эффективности деятельности работников должны учитывать необходимость </w:t>
      </w:r>
      <w:proofErr w:type="gramStart"/>
      <w:r w:rsidRPr="00B670A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выполнения целевых показателей эффективности деятельности учреждения</w:t>
      </w:r>
      <w:proofErr w:type="gramEnd"/>
      <w:r w:rsidRPr="00B670A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.</w:t>
      </w:r>
    </w:p>
    <w:p w:rsidR="00B670A1" w:rsidRDefault="00B670A1" w:rsidP="00B670A1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B670A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Не допускается использование выплат стимулирующего характера в целях повышения уровня оплаты без увязки с результатами и эффективностью деятельности учреждения и каждого работника. Размер вознаграждения должен определяться на основе объективной оценки результатов труда.</w:t>
      </w:r>
    </w:p>
    <w:p w:rsidR="00B670A1" w:rsidRPr="00B670A1" w:rsidRDefault="00B670A1" w:rsidP="00B670A1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EB77EB" w:rsidRPr="00EB77EB" w:rsidRDefault="00EB77EB" w:rsidP="00EB77EB">
      <w:pPr>
        <w:widowControl w:val="0"/>
        <w:tabs>
          <w:tab w:val="left" w:pos="1235"/>
        </w:tabs>
        <w:suppressAutoHyphens w:val="0"/>
        <w:spacing w:line="320" w:lineRule="exact"/>
        <w:ind w:right="40"/>
        <w:jc w:val="both"/>
        <w:rPr>
          <w:sz w:val="28"/>
          <w:szCs w:val="28"/>
          <w:lang w:eastAsia="en-US"/>
        </w:rPr>
      </w:pPr>
      <w:r w:rsidRPr="00EB77EB">
        <w:rPr>
          <w:sz w:val="28"/>
          <w:szCs w:val="28"/>
          <w:lang w:eastAsia="en-US"/>
        </w:rPr>
        <w:t xml:space="preserve">          4.Выплаты стимулирующего характера, размеры и условия их осуществления для руководителей муниципальных учреждений определяются в соответствии с настоящим Перечнем и с учетом особенностей, установленных </w:t>
      </w:r>
      <w:r w:rsidR="00EC28D8" w:rsidRPr="00EB77EB">
        <w:rPr>
          <w:sz w:val="28"/>
          <w:szCs w:val="28"/>
          <w:lang w:eastAsia="en-US"/>
        </w:rPr>
        <w:t xml:space="preserve">решением </w:t>
      </w:r>
      <w:r w:rsidR="00EC28D8">
        <w:rPr>
          <w:sz w:val="28"/>
          <w:szCs w:val="28"/>
        </w:rPr>
        <w:t>Совета депутатов Первомайского муниципального округа Тамбовской области</w:t>
      </w:r>
      <w:r w:rsidR="00EC28D8">
        <w:rPr>
          <w:sz w:val="28"/>
          <w:szCs w:val="28"/>
          <w:lang w:eastAsia="en-US"/>
        </w:rPr>
        <w:t>,</w:t>
      </w:r>
      <w:r w:rsidR="00EC28D8" w:rsidRPr="00EB77EB">
        <w:rPr>
          <w:sz w:val="28"/>
          <w:szCs w:val="28"/>
          <w:lang w:eastAsia="en-US"/>
        </w:rPr>
        <w:t xml:space="preserve"> Положения  об оплате труда работников муниципальных </w:t>
      </w:r>
      <w:r w:rsidR="00EC28D8">
        <w:rPr>
          <w:sz w:val="28"/>
          <w:szCs w:val="28"/>
          <w:lang w:eastAsia="en-US"/>
        </w:rPr>
        <w:t xml:space="preserve">бюджетных </w:t>
      </w:r>
      <w:r w:rsidR="00EC28D8" w:rsidRPr="00EB77EB">
        <w:rPr>
          <w:sz w:val="28"/>
          <w:szCs w:val="28"/>
          <w:lang w:eastAsia="en-US"/>
        </w:rPr>
        <w:t xml:space="preserve">и казенных  </w:t>
      </w:r>
      <w:r w:rsidR="00EC28D8">
        <w:rPr>
          <w:sz w:val="28"/>
          <w:szCs w:val="28"/>
          <w:lang w:eastAsia="en-US"/>
        </w:rPr>
        <w:t xml:space="preserve"> учреждений Первомайского муниципального округа Тамбовской области</w:t>
      </w:r>
      <w:r w:rsidR="00EC28D8" w:rsidRPr="00EB77EB">
        <w:rPr>
          <w:sz w:val="28"/>
          <w:szCs w:val="28"/>
          <w:lang w:eastAsia="en-US"/>
        </w:rPr>
        <w:t>.</w:t>
      </w:r>
    </w:p>
    <w:p w:rsidR="00B670A1" w:rsidRPr="00B670A1" w:rsidRDefault="00B670A1" w:rsidP="00B670A1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proofErr w:type="gramStart"/>
      <w:r w:rsidRPr="00B670A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Премирование руководителя учреждения производится при условии своевременного, качественного и в полном объеме выполнения функций и услуг, связанных с уставной деятельностью учреждения, отсутствия просроченной кредиторской и дебиторской задолженности, задолженности по налогам, сборам и страховым взносам в государственные внебюджетные фонды, нарушений законодательства, выявленных по результатам проверок деятельности учреждения уполномоченными органами, и привлечения к административной ответственности.</w:t>
      </w:r>
      <w:proofErr w:type="gramEnd"/>
    </w:p>
    <w:p w:rsidR="00B670A1" w:rsidRPr="00B670A1" w:rsidRDefault="00B670A1" w:rsidP="00B670A1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  <w:r w:rsidRPr="00B670A1"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Максимальный размер премирования руководителя учреждения по итогам работы за отчетный период не может превышать 100 процентов от должностного оклада (без учета персональ</w:t>
      </w:r>
      <w:r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  <w:t>ных повышающих коэффициентов).</w:t>
      </w:r>
    </w:p>
    <w:p w:rsidR="00EB77EB" w:rsidRDefault="00EB77EB" w:rsidP="004271FE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EB77EB" w:rsidRDefault="00EB77EB" w:rsidP="004271FE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D269B7" w:rsidRDefault="00D269B7" w:rsidP="004271FE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D269B7" w:rsidRDefault="00D269B7" w:rsidP="004271FE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D269B7" w:rsidRDefault="00D269B7" w:rsidP="004271FE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D269B7" w:rsidRDefault="00D269B7" w:rsidP="004271FE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D269B7" w:rsidRDefault="00D269B7" w:rsidP="004271FE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D269B7" w:rsidRDefault="00D269B7" w:rsidP="004271FE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D269B7" w:rsidRDefault="00D269B7" w:rsidP="00D269B7">
      <w:pPr>
        <w:widowControl w:val="0"/>
        <w:suppressAutoHyphens w:val="0"/>
        <w:autoSpaceDE w:val="0"/>
        <w:autoSpaceDN w:val="0"/>
        <w:adjustRightInd w:val="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D269B7" w:rsidRDefault="00D269B7" w:rsidP="004271FE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D269B7" w:rsidRDefault="00D269B7" w:rsidP="004271FE">
      <w:pPr>
        <w:widowControl w:val="0"/>
        <w:suppressAutoHyphens w:val="0"/>
        <w:autoSpaceDE w:val="0"/>
        <w:autoSpaceDN w:val="0"/>
        <w:adjustRightInd w:val="0"/>
        <w:ind w:firstLine="720"/>
        <w:jc w:val="both"/>
        <w:rPr>
          <w:rFonts w:ascii="Times New Roman CYR" w:eastAsiaTheme="minorEastAsia" w:hAnsi="Times New Roman CYR" w:cs="Times New Roman CYR"/>
          <w:sz w:val="28"/>
          <w:szCs w:val="28"/>
          <w:lang w:eastAsia="ru-RU"/>
        </w:rPr>
      </w:pPr>
    </w:p>
    <w:p w:rsidR="00844427" w:rsidRDefault="00844427" w:rsidP="00EB77EB"/>
    <w:sectPr w:rsidR="00844427" w:rsidSect="0040384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415" w:rsidRDefault="00565415" w:rsidP="00EB77EB">
      <w:r>
        <w:separator/>
      </w:r>
    </w:p>
  </w:endnote>
  <w:endnote w:type="continuationSeparator" w:id="0">
    <w:p w:rsidR="00565415" w:rsidRDefault="00565415" w:rsidP="00EB7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415" w:rsidRDefault="00565415" w:rsidP="00EB77EB">
      <w:r>
        <w:separator/>
      </w:r>
    </w:p>
  </w:footnote>
  <w:footnote w:type="continuationSeparator" w:id="0">
    <w:p w:rsidR="00565415" w:rsidRDefault="00565415" w:rsidP="00EB7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B7E" w:rsidRDefault="00620B7E">
    <w:pPr>
      <w:pStyle w:val="a8"/>
      <w:jc w:val="center"/>
    </w:pPr>
  </w:p>
  <w:p w:rsidR="00221196" w:rsidRDefault="0056541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A4D1D"/>
    <w:multiLevelType w:val="multilevel"/>
    <w:tmpl w:val="2AEAB278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D057627"/>
    <w:multiLevelType w:val="multilevel"/>
    <w:tmpl w:val="088E906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993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1F2B62C6"/>
    <w:multiLevelType w:val="multilevel"/>
    <w:tmpl w:val="2836F698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62C1A55"/>
    <w:multiLevelType w:val="multilevel"/>
    <w:tmpl w:val="DE84FB54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351A5F02"/>
    <w:multiLevelType w:val="multilevel"/>
    <w:tmpl w:val="464E9BE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3E0F7BE6"/>
    <w:multiLevelType w:val="multilevel"/>
    <w:tmpl w:val="11DA233C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4FD979E0"/>
    <w:multiLevelType w:val="multilevel"/>
    <w:tmpl w:val="983A84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D1C174D"/>
    <w:multiLevelType w:val="multilevel"/>
    <w:tmpl w:val="0FC2FD20"/>
    <w:lvl w:ilvl="0">
      <w:start w:val="1"/>
      <w:numFmt w:val="decimal"/>
      <w:lvlText w:val="%1."/>
      <w:lvlJc w:val="left"/>
      <w:pPr>
        <w:ind w:left="851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851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2">
      <w:numFmt w:val="decimal"/>
      <w:lvlText w:val=""/>
      <w:lvlJc w:val="left"/>
      <w:pPr>
        <w:ind w:left="851" w:firstLine="0"/>
      </w:pPr>
    </w:lvl>
    <w:lvl w:ilvl="3">
      <w:numFmt w:val="decimal"/>
      <w:lvlText w:val=""/>
      <w:lvlJc w:val="left"/>
      <w:pPr>
        <w:ind w:left="851" w:firstLine="0"/>
      </w:pPr>
    </w:lvl>
    <w:lvl w:ilvl="4">
      <w:numFmt w:val="decimal"/>
      <w:lvlText w:val=""/>
      <w:lvlJc w:val="left"/>
      <w:pPr>
        <w:ind w:left="851" w:firstLine="0"/>
      </w:pPr>
    </w:lvl>
    <w:lvl w:ilvl="5">
      <w:numFmt w:val="decimal"/>
      <w:lvlText w:val=""/>
      <w:lvlJc w:val="left"/>
      <w:pPr>
        <w:ind w:left="851" w:firstLine="0"/>
      </w:pPr>
    </w:lvl>
    <w:lvl w:ilvl="6">
      <w:numFmt w:val="decimal"/>
      <w:lvlText w:val=""/>
      <w:lvlJc w:val="left"/>
      <w:pPr>
        <w:ind w:left="851" w:firstLine="0"/>
      </w:pPr>
    </w:lvl>
    <w:lvl w:ilvl="7">
      <w:numFmt w:val="decimal"/>
      <w:lvlText w:val=""/>
      <w:lvlJc w:val="left"/>
      <w:pPr>
        <w:ind w:left="851" w:firstLine="0"/>
      </w:pPr>
    </w:lvl>
    <w:lvl w:ilvl="8">
      <w:numFmt w:val="decimal"/>
      <w:lvlText w:val=""/>
      <w:lvlJc w:val="left"/>
      <w:pPr>
        <w:ind w:left="851" w:firstLine="0"/>
      </w:pPr>
    </w:lvl>
  </w:abstractNum>
  <w:abstractNum w:abstractNumId="8">
    <w:nsid w:val="70EA2214"/>
    <w:multiLevelType w:val="multilevel"/>
    <w:tmpl w:val="F19A40F2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6D77AB0"/>
    <w:multiLevelType w:val="multilevel"/>
    <w:tmpl w:val="6E6EE0C2"/>
    <w:lvl w:ilvl="0">
      <w:start w:val="5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D4F1C93"/>
    <w:multiLevelType w:val="multilevel"/>
    <w:tmpl w:val="EF8A3E08"/>
    <w:lvl w:ilvl="0">
      <w:start w:val="1"/>
      <w:numFmt w:val="decimal"/>
      <w:lvlText w:val="%1."/>
      <w:lvlJc w:val="left"/>
      <w:pPr>
        <w:ind w:left="156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8"/>
  </w:num>
  <w:num w:numId="5">
    <w:abstractNumId w:val="1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4A9"/>
    <w:rsid w:val="00000D0C"/>
    <w:rsid w:val="00031AAA"/>
    <w:rsid w:val="00060875"/>
    <w:rsid w:val="000A34C3"/>
    <w:rsid w:val="000A4386"/>
    <w:rsid w:val="000F44D6"/>
    <w:rsid w:val="0017306B"/>
    <w:rsid w:val="00180B30"/>
    <w:rsid w:val="0018138B"/>
    <w:rsid w:val="001F07A1"/>
    <w:rsid w:val="00216479"/>
    <w:rsid w:val="002439F1"/>
    <w:rsid w:val="00254371"/>
    <w:rsid w:val="00261AFA"/>
    <w:rsid w:val="002C282B"/>
    <w:rsid w:val="002C7AB2"/>
    <w:rsid w:val="002F05F5"/>
    <w:rsid w:val="00307859"/>
    <w:rsid w:val="00307FAA"/>
    <w:rsid w:val="00327946"/>
    <w:rsid w:val="003402A0"/>
    <w:rsid w:val="00344F14"/>
    <w:rsid w:val="00375466"/>
    <w:rsid w:val="00386C09"/>
    <w:rsid w:val="0038705E"/>
    <w:rsid w:val="003A1056"/>
    <w:rsid w:val="00403842"/>
    <w:rsid w:val="00410BD8"/>
    <w:rsid w:val="004271FE"/>
    <w:rsid w:val="0042726F"/>
    <w:rsid w:val="004310CF"/>
    <w:rsid w:val="004508DD"/>
    <w:rsid w:val="0046559D"/>
    <w:rsid w:val="00477547"/>
    <w:rsid w:val="004B3FDB"/>
    <w:rsid w:val="004B5EB3"/>
    <w:rsid w:val="00513A07"/>
    <w:rsid w:val="0056211F"/>
    <w:rsid w:val="00565415"/>
    <w:rsid w:val="00583BE0"/>
    <w:rsid w:val="005A4C22"/>
    <w:rsid w:val="005A52BF"/>
    <w:rsid w:val="005B773E"/>
    <w:rsid w:val="005E7FF0"/>
    <w:rsid w:val="00605203"/>
    <w:rsid w:val="00610919"/>
    <w:rsid w:val="006161EA"/>
    <w:rsid w:val="00620B7E"/>
    <w:rsid w:val="0062722F"/>
    <w:rsid w:val="006775CC"/>
    <w:rsid w:val="00677A82"/>
    <w:rsid w:val="00686917"/>
    <w:rsid w:val="006A5943"/>
    <w:rsid w:val="007142B4"/>
    <w:rsid w:val="007228C8"/>
    <w:rsid w:val="00723148"/>
    <w:rsid w:val="00732845"/>
    <w:rsid w:val="00776FE6"/>
    <w:rsid w:val="007A693A"/>
    <w:rsid w:val="007B0312"/>
    <w:rsid w:val="007E1654"/>
    <w:rsid w:val="007E53DD"/>
    <w:rsid w:val="0080258C"/>
    <w:rsid w:val="00810ACC"/>
    <w:rsid w:val="00843F09"/>
    <w:rsid w:val="00844427"/>
    <w:rsid w:val="008466C4"/>
    <w:rsid w:val="008569F4"/>
    <w:rsid w:val="00873364"/>
    <w:rsid w:val="008A55B3"/>
    <w:rsid w:val="008C0F98"/>
    <w:rsid w:val="008D17A7"/>
    <w:rsid w:val="00905A81"/>
    <w:rsid w:val="00916FA6"/>
    <w:rsid w:val="00924686"/>
    <w:rsid w:val="00930F09"/>
    <w:rsid w:val="009728EA"/>
    <w:rsid w:val="00996323"/>
    <w:rsid w:val="009E5BEF"/>
    <w:rsid w:val="00A02E82"/>
    <w:rsid w:val="00A26388"/>
    <w:rsid w:val="00A63444"/>
    <w:rsid w:val="00A636F6"/>
    <w:rsid w:val="00A75058"/>
    <w:rsid w:val="00A86990"/>
    <w:rsid w:val="00AD40CF"/>
    <w:rsid w:val="00AE2632"/>
    <w:rsid w:val="00AE6C0C"/>
    <w:rsid w:val="00B1086F"/>
    <w:rsid w:val="00B22964"/>
    <w:rsid w:val="00B46B49"/>
    <w:rsid w:val="00B511AC"/>
    <w:rsid w:val="00B66112"/>
    <w:rsid w:val="00B670A1"/>
    <w:rsid w:val="00B976CE"/>
    <w:rsid w:val="00BA29FD"/>
    <w:rsid w:val="00BB6F6B"/>
    <w:rsid w:val="00BC4033"/>
    <w:rsid w:val="00BD77D0"/>
    <w:rsid w:val="00BF3B45"/>
    <w:rsid w:val="00C3193F"/>
    <w:rsid w:val="00CA1CBC"/>
    <w:rsid w:val="00CB2445"/>
    <w:rsid w:val="00CD3886"/>
    <w:rsid w:val="00CE30C8"/>
    <w:rsid w:val="00CF5012"/>
    <w:rsid w:val="00CF6E20"/>
    <w:rsid w:val="00D21461"/>
    <w:rsid w:val="00D214A9"/>
    <w:rsid w:val="00D269B7"/>
    <w:rsid w:val="00D31BB4"/>
    <w:rsid w:val="00D54550"/>
    <w:rsid w:val="00DB4AAF"/>
    <w:rsid w:val="00DD5003"/>
    <w:rsid w:val="00DF5913"/>
    <w:rsid w:val="00E117D2"/>
    <w:rsid w:val="00E2585A"/>
    <w:rsid w:val="00E37435"/>
    <w:rsid w:val="00E6446F"/>
    <w:rsid w:val="00E748EF"/>
    <w:rsid w:val="00E946A8"/>
    <w:rsid w:val="00EB77EB"/>
    <w:rsid w:val="00EC28D8"/>
    <w:rsid w:val="00EC3B6B"/>
    <w:rsid w:val="00EC3C13"/>
    <w:rsid w:val="00F40B1B"/>
    <w:rsid w:val="00F50037"/>
    <w:rsid w:val="00F63A2D"/>
    <w:rsid w:val="00F730F1"/>
    <w:rsid w:val="00FC2097"/>
    <w:rsid w:val="00FD7B70"/>
    <w:rsid w:val="00FE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4A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14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14A9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5">
    <w:name w:val="Знак Знак Знак Знак Знак Знак Знак Знак Знак Знак"/>
    <w:basedOn w:val="a"/>
    <w:rsid w:val="00BF3B45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Гипертекстовая ссылка"/>
    <w:basedOn w:val="a0"/>
    <w:uiPriority w:val="99"/>
    <w:rsid w:val="005A52BF"/>
    <w:rPr>
      <w:rFonts w:cs="Times New Roman"/>
      <w:b w:val="0"/>
      <w:color w:val="106BBE"/>
    </w:rPr>
  </w:style>
  <w:style w:type="character" w:customStyle="1" w:styleId="a7">
    <w:name w:val="Основной текст_"/>
    <w:basedOn w:val="a0"/>
    <w:link w:val="2"/>
    <w:rsid w:val="00B46B49"/>
    <w:rPr>
      <w:rFonts w:ascii="Times New Roman" w:eastAsia="Times New Roman" w:hAnsi="Times New Roman" w:cs="Times New Roman"/>
      <w:spacing w:val="2"/>
      <w:shd w:val="clear" w:color="auto" w:fill="FFFFFF"/>
    </w:rPr>
  </w:style>
  <w:style w:type="paragraph" w:customStyle="1" w:styleId="2">
    <w:name w:val="Основной текст2"/>
    <w:basedOn w:val="a"/>
    <w:link w:val="a7"/>
    <w:rsid w:val="00B46B49"/>
    <w:pPr>
      <w:widowControl w:val="0"/>
      <w:shd w:val="clear" w:color="auto" w:fill="FFFFFF"/>
      <w:suppressAutoHyphens w:val="0"/>
      <w:spacing w:after="360" w:line="0" w:lineRule="atLeast"/>
      <w:jc w:val="center"/>
    </w:pPr>
    <w:rPr>
      <w:spacing w:val="2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EB77EB"/>
    <w:pPr>
      <w:widowControl w:val="0"/>
      <w:tabs>
        <w:tab w:val="center" w:pos="4677"/>
        <w:tab w:val="right" w:pos="9355"/>
      </w:tabs>
      <w:suppressAutoHyphens w:val="0"/>
    </w:pPr>
    <w:rPr>
      <w:rFonts w:ascii="Courier New" w:eastAsia="Courier New" w:hAnsi="Courier New" w:cs="Courier New"/>
      <w:color w:val="00000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EB77EB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B77E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B77EB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4A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14A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14A9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5">
    <w:name w:val="Знак Знак Знак Знак Знак Знак Знак Знак Знак Знак"/>
    <w:basedOn w:val="a"/>
    <w:rsid w:val="00BF3B45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Гипертекстовая ссылка"/>
    <w:basedOn w:val="a0"/>
    <w:uiPriority w:val="99"/>
    <w:rsid w:val="005A52BF"/>
    <w:rPr>
      <w:rFonts w:cs="Times New Roman"/>
      <w:b w:val="0"/>
      <w:color w:val="106BBE"/>
    </w:rPr>
  </w:style>
  <w:style w:type="character" w:customStyle="1" w:styleId="a7">
    <w:name w:val="Основной текст_"/>
    <w:basedOn w:val="a0"/>
    <w:link w:val="2"/>
    <w:rsid w:val="00B46B49"/>
    <w:rPr>
      <w:rFonts w:ascii="Times New Roman" w:eastAsia="Times New Roman" w:hAnsi="Times New Roman" w:cs="Times New Roman"/>
      <w:spacing w:val="2"/>
      <w:shd w:val="clear" w:color="auto" w:fill="FFFFFF"/>
    </w:rPr>
  </w:style>
  <w:style w:type="paragraph" w:customStyle="1" w:styleId="2">
    <w:name w:val="Основной текст2"/>
    <w:basedOn w:val="a"/>
    <w:link w:val="a7"/>
    <w:rsid w:val="00B46B49"/>
    <w:pPr>
      <w:widowControl w:val="0"/>
      <w:shd w:val="clear" w:color="auto" w:fill="FFFFFF"/>
      <w:suppressAutoHyphens w:val="0"/>
      <w:spacing w:after="360" w:line="0" w:lineRule="atLeast"/>
      <w:jc w:val="center"/>
    </w:pPr>
    <w:rPr>
      <w:spacing w:val="2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EB77EB"/>
    <w:pPr>
      <w:widowControl w:val="0"/>
      <w:tabs>
        <w:tab w:val="center" w:pos="4677"/>
        <w:tab w:val="right" w:pos="9355"/>
      </w:tabs>
      <w:suppressAutoHyphens w:val="0"/>
    </w:pPr>
    <w:rPr>
      <w:rFonts w:ascii="Courier New" w:eastAsia="Courier New" w:hAnsi="Courier New" w:cs="Courier New"/>
      <w:color w:val="00000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EB77EB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B77E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B77EB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6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BA324-1F5D-4B38-9916-E753A00E6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8</Pages>
  <Words>2372</Words>
  <Characters>13526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32</cp:revision>
  <cp:lastPrinted>2024-01-19T09:13:00Z</cp:lastPrinted>
  <dcterms:created xsi:type="dcterms:W3CDTF">2024-01-11T07:16:00Z</dcterms:created>
  <dcterms:modified xsi:type="dcterms:W3CDTF">2024-01-29T04:59:00Z</dcterms:modified>
</cp:coreProperties>
</file>