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7A" w:rsidRPr="003B2828" w:rsidRDefault="002D4F7A" w:rsidP="002D4F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object w:dxaOrig="795" w:dyaOrig="1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5pt;height:42.75pt" o:ole="">
            <v:imagedata r:id="rId6" o:title=""/>
          </v:shape>
          <o:OLEObject Type="Embed" ProgID="Imaging.Document" ShapeID="_x0000_i1025" DrawAspect="Content" ObjectID="_1767588190" r:id="rId7"/>
        </w:object>
      </w:r>
      <w:r w:rsidRPr="003B28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</w:t>
      </w:r>
    </w:p>
    <w:p w:rsidR="002D4F7A" w:rsidRPr="003B2828" w:rsidRDefault="002D4F7A" w:rsidP="002D4F7A">
      <w:pPr>
        <w:tabs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D4F7A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>ТАМБОВСКАЯ ОБЛАСТЬ</w:t>
      </w:r>
    </w:p>
    <w:p w:rsidR="002D4F7A" w:rsidRPr="003B2828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D4F7A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ПЕРВОМАЙСКОГО МУНИЦИПАЛЬНОГО ОКРУГА</w:t>
      </w:r>
    </w:p>
    <w:p w:rsidR="002D4F7A" w:rsidRPr="003B2828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D4F7A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ПОСТАНОВЛЕНИЕ </w:t>
      </w:r>
    </w:p>
    <w:p w:rsidR="002D4F7A" w:rsidRPr="003B2828" w:rsidRDefault="002D4F7A" w:rsidP="002D4F7A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</w:p>
    <w:p w:rsidR="002D4F7A" w:rsidRPr="003B2828" w:rsidRDefault="003C41EE" w:rsidP="002D4F7A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</w:t>
      </w:r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19.01.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2024                            </w:t>
      </w:r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>р.п</w:t>
      </w:r>
      <w:proofErr w:type="spellEnd"/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Первомайский                        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108</w:t>
      </w:r>
      <w:r w:rsidR="002D4F7A" w:rsidRPr="003B282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</w:p>
    <w:p w:rsidR="002D4F7A" w:rsidRDefault="002D4F7A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Default="007A4EFE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муниципально</w:t>
      </w:r>
      <w:r w:rsidR="001F546B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программы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Тамбовской области «Социальная поддержка граждан» </w:t>
      </w:r>
    </w:p>
    <w:p w:rsidR="004664B5" w:rsidRPr="007A4EFE" w:rsidRDefault="004664B5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5EC3" w:rsidRPr="00DD5EC3" w:rsidRDefault="007A4EFE" w:rsidP="00DD5EC3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A4E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5EC3" w:rsidRPr="00DD5EC3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DD5EC3" w:rsidRPr="00812635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  с постановлением администрации Первомайского муниципальног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 округа  от  09.01.2024 № 10 </w:t>
      </w:r>
      <w:r w:rsidR="00DD5EC3" w:rsidRPr="00812635">
        <w:rPr>
          <w:rFonts w:ascii="Times New Roman" w:eastAsia="Times New Roman" w:hAnsi="Times New Roman" w:cs="Times New Roman"/>
          <w:sz w:val="28"/>
          <w:szCs w:val="28"/>
          <w:lang w:eastAsia="zh-CN"/>
        </w:rPr>
        <w:t>«Об утверждении Порядка разработки, утверждения и реализации муниципальных программ Первом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>айского муниципального округа», решением Совета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депутатов Первомайского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Тамбовской </w:t>
      </w:r>
      <w:r w:rsidR="00C506D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области от 11.12.2024 №117 «О бюджете Первомайского муниципального округа Тамбовской области на 2024 год и на плановый период 2025 и 2026 годов», </w:t>
      </w:r>
      <w:r w:rsidR="002D4F7A" w:rsidRPr="006576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руководствуясь статьями </w:t>
      </w:r>
      <w:r w:rsidR="002D4F7A" w:rsidRPr="004803D8">
        <w:rPr>
          <w:rFonts w:ascii="Times New Roman" w:eastAsia="Times New Roman" w:hAnsi="Times New Roman" w:cs="Times New Roman"/>
          <w:sz w:val="28"/>
          <w:szCs w:val="28"/>
          <w:lang w:eastAsia="zh-CN"/>
        </w:rPr>
        <w:t>32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,38,41 </w:t>
      </w:r>
      <w:r w:rsidR="002D4F7A" w:rsidRPr="0065761E">
        <w:rPr>
          <w:rFonts w:ascii="Times New Roman" w:eastAsia="Times New Roman" w:hAnsi="Times New Roman" w:cs="Times New Roman"/>
          <w:sz w:val="28"/>
          <w:szCs w:val="28"/>
          <w:lang w:eastAsia="zh-CN"/>
        </w:rPr>
        <w:t>Устава Первомайского муниципального округа Тамбовской</w:t>
      </w:r>
      <w:proofErr w:type="gramEnd"/>
      <w:r w:rsidR="002D4F7A" w:rsidRPr="0065761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области, администрация Первомайского муни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zh-CN"/>
        </w:rPr>
        <w:t>ципального округа ПОСТАНОВЛЯЕТ:</w:t>
      </w:r>
    </w:p>
    <w:p w:rsidR="007A4EFE" w:rsidRPr="002D4F7A" w:rsidRDefault="007A4EFE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муниципальну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ru-RU"/>
        </w:rPr>
        <w:t>ю программу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 «Социальная поддержка граждан» согласно приложению.</w:t>
      </w:r>
    </w:p>
    <w:p w:rsidR="00DD5EC3" w:rsidRDefault="00DD5EC3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E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.Признать утратившими силу постановления администрации Первомайского района:</w:t>
      </w:r>
    </w:p>
    <w:p w:rsidR="00DD5EC3" w:rsidRPr="00B52D13" w:rsidRDefault="00DD5EC3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D4D5B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10.03.2016 №171 «Об утверждении муниципальной программы Первомайского района Тамбовской области «Социальная поддержка граждан</w:t>
      </w:r>
      <w:r w:rsidR="00B52D13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2016-2020 годы</w:t>
      </w:r>
      <w:r w:rsidR="00ED4D5B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ED4D5B" w:rsidRPr="00B52D13" w:rsidRDefault="00ED4D5B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27.01.2017 №61 «О внесении изменений и дополнений в муниципальную программу Первомайского района Тамбовской области «Социальная поддержка граждан на 2016-2020 годы»;</w:t>
      </w:r>
    </w:p>
    <w:p w:rsidR="00ED4D5B" w:rsidRPr="00B52D13" w:rsidRDefault="00ED4D5B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16.02.2018 №164 «О внесении изменений и дополнений в муниципальную программу Первомайского района Тамбовской области «Социальная поддержка граждан» на 2016-2020 годы»</w:t>
      </w:r>
      <w:r w:rsidR="0080401D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района от 10.03.2016 №171 (с изменениями  от 27.01.2017 №61)</w:t>
      </w: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401D" w:rsidRPr="00B52D13" w:rsidRDefault="00ED4D5B" w:rsidP="0080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07.12.2018 №1183 </w:t>
      </w:r>
      <w:r w:rsidR="0080401D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постановление администрации Первомайского района Тамбовской области от 10.03.2016 №171  «Об утверждении муниципальной программы  Первомайского района </w:t>
      </w:r>
      <w:r w:rsidR="0080401D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Тамбовской  области «Социальная  поддержка  граждан»  на 2016-2020 годы», (в редакции от 16.02.2018 №164);</w:t>
      </w:r>
    </w:p>
    <w:p w:rsidR="0080401D" w:rsidRPr="00B52D13" w:rsidRDefault="0080401D" w:rsidP="0080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21.03.2019 №231 «О внесении изменений и дополнений в муниципальную программу Первомайского района Тамбовской области «Социальная поддержка граждан», утвержденную постановлением администрации района от 10.03.2016 №171 (с изменениями от 27.01.2017 №61, от 16.02.2018 №164, от 07.12.2018 №1183);</w:t>
      </w:r>
    </w:p>
    <w:p w:rsidR="0080401D" w:rsidRPr="00B52D13" w:rsidRDefault="0080401D" w:rsidP="0080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24.12.2019 №1222 «О внесении изменений и дополнений в постановление администрации Первомайского района Тамбовской области от 10.03.2016 №171 </w:t>
      </w:r>
      <w:r w:rsidR="004664B5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Первомайского района Тамбовской области «Социальная поддержка граждан» (в редакции от 21.03.2019 №231);</w:t>
      </w:r>
    </w:p>
    <w:p w:rsidR="004664B5" w:rsidRPr="00B52D13" w:rsidRDefault="004664B5" w:rsidP="0080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11.02.2021 №137</w:t>
      </w:r>
      <w:r w:rsidR="00F63BEE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постановление адми</w:t>
      </w:r>
      <w:r w:rsidR="00B52D13"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 Первомайского района Тамбовской области от 10.03.2016 №171  «Об утверждении муниципальной программы  Первомайского района Тамбовской области «Социальная поддержка граждан» (в редакции от 24.12.2019 №1222);</w:t>
      </w:r>
    </w:p>
    <w:p w:rsidR="004664B5" w:rsidRPr="00B52D13" w:rsidRDefault="004664B5" w:rsidP="0080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10.03.2022 №210 «О внесении изменений в постановление администрации Первомайского района Тамбовской области от 10.03.2016 №171 «Об утверждении муниципальной программы Первомайского района Тамбовской области «Социальная поддержка граждан» (в редакции от 11.02.2021 №137);</w:t>
      </w:r>
    </w:p>
    <w:p w:rsidR="00A3358E" w:rsidRPr="00B52D13" w:rsidRDefault="00A3358E" w:rsidP="00A3358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от 20.12.2022 №1048 «О внесении изменений и дополнений  в  постановление администрации Первомайского района Тамбовской области от 10.03.2016 №171 «Об утверждении муниципальной программы Первомайского района Тамбовской области «Социальная поддержка граждан» (в редакции от 10.03.2022 №210);</w:t>
      </w:r>
    </w:p>
    <w:p w:rsidR="00ED4D5B" w:rsidRPr="00DD5EC3" w:rsidRDefault="00A3358E" w:rsidP="00B52D13">
      <w:pPr>
        <w:tabs>
          <w:tab w:val="left" w:pos="709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от 29.12.2023 №1300 «О Внесении изменений и дополнений в постановление  администрации  Первомайского  района  Тамбовской  области от 10.03.2016 №171 «Об утверждении муниципальной программы Первомайского района Тамбовской области «Социальная поддержка граждан» (в редакции от 20.12.2022 №1048).</w:t>
      </w:r>
    </w:p>
    <w:p w:rsidR="007A4EFE" w:rsidRPr="007A4EFE" w:rsidRDefault="00DD5EC3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3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 настоящего  постановления  возложить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ителя главы администрации муниципального округа  Т.А.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Алымову</w:t>
      </w:r>
      <w:proofErr w:type="spellEnd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EFE" w:rsidRPr="007A4EFE" w:rsidRDefault="00B52D13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  настоящее    постановление общественно-политической газете Первомайского района «Вестник» и обнародовать на сайте сетевого издания «РИА «ТОП68» </w:t>
      </w:r>
      <w:proofErr w:type="gramStart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"http://www.top68.ru" </w:instrTex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top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68.</w:t>
      </w:r>
      <w:proofErr w:type="spellStart"/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  <w:proofErr w:type="spellEnd"/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).</w:t>
      </w:r>
    </w:p>
    <w:p w:rsidR="007A4EFE" w:rsidRPr="007A4EFE" w:rsidRDefault="00B52D13" w:rsidP="00B52D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7A4EFE" w:rsidRDefault="007A4EFE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2D13" w:rsidRPr="007A4EFE" w:rsidRDefault="00B52D13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DD5EC3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округа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Р.В. Рыжков</w:t>
      </w:r>
    </w:p>
    <w:p w:rsidR="00DD5EC3" w:rsidRPr="007A4EFE" w:rsidRDefault="00DD5EC3" w:rsidP="007A4E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D13" w:rsidRDefault="007A4EFE" w:rsidP="00DD5EC3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52D13" w:rsidRDefault="00B52D13" w:rsidP="00DD5EC3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B52D13" w:rsidP="00DD5EC3">
      <w:pPr>
        <w:spacing w:after="0" w:line="240" w:lineRule="auto"/>
        <w:ind w:firstLine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</w:t>
      </w:r>
    </w:p>
    <w:p w:rsidR="007A4EFE" w:rsidRPr="007A4EFE" w:rsidRDefault="00DD5EC3" w:rsidP="00DD5EC3">
      <w:pPr>
        <w:shd w:val="clear" w:color="auto" w:fill="FFFFFF"/>
        <w:spacing w:after="0" w:line="240" w:lineRule="exact"/>
        <w:ind w:left="4291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   УТВЕРЖДЕН</w:t>
      </w:r>
    </w:p>
    <w:p w:rsidR="007A4EFE" w:rsidRPr="007A4EFE" w:rsidRDefault="00DD5EC3" w:rsidP="00DD5EC3">
      <w:pPr>
        <w:shd w:val="clear" w:color="auto" w:fill="FFFFFF"/>
        <w:spacing w:after="0" w:line="240" w:lineRule="exact"/>
        <w:ind w:left="429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постановлением администрации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округа</w:t>
      </w:r>
    </w:p>
    <w:p w:rsidR="007A4EFE" w:rsidRPr="007A4EFE" w:rsidRDefault="00DD5EC3" w:rsidP="00DD5EC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         </w:t>
      </w:r>
      <w:r w:rsidR="003C41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от  19.01.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2024 №</w:t>
      </w:r>
      <w:r w:rsidR="003C41E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108</w:t>
      </w:r>
    </w:p>
    <w:p w:rsidR="007A4EFE" w:rsidRPr="007A4EFE" w:rsidRDefault="007A4EFE" w:rsidP="00DD5EC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                                                         </w:t>
      </w:r>
      <w:r w:rsidR="001F546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7A4EFE" w:rsidRPr="007A4EFE" w:rsidRDefault="007A4EFE" w:rsidP="00DD5EC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</w:p>
    <w:p w:rsidR="007A4EFE" w:rsidRPr="007A4EFE" w:rsidRDefault="007A4EFE" w:rsidP="00DD5EC3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7A4EFE" w:rsidP="00DD5EC3">
      <w:pPr>
        <w:shd w:val="clear" w:color="auto" w:fill="FFFFFF"/>
        <w:tabs>
          <w:tab w:val="left" w:pos="4305"/>
        </w:tabs>
        <w:spacing w:after="0" w:line="322" w:lineRule="exact"/>
        <w:ind w:left="1205" w:right="-281" w:hanging="941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Муниципальная программа</w:t>
      </w:r>
    </w:p>
    <w:p w:rsidR="007A4EFE" w:rsidRPr="007A4EFE" w:rsidRDefault="007A4EFE" w:rsidP="007A4EFE">
      <w:pPr>
        <w:shd w:val="clear" w:color="auto" w:fill="FFFFFF"/>
        <w:spacing w:after="0" w:line="322" w:lineRule="exact"/>
        <w:ind w:left="1205" w:right="-281" w:hanging="941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Первомай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ского муниципального округа</w:t>
      </w:r>
    </w:p>
    <w:p w:rsidR="007A4EFE" w:rsidRPr="007A4EFE" w:rsidRDefault="007A4EFE" w:rsidP="007A4EFE">
      <w:pPr>
        <w:shd w:val="clear" w:color="auto" w:fill="FFFFFF"/>
        <w:spacing w:after="0" w:line="322" w:lineRule="exact"/>
        <w:ind w:left="1205" w:right="-281" w:hanging="94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«Социальная  поддержка граждан»</w:t>
      </w:r>
    </w:p>
    <w:p w:rsidR="007A4EFE" w:rsidRPr="007A4EFE" w:rsidRDefault="007A4EFE" w:rsidP="007A4EFE">
      <w:pPr>
        <w:shd w:val="clear" w:color="auto" w:fill="FFFFFF"/>
        <w:spacing w:after="0" w:line="322" w:lineRule="exact"/>
        <w:ind w:left="1205" w:right="-281" w:hanging="941"/>
        <w:jc w:val="center"/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eastAsia="ru-RU"/>
        </w:rPr>
      </w:pPr>
    </w:p>
    <w:p w:rsidR="007A4EFE" w:rsidRDefault="00DD5EC3" w:rsidP="007A4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ПАСПОРТ</w:t>
      </w:r>
    </w:p>
    <w:p w:rsidR="00DD5EC3" w:rsidRDefault="00DD5EC3" w:rsidP="007A4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муниципальной программы Первомайского муниципального округа</w:t>
      </w:r>
    </w:p>
    <w:p w:rsidR="00DD5EC3" w:rsidRPr="00DD5EC3" w:rsidRDefault="00DD5EC3" w:rsidP="002D4F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«Социальная поддержка граждан»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7A4EFE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Ответственный    исполнитель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7A4EFE" w:rsidRDefault="007A4EFE" w:rsidP="007A4EFE">
            <w:pPr>
              <w:shd w:val="clear" w:color="auto" w:fill="FFFFFF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Отдел       организационной  работы, и</w:t>
            </w:r>
            <w:r w:rsidR="00285FF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нформатизации  и общественных связей</w:t>
            </w:r>
            <w:r w:rsidRPr="007A4EFE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</w:p>
          <w:p w:rsidR="007A4EFE" w:rsidRPr="007A4EFE" w:rsidRDefault="007A4EFE" w:rsidP="007A4EFE">
            <w:pPr>
              <w:shd w:val="clear" w:color="auto" w:fill="FFFFFF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Первомайского муниципального округа</w:t>
            </w: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7A4EFE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221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</w:t>
            </w:r>
            <w:r w:rsidRPr="007A4E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7A4EFE" w:rsidRDefault="007A4EFE" w:rsidP="004712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A4EFE" w:rsidRPr="007A4EFE" w:rsidRDefault="007A4EFE" w:rsidP="004712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тдел строительства, архитектуры и </w:t>
            </w:r>
            <w:hyperlink r:id="rId8" w:history="1">
              <w:r w:rsidRPr="007A4EFE">
                <w:rPr>
                  <w:rFonts w:ascii="Times New Roman" w:eastAsia="Times New Roman" w:hAnsi="Times New Roman" w:cs="Times New Roman"/>
                  <w:iCs/>
                  <w:sz w:val="28"/>
                  <w:szCs w:val="28"/>
                </w:rPr>
                <w:t>жилищно-коммунального хозяйства</w:t>
              </w:r>
            </w:hyperlink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Первомайского муниципального округа.</w:t>
            </w: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7A4EFE" w:rsidRDefault="00285FF1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right="221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Подпрограммы </w:t>
            </w:r>
            <w:r w:rsidR="007A4EFE" w:rsidRPr="007A4EFE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7A4EFE" w:rsidRDefault="007A4EFE" w:rsidP="007A4E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«Поддержка социально ориентированных некоммерческих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4EFE" w:rsidRPr="007A4EFE" w:rsidRDefault="007A4EFE" w:rsidP="007A4E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«Оказание социальной адресной материальной помощи малообеспеченным семьям, малообеспеченным одиноко проживающим гражданам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гражданам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попавши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в трудную жизненную ситуацию»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4EFE" w:rsidRPr="007A4EFE" w:rsidRDefault="007A4EFE" w:rsidP="007A4E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«Совершенствование социального обслуживания сем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 с детьми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7A4EFE" w:rsidRDefault="00433F3B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9"/>
                <w:sz w:val="28"/>
                <w:szCs w:val="28"/>
                <w:lang w:eastAsia="ru-RU"/>
              </w:rPr>
              <w:t xml:space="preserve">Цели     </w:t>
            </w:r>
            <w:r w:rsidR="007A4EFE"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4712D8" w:rsidRDefault="007A4EFE" w:rsidP="00471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1. Поддержка и развитие социально ориентированных некоммерческих организаций, осуществляющих деятельность на тер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ритории  Первомайского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4EFE" w:rsidRPr="004712D8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   2.Улучшение материального положения малообеспеченных граждан, оказавшихся по независящим от них причинам в трудной жизненной ситуации, повышение степени их социальной защищенности;</w:t>
            </w:r>
          </w:p>
          <w:p w:rsidR="007A4EFE" w:rsidRPr="007A4EFE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3.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социальной и экономической устойчивости семьи.</w:t>
            </w: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7A4EFE" w:rsidRDefault="00433F3B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lastRenderedPageBreak/>
              <w:t xml:space="preserve">Задачи      </w:t>
            </w:r>
            <w:r w:rsidR="007A4EFE"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7A4EFE" w:rsidRDefault="007A4EFE" w:rsidP="007A4EFE">
            <w:pPr>
              <w:shd w:val="clear" w:color="auto" w:fill="FFFFFF"/>
              <w:tabs>
                <w:tab w:val="left" w:pos="811"/>
              </w:tabs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1.Создать благоприятную среду для обеспечения реализации уставной деятельности социально ориентированных некоммерческих организаций, осуществляющих свою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еятельность на территории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A4EFE" w:rsidRPr="007A4EFE" w:rsidRDefault="007A4EFE" w:rsidP="007A4EFE">
            <w:pPr>
              <w:shd w:val="clear" w:color="auto" w:fill="FFFFFF"/>
              <w:tabs>
                <w:tab w:val="left" w:pos="811"/>
              </w:tabs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2.Оказывать социально ориентированным некоммерческим организациям, осуществляющим свою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еятельность на территории Первомайского муниципального округа,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финансовую, имущественную, информационную, консультационную поддержку; 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3.Оказание  </w:t>
            </w:r>
            <w:r w:rsidRPr="007A4EFE">
              <w:rPr>
                <w:rFonts w:ascii="Times New Roman" w:eastAsia="Times New Roman" w:hAnsi="Times New Roman" w:cs="Times New Roman"/>
                <w:b/>
                <w:spacing w:val="6"/>
                <w:sz w:val="28"/>
                <w:szCs w:val="28"/>
                <w:lang w:eastAsia="ru-RU"/>
              </w:rPr>
              <w:t xml:space="preserve"> </w:t>
            </w:r>
            <w:r w:rsidRPr="007A4EFE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  <w:lang w:eastAsia="ru-RU"/>
              </w:rPr>
              <w:t>социальной    адресной материальной</w:t>
            </w:r>
            <w:r w:rsidRPr="007A4EFE">
              <w:rPr>
                <w:rFonts w:ascii="Times New Roman" w:eastAsia="Times New Roman" w:hAnsi="Times New Roman" w:cs="Times New Roman"/>
                <w:spacing w:val="11"/>
                <w:sz w:val="28"/>
                <w:szCs w:val="28"/>
                <w:lang w:eastAsia="ru-RU"/>
              </w:rPr>
              <w:t xml:space="preserve">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помощи   малообеспеченным гражданам, оказавшимся  по   независящим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них причинам в трудной жизненной ситуации;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образования.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Обеспечение мер социальной поддержки </w:t>
            </w:r>
            <w:proofErr w:type="gramStart"/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общеобразовательных организаций района в части предоставления питания.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6.Обеспечение мер социальной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семьям, имеющим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 района, реализующих программу дошкольного образования, в части освобождения от родительской платы за присмотр и уход.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7.Обеспечение мер социальной поддержки семьям, имеющим детей, состоящих на учете в противотуберкулезном диспансере, обучающихся муниципальных бюджетных общеобразовательных организаций района в части предоставления питания.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proofErr w:type="gramStart"/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 социальной поддержки семьям, имеющим детей с ограниченными возможностями здоровья, обучающихся в муниципальных бюджетных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образовательных организаций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части предоставления двухразового питания.</w:t>
            </w:r>
            <w:proofErr w:type="gramEnd"/>
          </w:p>
        </w:tc>
      </w:tr>
      <w:tr w:rsidR="007A4EFE" w:rsidRPr="007A4EFE" w:rsidTr="007A4EFE">
        <w:trPr>
          <w:trHeight w:val="841"/>
        </w:trPr>
        <w:tc>
          <w:tcPr>
            <w:tcW w:w="4928" w:type="dxa"/>
            <w:shd w:val="clear" w:color="auto" w:fill="auto"/>
          </w:tcPr>
          <w:p w:rsidR="007A4EFE" w:rsidRPr="007A4EFE" w:rsidRDefault="007A4EFE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lastRenderedPageBreak/>
              <w:t xml:space="preserve"> Целевые           индикаторы           и </w:t>
            </w:r>
            <w:r w:rsidR="00433F3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показатели    </w:t>
            </w:r>
            <w:r w:rsidRPr="007A4EFE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программы,    их    значения    на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 год реализации</w:t>
            </w:r>
          </w:p>
        </w:tc>
        <w:tc>
          <w:tcPr>
            <w:tcW w:w="4819" w:type="dxa"/>
            <w:shd w:val="clear" w:color="auto" w:fill="auto"/>
          </w:tcPr>
          <w:p w:rsidR="007A4EFE" w:rsidRPr="007A4EFE" w:rsidRDefault="007A4EFE" w:rsidP="007A4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1.Количество социально ориентированных некоммерческих организаций, осуществляющих свою деятельность на территории Первомайского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получивших финансовую, имущественную, информационную, консультационную поддержку;</w:t>
            </w:r>
          </w:p>
          <w:p w:rsidR="007A4EFE" w:rsidRPr="007A4EFE" w:rsidRDefault="007A4EFE" w:rsidP="007A4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2.Количество граждан, получивших единовременную материальную помощь;</w:t>
            </w:r>
          </w:p>
          <w:p w:rsidR="007A4EFE" w:rsidRPr="007A4EFE" w:rsidRDefault="007A4EFE" w:rsidP="007A4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3.Удельный  вес граждан, получивших единовременную материальную помощь, от общего числа обратившихся;</w:t>
            </w:r>
          </w:p>
          <w:p w:rsidR="007A4EFE" w:rsidRPr="007A4EFE" w:rsidRDefault="007A4EFE" w:rsidP="007A4EF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4.Охват детей из многодетных семей, посещающих муниципальные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образовательные организации района, получающих  меры социальной поддержки – 100%. 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5.Удельный вес семей, получивших освобождение от  родительской платы за присмотр и уход, имеющих детей-инвалидов; детей-сирот, детей, оставшихся без попечения родителей; детей с туберкулезной интоксикацией, обучающихся в муниципальных 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реализующих программу дошкольного образования, от общего числа семей, нуждающихся в предоставлении данной меры социальной поддержки– 100%..</w:t>
            </w:r>
          </w:p>
          <w:p w:rsidR="007A4EFE" w:rsidRPr="007A4EFE" w:rsidRDefault="007A4EFE" w:rsidP="007A4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Охват детей,  состоящих на учете в противотуберкулезном диспансере, обучающихся муниципальных бюджетных общеоб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разовательных организаций Первомайского муниципального округа 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питанием, к общему числу детей, нуждающихся в предоставлении данной меры социальной поддержки – 100%. </w:t>
            </w:r>
          </w:p>
          <w:p w:rsidR="00B52D13" w:rsidRDefault="007A4EFE" w:rsidP="0047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Охват детей  с ограниченными возможностями здоровья, обучающихся в муниципальных бюджетных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разовательных организаций Первомайского муниципального округа</w:t>
            </w:r>
            <w:r w:rsidRPr="007A4E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двухразовым питанием к общему числу детей, нуждающихся в предоставлении данной меры социальной поддержки – 100%. </w:t>
            </w:r>
          </w:p>
          <w:p w:rsidR="003C41EE" w:rsidRPr="007A4EFE" w:rsidRDefault="003C41EE" w:rsidP="0047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Default="007A4EFE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 xml:space="preserve">Сроки    реализации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137B4A" w:rsidRPr="00433F3B" w:rsidRDefault="00137B4A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:rsidR="00137B4A" w:rsidRDefault="002D4F7A" w:rsidP="00471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hanging="14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Срок реализации муниципальной программы  </w:t>
            </w:r>
            <w:r w:rsidR="001956CC" w:rsidRPr="00433F3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2024-2030</w:t>
            </w:r>
            <w:r w:rsidR="00433F3B" w:rsidRPr="00433F3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годы</w:t>
            </w:r>
          </w:p>
          <w:p w:rsidR="004712D8" w:rsidRPr="004712D8" w:rsidRDefault="004712D8" w:rsidP="004712D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hanging="14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</w:tc>
      </w:tr>
      <w:tr w:rsidR="007A4EFE" w:rsidRPr="007A4EFE" w:rsidTr="007A4EFE">
        <w:tc>
          <w:tcPr>
            <w:tcW w:w="4928" w:type="dxa"/>
            <w:shd w:val="clear" w:color="auto" w:fill="auto"/>
          </w:tcPr>
          <w:p w:rsidR="007A4EFE" w:rsidRPr="00433F3B" w:rsidRDefault="007A4EFE" w:rsidP="00433F3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proofErr w:type="spellStart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>Объѐмы</w:t>
            </w:r>
            <w:proofErr w:type="spellEnd"/>
            <w:r w:rsidRPr="00433F3B">
              <w:rPr>
                <w:rFonts w:ascii="Times New Roman" w:eastAsia="Times New Roman" w:hAnsi="Times New Roman" w:cs="Times New Roman"/>
                <w:spacing w:val="-24"/>
                <w:sz w:val="28"/>
                <w:szCs w:val="28"/>
                <w:lang w:eastAsia="ru-RU"/>
              </w:rPr>
              <w:t xml:space="preserve">   и   источники 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 программы</w:t>
            </w:r>
          </w:p>
        </w:tc>
        <w:tc>
          <w:tcPr>
            <w:tcW w:w="4819" w:type="dxa"/>
            <w:shd w:val="clear" w:color="auto" w:fill="auto"/>
          </w:tcPr>
          <w:p w:rsidR="007A4EFE" w:rsidRPr="00433F3B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мероприятий  Программы составит  </w:t>
            </w:r>
            <w:r w:rsidR="00C165C4" w:rsidRPr="00C16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49773,5</w:t>
            </w: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 рублей, в том числе по годам:</w:t>
            </w:r>
          </w:p>
          <w:p w:rsidR="007A4EFE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2024 год – 7110,5 тыс. рублей;</w:t>
            </w:r>
          </w:p>
          <w:p w:rsid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7110,5 тыс. рублей;</w:t>
            </w:r>
          </w:p>
          <w:p w:rsid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7110,5 тыс. рублей;</w:t>
            </w:r>
          </w:p>
          <w:p w:rsid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7110,5 тыс. рублей;</w:t>
            </w:r>
          </w:p>
          <w:p w:rsid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7110,5 тыс. рублей;</w:t>
            </w:r>
          </w:p>
          <w:p w:rsid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7110,5 тыс. рублей;</w:t>
            </w:r>
          </w:p>
          <w:p w:rsidR="007A4EFE" w:rsidRPr="00433F3B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- 7110,5 тыс. рублей.</w:t>
            </w:r>
          </w:p>
          <w:p w:rsidR="007A4EFE" w:rsidRPr="00433F3B" w:rsidRDefault="007A4EFE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общего объема финансирования:</w:t>
            </w:r>
          </w:p>
          <w:p w:rsidR="007A4EFE" w:rsidRPr="00433F3B" w:rsidRDefault="00C165C4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области – 34303,5</w:t>
            </w:r>
            <w:r w:rsidR="007A4EFE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7A4EFE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-  4900,5 тыс. рублей;</w:t>
            </w:r>
            <w:r w:rsidR="007A4EFE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4900,5 тыс. 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4900,5 тыс. 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4900,5 тыс. 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4900,5 тыс. 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4900,5 тыс. рублей;</w:t>
            </w:r>
          </w:p>
          <w:p w:rsidR="007A4EFE" w:rsidRPr="00433F3B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- 4900,5 тыс. рублей,</w:t>
            </w:r>
          </w:p>
          <w:p w:rsidR="007A4EFE" w:rsidRPr="00433F3B" w:rsidRDefault="00C165C4" w:rsidP="007A4EF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" w:firstLine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 округа  – 15470,0</w:t>
            </w:r>
            <w:r w:rsidR="007A4EFE"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7A4EFE" w:rsidRDefault="007A4EFE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3F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165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 год –  2210,0 тыс. 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2210,0 тыс. 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2210,0 тыс. 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 – 2210,0 тыс. 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год – 2210,0 тыс. рублей;</w:t>
            </w:r>
          </w:p>
          <w:p w:rsidR="00C165C4" w:rsidRDefault="00C165C4" w:rsidP="00C165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год – 2210,0 тыс. рублей;</w:t>
            </w:r>
          </w:p>
          <w:p w:rsidR="00C165C4" w:rsidRPr="00C165C4" w:rsidRDefault="00C165C4" w:rsidP="007A4E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 год - 2210,0 тыс. рублей.</w:t>
            </w:r>
          </w:p>
        </w:tc>
      </w:tr>
    </w:tbl>
    <w:p w:rsidR="007A4EFE" w:rsidRPr="007A4EFE" w:rsidRDefault="007A4EFE" w:rsidP="007A4EFE">
      <w:pPr>
        <w:shd w:val="clear" w:color="auto" w:fill="FFFFFF"/>
        <w:spacing w:after="0" w:line="322" w:lineRule="exact"/>
        <w:ind w:right="1790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</w:pPr>
    </w:p>
    <w:p w:rsidR="007A4EFE" w:rsidRPr="007A4EFE" w:rsidRDefault="007A4EFE" w:rsidP="007A4EFE">
      <w:pPr>
        <w:shd w:val="clear" w:color="auto" w:fill="FFFFFF"/>
        <w:spacing w:after="0" w:line="322" w:lineRule="exact"/>
        <w:ind w:right="179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           1. Общая   характеристика сферы реализации </w:t>
      </w: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p w:rsidR="00E3214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Тамбовской области</w:t>
      </w:r>
      <w:r w:rsidR="002D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«Социальная поддержка граждан»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(разработана в соответствии с постановлением адм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 Первомайского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от 09.01.2024 №10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программ Первомайского муниципального округа»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программой социально-экономического развития района  реализация стратегического приоритета – обеспечение роста благосостояния и качества жизни населения будет осуществляться, в том числе и за  счет повышения эффективности системы социальной поддержки граждан, нуждающихся в особой защите государства. Оказание помощи за счет средств  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улучшению материального положения малообеспеченного населения, снятию социальной напряженности в обществе.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Получатели социальной поддержки, меры социальной поддержки и условия ее предоставления определены федеральным, областным законодательством.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снижение рождаемости и повышен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смертности,  население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 уменьшаться.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Имеется социальное и имущественное неравен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среди населения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т. ч. граждан, в отношении которых законодательно установлены обязательства государства по предоставлению мер социальной поддержки;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не обеспечена доступность и в полной мере потребность населения в социальных услугах, в том числе высокого качества;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наличие социального неблагополучия, негативных явлений в семейно-детских отношениях, безнадзорность и беспризорность детей.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период реализации муниципальной программы условия и система предоставления гражданам социальных услуг в сфере социальной поддержки и социального обслуживания будет формироваться под влиянием двух разнонаправленных тенденций (рост потребности в предоставлении услуг с одновременным снижением потребности в получении услуг) и будет зависеть также от уровня социальн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о-экономического развития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Рост потребности граждан в мерах социальной поддержки и социальном обслуживании обусловлен следующими обстоятельствами: старение населения, сопровождающееся увеличением ожидаемой продолжительности жизни, а также численности лиц старше трудоспособного возраста и их удельного веса в общей числен</w:t>
      </w:r>
      <w:r w:rsidR="00E321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населения области и муниципального округа.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потребует, прежде всего, увеличения объемов социальных услуг, предоставляемых пожилым гражданам, и расходов на их финансирование из бюджетов различных уровней; </w:t>
      </w:r>
      <w:proofErr w:type="gramStart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стимулирования деторождений в сложившейся демографической ситуации, что потребует увеличения объемов социальной поддержки семьи и детей, как в денежной форме, в форме льгот, в натуральной форме, так и в форме предоставления социальных услуг, и соответствующего увеличения расходов на их финансирование; физическое неблагополучие, связанное с инвалидностью, в том числе детской, алкоголизмом, наркоманией, токсикоманией, состоянием психического здоровья граждан. </w:t>
      </w:r>
      <w:proofErr w:type="gramEnd"/>
    </w:p>
    <w:p w:rsid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устранения перечисленных негативных социальных явлений дополнительно потребуется разработка и внедрение мероприятий правового и организационного характера, направленных на профилактику материального, социального и физического неблагополучия граждан и семей, в т. ч. имеющих детей.</w:t>
      </w:r>
    </w:p>
    <w:p w:rsidR="004712D8" w:rsidRDefault="004712D8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2D8" w:rsidRPr="007A4EFE" w:rsidRDefault="004712D8" w:rsidP="007A4EFE">
      <w:pPr>
        <w:shd w:val="clear" w:color="auto" w:fill="FFFFFF"/>
        <w:tabs>
          <w:tab w:val="left" w:pos="1037"/>
        </w:tabs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7A4EFE" w:rsidP="007A4EFE">
      <w:pPr>
        <w:shd w:val="clear" w:color="auto" w:fill="FFFFFF"/>
        <w:tabs>
          <w:tab w:val="left" w:pos="1037"/>
        </w:tabs>
        <w:spacing w:after="0" w:line="322" w:lineRule="exact"/>
        <w:ind w:left="5" w:firstLine="8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2. Приоритеты цели, задачи, сроки и этапы реализации программы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Приоритетами муниципальной политики в сфере реализации муниципальной  программы являются:</w:t>
      </w:r>
    </w:p>
    <w:p w:rsid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модернизация и развитие сектора социальных услуг в сфере социальной поддержки;</w:t>
      </w:r>
    </w:p>
    <w:p w:rsidR="00834458" w:rsidRPr="007A4EFE" w:rsidRDefault="00834458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доступности социальных услуг высокого качества;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стимулирования рождаемости, обеспечения социальной поддержки семей с детьми и укрепления института семьи.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муниципальной программы являются:</w:t>
      </w:r>
    </w:p>
    <w:p w:rsidR="007A4EFE" w:rsidRPr="007A4EFE" w:rsidRDefault="007A4EFE" w:rsidP="007A4EFE">
      <w:pPr>
        <w:shd w:val="clear" w:color="auto" w:fill="FFFFFF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          1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.Поддержка и развитие социально ориентированных некоммерческих организаций, осуществляющих деятельность на тер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 Первомайского  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A4EFE" w:rsidRPr="007A4EFE" w:rsidRDefault="007A4EFE" w:rsidP="007A4E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2.Улучшение материального положения малообеспеченных граждан, оказавшихся по независящим от них причинам в трудной жизненной ситуации, повышение степени их социальной защищенности;</w:t>
      </w:r>
    </w:p>
    <w:p w:rsidR="007A4EFE" w:rsidRPr="007A4EFE" w:rsidRDefault="007A4EFE" w:rsidP="007A4E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</w:t>
      </w:r>
      <w:r w:rsidRPr="007A4EFE">
        <w:rPr>
          <w:rFonts w:ascii="Times New Roman" w:eastAsia="Times New Roman" w:hAnsi="Times New Roman" w:cs="Times New Roman"/>
          <w:sz w:val="28"/>
          <w:szCs w:val="28"/>
        </w:rPr>
        <w:t>Обеспечение социальной и экономической устойчивости семьи.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данных целей муниципальной программы будет осуществляться путем решения следующих задач:</w:t>
      </w: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создать благоприятную среду для обеспечения реализации уставной деятельности социально ориентированных некоммерческих организаций, осуществляющих свою деятельность на территории района;</w:t>
      </w: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-оказывать социально ориентированным некоммерческим организациям, осуществляющим свою д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 на территории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финансовую, имущественную, информационную, консультационную поддержку;</w:t>
      </w: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-оказание </w:t>
      </w:r>
      <w:r w:rsidRPr="007A4EFE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>социальной адресной материальной</w:t>
      </w:r>
      <w:r w:rsidRPr="007A4EFE">
        <w:rPr>
          <w:rFonts w:ascii="Times New Roman" w:eastAsia="Times New Roman" w:hAnsi="Times New Roman" w:cs="Times New Roman"/>
          <w:spacing w:val="11"/>
          <w:sz w:val="28"/>
          <w:szCs w:val="28"/>
          <w:lang w:eastAsia="ru-RU"/>
        </w:rPr>
        <w:t xml:space="preserve"> 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 малообеспеченным  гражданам, оказавшимся       </w:t>
      </w:r>
      <w:proofErr w:type="gramStart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независящим  от      них</w:t>
      </w: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причинам в трудной жизненной ситуации;</w:t>
      </w: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-обеспечение мер социальной поддержки многодетных семей в части предоставления скидки по оплате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7A4EFE" w:rsidRPr="007A4EFE" w:rsidRDefault="007A4EFE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-обеспечение мер социальной поддержки семьям, имеющим детей-инвалидов; детей-сирот, детей, оставшихся без попечения родителей; детей с туберкулезной интоксикацией, обучающихся в муниципальных обр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азовательных организациях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реализующих программу дошкольного образования, в части освобождения от родительской платы за присмотр и уход.</w:t>
      </w:r>
    </w:p>
    <w:p w:rsidR="007A4EFE" w:rsidRPr="007A4EFE" w:rsidRDefault="007A4EFE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-обеспечение мер социальной поддержки семьям, имеющим детей, состоящих на учете в противотуберкулезном диспансере, обучающихся муниципальных бюджетных общеоб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разовательных организациях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предоставления питания.</w:t>
      </w:r>
    </w:p>
    <w:p w:rsidR="00C6032D" w:rsidRDefault="007A4EFE" w:rsidP="008344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-обеспечение мер социальной поддержки семьям, имеющим детей с ограниченными возможностями здоровья, обучающихся в муниципальных бюджетных об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разовательных организациях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предоставления двухразового питания.</w:t>
      </w:r>
    </w:p>
    <w:p w:rsidR="00834458" w:rsidRPr="00834458" w:rsidRDefault="00834458" w:rsidP="008344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EFE" w:rsidRPr="007A4EFE" w:rsidRDefault="007A4EFE" w:rsidP="007A4EFE">
      <w:pPr>
        <w:shd w:val="clear" w:color="auto" w:fill="FFFFFF"/>
        <w:tabs>
          <w:tab w:val="left" w:pos="811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lastRenderedPageBreak/>
        <w:t xml:space="preserve"> 3. Показатели (индикаторы) достижения целей и </w:t>
      </w:r>
      <w:r w:rsidRPr="007A4EF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решения задач, основные ожидаемые результаты  муниципальной  </w:t>
      </w:r>
      <w:r w:rsidR="00C603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рограммы</w:t>
      </w:r>
    </w:p>
    <w:p w:rsidR="007A4EFE" w:rsidRPr="007A4EFE" w:rsidRDefault="007A4EFE" w:rsidP="007A4EFE">
      <w:pPr>
        <w:shd w:val="clear" w:color="auto" w:fill="FFFFFF"/>
        <w:spacing w:after="0" w:line="322" w:lineRule="exac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A4EFE" w:rsidRPr="007A4EFE" w:rsidRDefault="007A4EFE" w:rsidP="007A4EFE">
      <w:pPr>
        <w:shd w:val="clear" w:color="auto" w:fill="FFFFFF"/>
        <w:spacing w:after="0" w:line="322" w:lineRule="exact"/>
        <w:ind w:firstLine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Показателями достижения целей и решения задач муниципальной программы являются:</w:t>
      </w:r>
    </w:p>
    <w:p w:rsidR="007A4EFE" w:rsidRPr="007A4EFE" w:rsidRDefault="007A4EFE" w:rsidP="007A4EFE">
      <w:pPr>
        <w:widowControl w:val="0"/>
        <w:shd w:val="clear" w:color="auto" w:fill="FFFFFF"/>
        <w:tabs>
          <w:tab w:val="left" w:pos="92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1.Поддержка и развитие социально ориентированных некоммерческих организаций, осуществляющих деятельность на тер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ритории  Первомайского   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A4EFE" w:rsidRPr="007A4EFE" w:rsidRDefault="007A4EFE" w:rsidP="007A4E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Pr="007A4EF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- количество социально ориентированных некоммерческих организаций, осуществляющих свою деятельность на</w:t>
      </w:r>
      <w:r w:rsidR="00C6032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территории Первомайского 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 получивших финансовую, имущественную, информационную, консультационную поддержку;</w:t>
      </w:r>
    </w:p>
    <w:p w:rsidR="007A4EFE" w:rsidRPr="007A4EFE" w:rsidRDefault="007A4EFE" w:rsidP="007A4E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 2. Улучшение материального положения малообеспеченных граждан, оказавшихся по независящим от них причинам в трудной жизненной ситуации, повышение степени их социальной защищенности:</w:t>
      </w:r>
    </w:p>
    <w:p w:rsidR="007A4EFE" w:rsidRPr="007A4EFE" w:rsidRDefault="007A4EFE" w:rsidP="007A4EFE">
      <w:pPr>
        <w:shd w:val="clear" w:color="auto" w:fill="FFFFFF"/>
        <w:tabs>
          <w:tab w:val="left" w:pos="0"/>
        </w:tabs>
        <w:spacing w:after="0" w:line="322" w:lineRule="exact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граждан, получивших единовременную материальную помощь;</w:t>
      </w:r>
    </w:p>
    <w:p w:rsidR="007A4EFE" w:rsidRPr="007A4EFE" w:rsidRDefault="007A4EFE" w:rsidP="007A4EFE">
      <w:pPr>
        <w:shd w:val="clear" w:color="auto" w:fill="FFFFFF"/>
        <w:tabs>
          <w:tab w:val="left" w:pos="0"/>
          <w:tab w:val="left" w:pos="993"/>
        </w:tabs>
        <w:spacing w:after="0" w:line="322" w:lineRule="exact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-удельный вес граждан, получивших единовременную материальную помощь, от общего числа обратившихся.</w:t>
      </w:r>
    </w:p>
    <w:p w:rsidR="007A4EFE" w:rsidRPr="007A4EFE" w:rsidRDefault="007A4EFE" w:rsidP="007A4E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  3.</w:t>
      </w:r>
      <w:r w:rsidRPr="007A4EFE">
        <w:rPr>
          <w:rFonts w:ascii="Times New Roman" w:eastAsia="Times New Roman" w:hAnsi="Times New Roman" w:cs="Times New Roman"/>
          <w:sz w:val="28"/>
          <w:szCs w:val="28"/>
        </w:rPr>
        <w:t xml:space="preserve"> Обеспечение социальной и экономической устойчивости семьи:</w:t>
      </w:r>
    </w:p>
    <w:p w:rsidR="007A4EFE" w:rsidRPr="007A4EFE" w:rsidRDefault="007A4EFE" w:rsidP="007A4E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-количество многодетных семей, которые получили скидки по оплате за присмотр и уход за детьми в образовательных организациях, реализующих образовательную программу дошкольного образования.</w:t>
      </w:r>
    </w:p>
    <w:p w:rsidR="007A4EFE" w:rsidRPr="00834458" w:rsidRDefault="004712D8" w:rsidP="007A4EFE">
      <w:pPr>
        <w:spacing w:after="0" w:line="100" w:lineRule="atLeast"/>
        <w:ind w:firstLine="6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EFE" w:rsidRPr="0083445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показателей (индикаторов) программы представлены в приложении № 1</w:t>
      </w:r>
      <w:r w:rsidR="00834458" w:rsidRPr="008344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Первомайского муниципального округа «</w:t>
      </w:r>
      <w:r w:rsidR="008344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граждан</w:t>
      </w:r>
      <w:r w:rsidR="00834458" w:rsidRPr="0083445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EFE" w:rsidRPr="008344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EFE" w:rsidRPr="007A4EFE" w:rsidRDefault="007A4EFE" w:rsidP="007A4EFE">
      <w:pPr>
        <w:shd w:val="clear" w:color="auto" w:fill="FFFFFF"/>
        <w:spacing w:before="317" w:after="0" w:line="326" w:lineRule="exact"/>
        <w:ind w:left="624" w:right="576" w:firstLine="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Обобщённая характеристика подпрограмм,  мероприятий </w:t>
      </w:r>
      <w:r w:rsidRPr="007A4EF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муниципальной программы</w:t>
      </w:r>
    </w:p>
    <w:p w:rsidR="007A4EFE" w:rsidRPr="007A4EFE" w:rsidRDefault="007A4EFE" w:rsidP="007A4EFE">
      <w:pPr>
        <w:shd w:val="clear" w:color="auto" w:fill="FFFFFF"/>
        <w:tabs>
          <w:tab w:val="left" w:pos="2683"/>
          <w:tab w:val="left" w:pos="4939"/>
          <w:tab w:val="left" w:pos="6648"/>
          <w:tab w:val="left" w:pos="8448"/>
          <w:tab w:val="left" w:pos="8938"/>
        </w:tabs>
        <w:spacing w:before="317" w:after="0" w:line="317" w:lineRule="exact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Мероприятия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муниципальной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программы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объединены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три</w:t>
      </w:r>
    </w:p>
    <w:p w:rsidR="007A4EFE" w:rsidRPr="007A4EFE" w:rsidRDefault="007A4EFE" w:rsidP="007A4EFE">
      <w:pPr>
        <w:shd w:val="clear" w:color="auto" w:fill="FFFFFF"/>
        <w:tabs>
          <w:tab w:val="left" w:pos="0"/>
          <w:tab w:val="left" w:pos="709"/>
        </w:tabs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подпрограммы: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4EFE" w:rsidRPr="007A4EFE" w:rsidRDefault="007A4EFE" w:rsidP="007A4E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4EF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подпрограмма</w:t>
      </w: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1.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«Поддержка социально ориентированных некоммерческих 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A4EFE" w:rsidRPr="007A4EFE" w:rsidRDefault="007A4EFE" w:rsidP="007A4E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 xml:space="preserve">- </w:t>
      </w:r>
      <w:r w:rsidRPr="007A4EF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подпрограмма</w:t>
      </w: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2. 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«Оказание социальной адресной материальной помощи малообеспеченным семьям, малообеспеченным одиноко проживающим гражданам и гражданам Первомайского </w:t>
      </w:r>
      <w:r w:rsidR="00C6032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попавшим в трудную жизненную ситуацию»;</w:t>
      </w:r>
    </w:p>
    <w:p w:rsidR="007A4EFE" w:rsidRPr="007A4EFE" w:rsidRDefault="007A4EFE" w:rsidP="007A4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4E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 3.</w:t>
      </w:r>
      <w:r w:rsidRPr="007A4E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«Совершенствование социального обслуживания </w:t>
      </w:r>
    </w:p>
    <w:p w:rsidR="007A4EFE" w:rsidRPr="007A4EFE" w:rsidRDefault="007A4EFE" w:rsidP="007A4E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</w:t>
      </w:r>
      <w:r w:rsidR="00C603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 с детьми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4EFE" w:rsidRPr="007A4EFE" w:rsidRDefault="007A4EFE" w:rsidP="007A4EFE">
      <w:pPr>
        <w:shd w:val="clear" w:color="auto" w:fill="FFFFFF"/>
        <w:tabs>
          <w:tab w:val="left" w:pos="2285"/>
        </w:tabs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Каждая     из     подпрограмм     имеет     собственную     систему 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целевых ориентиров, согласующихся с целями и задачами муниципальной </w:t>
      </w:r>
      <w:r w:rsidRPr="007A4EF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программы и подкрепленных конкретными комплексами мероприятий.</w:t>
      </w:r>
    </w:p>
    <w:p w:rsidR="00C6032D" w:rsidRPr="004712D8" w:rsidRDefault="00834458" w:rsidP="00137B4A">
      <w:pPr>
        <w:shd w:val="clear" w:color="auto" w:fill="FFFFFF"/>
        <w:tabs>
          <w:tab w:val="left" w:pos="709"/>
        </w:tabs>
        <w:spacing w:after="0" w:line="317" w:lineRule="exact"/>
        <w:ind w:right="576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proofErr w:type="gramStart"/>
      <w:r w:rsidRPr="004712D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 мероприятий, включенный в состав программы с расшифровкой по годам реализации представлены</w:t>
      </w:r>
      <w:proofErr w:type="gramEnd"/>
      <w:r w:rsidR="004712D8" w:rsidRPr="00471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приложении № 2</w:t>
      </w:r>
      <w:r w:rsidR="007A4EFE" w:rsidRPr="00471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 </w:t>
      </w:r>
      <w:r w:rsidR="007A4EFE" w:rsidRPr="00471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муниципальной программе</w:t>
      </w:r>
      <w:r w:rsidRPr="00471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Первомайского муниципального округа «Социальная поддержка граждан»</w:t>
      </w:r>
      <w:r w:rsidR="007A4EFE" w:rsidRPr="004712D8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  <w:r w:rsidR="007A4EFE" w:rsidRPr="004712D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7A4EFE" w:rsidRPr="007A4EFE" w:rsidRDefault="007A4EFE" w:rsidP="007A4EFE">
      <w:pPr>
        <w:shd w:val="clear" w:color="auto" w:fill="FFFFFF"/>
        <w:spacing w:before="269" w:after="0" w:line="322" w:lineRule="exact"/>
        <w:ind w:left="2102" w:right="576" w:hanging="1416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5. Обоснование объёма финансовых ресурсов, необходимых для </w:t>
      </w: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p w:rsidR="007A4EFE" w:rsidRPr="007A4EFE" w:rsidRDefault="007A4EFE" w:rsidP="007A4EFE">
      <w:pPr>
        <w:shd w:val="clear" w:color="auto" w:fill="FFFFFF"/>
        <w:tabs>
          <w:tab w:val="left" w:pos="709"/>
        </w:tabs>
        <w:spacing w:before="269" w:after="0" w:line="240" w:lineRule="auto"/>
        <w:ind w:right="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Финансовое обеспечение реализации муниципальной программы  осуществляется за счет средств б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области и  бюджета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EFE" w:rsidRPr="007A4EFE" w:rsidRDefault="007A4EFE" w:rsidP="007A4EFE">
      <w:pPr>
        <w:shd w:val="clear" w:color="auto" w:fill="FFFFFF"/>
        <w:tabs>
          <w:tab w:val="left" w:pos="1954"/>
          <w:tab w:val="left" w:pos="3706"/>
          <w:tab w:val="left" w:pos="5688"/>
          <w:tab w:val="left" w:pos="7445"/>
          <w:tab w:val="left" w:pos="8909"/>
        </w:tabs>
        <w:spacing w:after="0" w:line="322" w:lineRule="exact"/>
        <w:ind w:left="62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4EF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Объемы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бюджетных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ассигнований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уточняются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A4EF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ежегодно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7A4EF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</w:t>
      </w:r>
      <w:proofErr w:type="gramEnd"/>
      <w:r w:rsidRPr="007A4EF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7A4EFE" w:rsidRPr="007A4EFE" w:rsidRDefault="00EF0724" w:rsidP="007A4EFE">
      <w:pPr>
        <w:shd w:val="clear" w:color="auto" w:fill="FFFFFF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бюджета Первомайского муниципального округа</w:t>
      </w:r>
      <w:r w:rsidR="007A4EFE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на плановый период.</w:t>
      </w:r>
    </w:p>
    <w:p w:rsidR="007A4EFE" w:rsidRPr="007A4EFE" w:rsidRDefault="007A4EFE" w:rsidP="007A4EFE">
      <w:pPr>
        <w:shd w:val="clear" w:color="auto" w:fill="FFFFFF"/>
        <w:tabs>
          <w:tab w:val="left" w:pos="709"/>
        </w:tabs>
        <w:spacing w:after="0" w:line="322" w:lineRule="exact"/>
        <w:ind w:firstLine="62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7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458" w:rsidRPr="004712D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по ресурсному обеспечению программы представлена в приложении №3 к муниципальной программе Первомайского муниципального округа «Социальная поддержка граждан».</w:t>
      </w:r>
    </w:p>
    <w:p w:rsidR="007A4EFE" w:rsidRPr="007A4EFE" w:rsidRDefault="007A4EFE" w:rsidP="007A4EFE">
      <w:pPr>
        <w:shd w:val="clear" w:color="auto" w:fill="FFFFFF"/>
        <w:spacing w:after="0" w:line="240" w:lineRule="auto"/>
        <w:ind w:left="1493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7A4EFE" w:rsidRPr="007A4EFE" w:rsidRDefault="007A4EFE" w:rsidP="007A4EFE">
      <w:pPr>
        <w:shd w:val="clear" w:color="auto" w:fill="FFFFFF"/>
        <w:spacing w:after="0" w:line="240" w:lineRule="auto"/>
        <w:ind w:left="149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Механизмы реализации муниципальной программы    </w:t>
      </w:r>
    </w:p>
    <w:p w:rsidR="007A4EFE" w:rsidRPr="007A4EFE" w:rsidRDefault="007A4EFE" w:rsidP="007A4EFE">
      <w:pPr>
        <w:shd w:val="clear" w:color="auto" w:fill="FFFFFF"/>
        <w:spacing w:after="0" w:line="240" w:lineRule="auto"/>
        <w:ind w:left="1493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A4EFE" w:rsidRPr="007A4EFE" w:rsidRDefault="007A4EFE" w:rsidP="007A4EFE">
      <w:pPr>
        <w:shd w:val="clear" w:color="auto" w:fill="FFFFFF"/>
        <w:tabs>
          <w:tab w:val="left" w:pos="2472"/>
          <w:tab w:val="left" w:pos="4858"/>
          <w:tab w:val="left" w:pos="6696"/>
          <w:tab w:val="left" w:pos="908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   муниципальной    программы    будет     осуществляться</w:t>
      </w:r>
    </w:p>
    <w:p w:rsidR="007A4EFE" w:rsidRPr="007A4EFE" w:rsidRDefault="007A4EFE" w:rsidP="007A4EFE">
      <w:pPr>
        <w:shd w:val="clear" w:color="auto" w:fill="FFFFFF"/>
        <w:tabs>
          <w:tab w:val="left" w:pos="2472"/>
          <w:tab w:val="left" w:pos="4858"/>
          <w:tab w:val="left" w:pos="6696"/>
          <w:tab w:val="left" w:pos="9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муниципальной программы. 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муниципальной программы будут осуществляться путем реализации следующего механизма:</w:t>
      </w:r>
    </w:p>
    <w:p w:rsidR="00EF0724" w:rsidRDefault="007A4EFE" w:rsidP="00EF07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разграничение полномочий и ответственности ответственного исполнителя и соисполнителя муниципальной программы в соответствии с </w:t>
      </w:r>
      <w:hyperlink r:id="rId9" w:history="1">
        <w:r w:rsidRPr="007A4EFE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Порядком</w:t>
        </w:r>
      </w:hyperlink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разработки, утверждения и реализации муниципальных программ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724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постановлением адм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инистрации  Первомайского округа</w:t>
      </w:r>
      <w:r w:rsidR="00EF0724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Тамбовс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от 09.01.2024 №10</w:t>
      </w:r>
      <w:r w:rsidR="00EF0724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утверждения и реализации муниципальн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программ Первомайского муниципального округа»</w:t>
      </w:r>
      <w:r w:rsidR="00EF0724"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в муниципальную программу осуществляется по инициативе ответственного исполнителя либо во исполнение поручений ад</w:t>
      </w:r>
      <w:r w:rsidR="00EF072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министрации Первомайского муниципального округа</w:t>
      </w: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с учетом </w:t>
      </w:r>
      <w:proofErr w:type="gramStart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оценки эффективности реализации муниципальной программы</w:t>
      </w:r>
      <w:proofErr w:type="gramEnd"/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EFE" w:rsidRPr="007A4EFE" w:rsidRDefault="007A4EFE" w:rsidP="007A4E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A4EFE" w:rsidRPr="007A4EFE" w:rsidSect="00B52D13">
          <w:footnotePr>
            <w:numStart w:val="2"/>
          </w:footnotePr>
          <w:pgSz w:w="11909" w:h="16834"/>
          <w:pgMar w:top="1134" w:right="567" w:bottom="1134" w:left="1701" w:header="720" w:footer="720" w:gutter="0"/>
          <w:cols w:space="720"/>
          <w:titlePg/>
          <w:docGrid w:linePitch="326"/>
        </w:sectPr>
      </w:pPr>
      <w:r w:rsidRPr="007A4E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 муниципальной программы размещает на официальном сайте в информационно-коммуникационной сети "Интернет" информацию о муниципальной программе, ходе её реализации, достижении значений показателей (индикаторов) муниципальной программы, степени выполнения меро</w:t>
      </w:r>
      <w:r w:rsidR="004712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приятий муниципальной программы.</w:t>
      </w:r>
    </w:p>
    <w:p w:rsidR="00095DA5" w:rsidRDefault="00095DA5" w:rsidP="004712D8">
      <w:bookmarkStart w:id="0" w:name="_GoBack"/>
      <w:bookmarkEnd w:id="0"/>
    </w:p>
    <w:sectPr w:rsidR="00095DA5" w:rsidSect="00B52D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numStart w:val="2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FE"/>
    <w:rsid w:val="00095DA5"/>
    <w:rsid w:val="00137B4A"/>
    <w:rsid w:val="001956CC"/>
    <w:rsid w:val="001F546B"/>
    <w:rsid w:val="00285FF1"/>
    <w:rsid w:val="002D4F7A"/>
    <w:rsid w:val="003C41EE"/>
    <w:rsid w:val="00433F3B"/>
    <w:rsid w:val="004664B5"/>
    <w:rsid w:val="004712D8"/>
    <w:rsid w:val="007A4EFE"/>
    <w:rsid w:val="0080401D"/>
    <w:rsid w:val="00834458"/>
    <w:rsid w:val="00A3358E"/>
    <w:rsid w:val="00B52D13"/>
    <w:rsid w:val="00C165C4"/>
    <w:rsid w:val="00C506D5"/>
    <w:rsid w:val="00C6032D"/>
    <w:rsid w:val="00DD5EC3"/>
    <w:rsid w:val="00E3214E"/>
    <w:rsid w:val="00ED4D5B"/>
    <w:rsid w:val="00EF0724"/>
    <w:rsid w:val="00F6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48.tmbreg.ru/14141/14379/14389/14467.html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8061531.1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C319A-18C4-4209-9E00-4C5E02C7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3262</Words>
  <Characters>18595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2024-01-19T11:27:00Z</cp:lastPrinted>
  <dcterms:created xsi:type="dcterms:W3CDTF">2024-01-19T15:09:00Z</dcterms:created>
  <dcterms:modified xsi:type="dcterms:W3CDTF">2024-01-24T04:57:00Z</dcterms:modified>
</cp:coreProperties>
</file>