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6" w:rsidRDefault="00792EA1">
      <w:hyperlink r:id="rId5" w:history="1">
        <w:r w:rsidRPr="00A475C1">
          <w:rPr>
            <w:rStyle w:val="a3"/>
          </w:rPr>
          <w:t>https://r48.tmbreg.ru/imushhestvennaya-podderzhka-subektov-msp.html</w:t>
        </w:r>
      </w:hyperlink>
    </w:p>
    <w:p w:rsidR="00792EA1" w:rsidRDefault="00792EA1">
      <w:bookmarkStart w:id="0" w:name="_GoBack"/>
      <w:bookmarkEnd w:id="0"/>
    </w:p>
    <w:sectPr w:rsidR="0079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8"/>
    <w:rsid w:val="00792EA1"/>
    <w:rsid w:val="008478F6"/>
    <w:rsid w:val="00A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E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48.tmbreg.ru/imushhestvennaya-podderzhka-subektov-ms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diakov.net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2023-03-24T06:21:00Z</dcterms:created>
  <dcterms:modified xsi:type="dcterms:W3CDTF">2023-03-24T06:22:00Z</dcterms:modified>
</cp:coreProperties>
</file>