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AA" w:rsidRDefault="00677EAA" w:rsidP="00677EAA">
      <w:r>
        <w:t>Финансовые меры поддержки для предпринимателей Тамбовской области</w:t>
      </w:r>
    </w:p>
    <w:p w:rsidR="00677EAA" w:rsidRDefault="00677EAA" w:rsidP="00677EAA"/>
    <w:p w:rsidR="00677EAA" w:rsidRDefault="00677EAA" w:rsidP="00677EAA">
      <w:r>
        <w:t>Национальный проект «Эффективная и конкурентная экономика» представляет собой комплекс системных мер, формирующих задел для новой модели долгосрочного экономического роста, основанной на экономике предложения, и обеспечивающих достижение показателей национальных целей.</w:t>
      </w:r>
    </w:p>
    <w:p w:rsidR="00677EAA" w:rsidRDefault="00677EAA" w:rsidP="00677EAA"/>
    <w:p w:rsidR="00677EAA" w:rsidRDefault="00677EAA" w:rsidP="00677EAA">
      <w:r>
        <w:t>Основная цель нацпроекта - обеспечение устойчивого экономического развития, основанного на конкуренции, предпринимательстве, в том числе высокотехнологичном, и частной инициативе.</w:t>
      </w:r>
    </w:p>
    <w:p w:rsidR="00677EAA" w:rsidRDefault="00677EAA" w:rsidP="00677EAA"/>
    <w:p w:rsidR="00677EAA" w:rsidRDefault="00677EAA" w:rsidP="00677EAA">
      <w:r>
        <w:t xml:space="preserve">В новом нацпроекте будет продолжена поддержка малого и среднего предпринимательства (МСП), которая реализовывалась в предыдущие годы. </w:t>
      </w:r>
    </w:p>
    <w:p w:rsidR="00677EAA" w:rsidRDefault="00677EAA" w:rsidP="00677EAA"/>
    <w:p w:rsidR="00677EAA" w:rsidRDefault="00677EAA" w:rsidP="00677EAA">
      <w:proofErr w:type="gramStart"/>
      <w:r>
        <w:t>С учетом уже достигнутых количественных показателей сектора МСП (в 2019 – 2024 годах), а также с учетом новых вызовов, с которыми столкнется экономика в целом (дефицит трудовых ресурсов и растущая конкуренция за них, необходимость развития приоритетных секторов экономики), в периоде 2025 – 2030 годов акцент будет смещен с количественных показателей сектора МСП на качественные показатели, отражающие его структурные изменения и формирование экономики</w:t>
      </w:r>
      <w:proofErr w:type="gramEnd"/>
      <w:r>
        <w:t xml:space="preserve"> предложения. </w:t>
      </w:r>
    </w:p>
    <w:p w:rsidR="00677EAA" w:rsidRDefault="00677EAA" w:rsidP="00677EAA"/>
    <w:p w:rsidR="00677EAA" w:rsidRDefault="00677EAA" w:rsidP="00677EAA">
      <w:r>
        <w:t>Нацпроект предлагает необходимые меры по поддержке предпринимательства на всех этапах развития бизнеса – от появления идеи до выхода на экспорт.</w:t>
      </w:r>
    </w:p>
    <w:p w:rsidR="00677EAA" w:rsidRDefault="00677EAA" w:rsidP="00677EAA"/>
    <w:p w:rsidR="00677EAA" w:rsidRDefault="00677EAA" w:rsidP="00677EAA">
      <w:r>
        <w:t xml:space="preserve">Если речь идет о финансовых мерах поддержки, то это льготные ставки по кредиту, возможности взять </w:t>
      </w:r>
      <w:proofErr w:type="spellStart"/>
      <w:r>
        <w:t>микрозайм</w:t>
      </w:r>
      <w:proofErr w:type="spellEnd"/>
      <w:r>
        <w:t xml:space="preserve"> или кредит под госгарантию. </w:t>
      </w:r>
    </w:p>
    <w:p w:rsidR="00677EAA" w:rsidRDefault="00677EAA" w:rsidP="00677EAA"/>
    <w:p w:rsidR="00677EAA" w:rsidRDefault="00677EAA" w:rsidP="00677EAA">
      <w:proofErr w:type="gramStart"/>
      <w:r>
        <w:rPr>
          <w:rFonts w:ascii="MS Gothic" w:eastAsia="MS Gothic" w:hAnsi="MS Gothic" w:cs="MS Gothic" w:hint="eastAsia"/>
        </w:rPr>
        <w:t>☝</w:t>
      </w:r>
      <w:r>
        <w:t>Напомним, что в Тамбовской области финансовые меры поддержки предпринимателям оказывает Фонд содействия кредитованию малого и среднего предпринимательства Тамбовской области, действующий по нацпроекту на базе Центра «Мой бизнес».</w:t>
      </w:r>
      <w:proofErr w:type="gramEnd"/>
    </w:p>
    <w:p w:rsidR="00677EAA" w:rsidRDefault="00677EAA" w:rsidP="00677EAA"/>
    <w:p w:rsidR="00677EAA" w:rsidRDefault="00677EAA" w:rsidP="00677EAA">
      <w:r>
        <w:t>Сегодня Фонд содействия кредитованию МСП – самая надежная опора наших предпринимателей. Благодаря поддержке Фонда бизнес может оперативно решать неотложные задачи, требующие финансирования, которого зачастую не хватает.</w:t>
      </w:r>
    </w:p>
    <w:p w:rsidR="00677EAA" w:rsidRDefault="00677EAA" w:rsidP="00677EAA"/>
    <w:p w:rsidR="00677EAA" w:rsidRDefault="00677EAA" w:rsidP="00677EAA">
      <w:proofErr w:type="gramStart"/>
      <w:r>
        <w:rPr>
          <w:rFonts w:ascii="MS Gothic" w:eastAsia="MS Gothic" w:hAnsi="MS Gothic" w:cs="MS Gothic" w:hint="eastAsia"/>
        </w:rPr>
        <w:lastRenderedPageBreak/>
        <w:t>✔</w:t>
      </w:r>
      <w:r>
        <w:t>Узнать об условиях получения финансовых мер поддержки можно на сайте Фонда fsc-tambov.ru и по телефону +7 (4752) 63-77-26.</w:t>
      </w:r>
      <w:proofErr w:type="gramEnd"/>
    </w:p>
    <w:p w:rsidR="00677EAA" w:rsidRDefault="00677EAA" w:rsidP="00677EAA"/>
    <w:p w:rsidR="00677EAA" w:rsidRDefault="00677EAA" w:rsidP="00677EAA">
      <w:r>
        <w:t>Подробнее о финансовых мерах поддержки во вложении.</w:t>
      </w:r>
    </w:p>
    <w:p w:rsidR="00D03F92" w:rsidRDefault="00677EAA" w:rsidP="00677EAA">
      <w:r>
        <w:t></w:t>
      </w:r>
      <w:bookmarkStart w:id="0" w:name="_GoBack"/>
      <w:bookmarkEnd w:id="0"/>
    </w:p>
    <w:sectPr w:rsidR="00D03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76"/>
    <w:rsid w:val="00164D76"/>
    <w:rsid w:val="00677EAA"/>
    <w:rsid w:val="00D0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Company>diakov.net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2025-03-19T11:29:00Z</dcterms:created>
  <dcterms:modified xsi:type="dcterms:W3CDTF">2025-03-19T11:29:00Z</dcterms:modified>
</cp:coreProperties>
</file>