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488" w:rsidRDefault="007C2ECC" w:rsidP="00C95488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Россельхозцентр</w:t>
      </w:r>
      <w:proofErr w:type="spellEnd"/>
      <w:r w:rsidR="006E2593" w:rsidRPr="006E2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6E2593" w:rsidRPr="006E2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порядке сбора и утилизации тары из-под пестицидов</w:t>
      </w:r>
    </w:p>
    <w:p w:rsidR="00C95488" w:rsidRDefault="006E2593" w:rsidP="00C95488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E259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E2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Остатки продукции в таре от пестици</w:t>
      </w:r>
      <w:r w:rsidR="00C95488" w:rsidRPr="00C954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Pr="006E2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 представляют угрозу для окружающей среды и наносят вред экологической безопасности. </w:t>
      </w:r>
    </w:p>
    <w:p w:rsidR="00C95488" w:rsidRDefault="006E2593" w:rsidP="00C95488">
      <w:pPr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E2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Сразу после того, как пестицид был использован для приготовления рабочего раствора, полимерные канистры должны быть промыты. После чего они сдаются на утилизацию специализированным компаниям на переработку. Хранится использованная тара у </w:t>
      </w:r>
      <w:proofErr w:type="spellStart"/>
      <w:r w:rsidRPr="006E2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сельхозтоваропроизводителей</w:t>
      </w:r>
      <w:proofErr w:type="spellEnd"/>
      <w:r w:rsidRPr="006E2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только в течение 11 месяцев</w:t>
      </w:r>
      <w:r w:rsidR="00C954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571B17" w:rsidRPr="006E2593" w:rsidRDefault="00C95488" w:rsidP="00C95488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6E2593" w:rsidRPr="006E2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Сбор и вывоз тары от пестицидов в Центральном федеральном округе производится специализированной организацией ООО «Графит» на бесплатной основе. Организация имеет лицензию на данный вид деятельности и представляет необходимые документы для сбора и вывоза тары.</w:t>
      </w:r>
      <w:r w:rsidR="006E2593" w:rsidRPr="006E2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6E2593" w:rsidRPr="006E25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соответствии с законодательством полимерные канистры из-под пестицидов вошли в перечень товаров, обязательных для утилизации. За нарушение правил обращения с пестицидами предприятия несут административную ответственнос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ть.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bookmarkStart w:id="0" w:name="_GoBack"/>
      <w:r w:rsidRPr="009942F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За консультацией </w:t>
      </w:r>
      <w:r w:rsidR="006E2593" w:rsidRPr="009942F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обращаться в Первомайский межрайонный отдел филиала «</w:t>
      </w:r>
      <w:proofErr w:type="spellStart"/>
      <w:r w:rsidR="006E2593" w:rsidRPr="009942F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Россельхозцентра</w:t>
      </w:r>
      <w:proofErr w:type="spellEnd"/>
      <w:r w:rsidR="006E2593" w:rsidRPr="009942F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» по Тамбовской области по адресу: </w:t>
      </w:r>
      <w:proofErr w:type="spellStart"/>
      <w:r w:rsidRPr="009942F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р.п</w:t>
      </w:r>
      <w:proofErr w:type="spellEnd"/>
      <w:r w:rsidRPr="009942F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. </w:t>
      </w:r>
      <w:proofErr w:type="gramStart"/>
      <w:r w:rsidRPr="009942F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Первомайский</w:t>
      </w:r>
      <w:proofErr w:type="gramEnd"/>
      <w:r w:rsidRPr="009942F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, ул. Южная, 8, тел. 847548 21646.</w:t>
      </w:r>
      <w:r w:rsidR="006E2593" w:rsidRPr="009942F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br/>
      </w:r>
      <w:bookmarkEnd w:id="0"/>
    </w:p>
    <w:sectPr w:rsidR="00571B17" w:rsidRPr="006E2593" w:rsidSect="00C9548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593"/>
    <w:rsid w:val="00153EDB"/>
    <w:rsid w:val="001F1BB2"/>
    <w:rsid w:val="006E2593"/>
    <w:rsid w:val="007C2ECC"/>
    <w:rsid w:val="009942FE"/>
    <w:rsid w:val="00C9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173</Words>
  <Characters>988</Characters>
  <Application>Microsoft Office Word</Application>
  <DocSecurity>0</DocSecurity>
  <Lines>8</Lines>
  <Paragraphs>2</Paragraphs>
  <ScaleCrop>false</ScaleCrop>
  <Company>diakov.net</Company>
  <LinksUpToDate>false</LinksUpToDate>
  <CharactersWithSpaces>1159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2024-03-14T08:34:00Z</dcterms:created>
  <dcterms:modified xsi:type="dcterms:W3CDTF">2024-03-26T12:30:00Z</dcterms:modified>
</cp:coreProperties>
</file>