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12D" w:rsidRDefault="008D712D" w:rsidP="008D712D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8D712D" w:rsidRDefault="008D712D" w:rsidP="008D712D">
      <w:pPr>
        <w:ind w:firstLine="698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ПРИЛОЖЕНИЕ №2</w:t>
      </w:r>
    </w:p>
    <w:p w:rsidR="008D712D" w:rsidRDefault="008D712D" w:rsidP="008D712D">
      <w:pPr>
        <w:ind w:right="-598" w:firstLine="698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к постановлению администрации округа</w:t>
      </w:r>
    </w:p>
    <w:p w:rsidR="008D712D" w:rsidRDefault="008D712D" w:rsidP="008D712D">
      <w:pPr>
        <w:ind w:firstLine="698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</w:t>
      </w:r>
      <w:r w:rsidR="001A6F5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от 16.01.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2025 №</w:t>
      </w:r>
      <w:r w:rsidR="001A6F5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66</w:t>
      </w:r>
      <w:bookmarkStart w:id="0" w:name="_GoBack"/>
      <w:bookmarkEnd w:id="0"/>
    </w:p>
    <w:p w:rsidR="008D712D" w:rsidRDefault="008D712D" w:rsidP="008D712D">
      <w:pPr>
        <w:ind w:firstLine="698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8D712D" w:rsidRDefault="008D712D" w:rsidP="008D712D">
      <w:pPr>
        <w:ind w:firstLine="698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8D712D" w:rsidRPr="00F72104" w:rsidRDefault="008D712D" w:rsidP="008D712D">
      <w:pPr>
        <w:ind w:firstLine="698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 № 2</w:t>
      </w:r>
    </w:p>
    <w:p w:rsidR="008D712D" w:rsidRPr="00F72104" w:rsidRDefault="008D712D" w:rsidP="008D712D">
      <w:pPr>
        <w:ind w:right="-598" w:firstLine="69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к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hyperlink w:anchor="sub_1000" w:history="1">
        <w:r w:rsidRPr="00F72104">
          <w:rPr>
            <w:rStyle w:val="a4"/>
            <w:rFonts w:ascii="Times New Roman" w:hAnsi="Times New Roman"/>
            <w:b w:val="0"/>
            <w:sz w:val="28"/>
            <w:szCs w:val="28"/>
          </w:rPr>
          <w:t xml:space="preserve">муниципальной </w:t>
        </w:r>
        <w:r>
          <w:rPr>
            <w:rStyle w:val="a4"/>
            <w:rFonts w:ascii="Times New Roman" w:hAnsi="Times New Roman"/>
            <w:b w:val="0"/>
            <w:sz w:val="28"/>
            <w:szCs w:val="28"/>
          </w:rPr>
          <w:t xml:space="preserve">  </w:t>
        </w:r>
        <w:r w:rsidRPr="00F72104">
          <w:rPr>
            <w:rStyle w:val="a4"/>
            <w:rFonts w:ascii="Times New Roman" w:hAnsi="Times New Roman"/>
            <w:b w:val="0"/>
            <w:sz w:val="28"/>
            <w:szCs w:val="28"/>
          </w:rPr>
          <w:t>программе</w:t>
        </w:r>
      </w:hyperlink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Первомайского</w:t>
      </w:r>
    </w:p>
    <w:p w:rsidR="008D712D" w:rsidRPr="00F72104" w:rsidRDefault="008D712D" w:rsidP="008D712D">
      <w:pPr>
        <w:ind w:right="-598"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муниципального округа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"Обеспечение доступным,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комфортным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жильем и </w:t>
      </w:r>
      <w:proofErr w:type="gramStart"/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коммунальными</w:t>
      </w:r>
      <w:proofErr w:type="gramEnd"/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</w:t>
      </w:r>
    </w:p>
    <w:p w:rsidR="008D712D" w:rsidRPr="00F72104" w:rsidRDefault="008D712D" w:rsidP="008D712D">
      <w:pPr>
        <w:tabs>
          <w:tab w:val="left" w:pos="8789"/>
          <w:tab w:val="left" w:pos="9639"/>
          <w:tab w:val="left" w:pos="9781"/>
        </w:tabs>
        <w:ind w:right="-598"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услугами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граждан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Первомайского муниципального округа</w:t>
      </w:r>
    </w:p>
    <w:p w:rsidR="008D712D" w:rsidRPr="00F72104" w:rsidRDefault="008D712D" w:rsidP="008D712D">
      <w:pPr>
        <w:tabs>
          <w:tab w:val="left" w:pos="8789"/>
          <w:tab w:val="left" w:pos="9072"/>
          <w:tab w:val="left" w:pos="9214"/>
          <w:tab w:val="left" w:pos="9639"/>
          <w:tab w:val="left" w:pos="9781"/>
        </w:tabs>
        <w:ind w:right="-598" w:firstLine="69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Тамбовской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F721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области"</w:t>
      </w:r>
    </w:p>
    <w:p w:rsidR="008D712D" w:rsidRPr="006B4155" w:rsidRDefault="008D712D" w:rsidP="008D712D">
      <w:pPr>
        <w:tabs>
          <w:tab w:val="left" w:pos="9639"/>
          <w:tab w:val="left" w:pos="9781"/>
        </w:tabs>
        <w:ind w:right="-598"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</w:p>
    <w:p w:rsidR="008D712D" w:rsidRPr="006B4155" w:rsidRDefault="008D712D" w:rsidP="008D71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712D" w:rsidRPr="00C37E9F" w:rsidRDefault="008D712D" w:rsidP="008D712D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мероприятий муниципальной программы Первомайского муниципального округа «Обеспечение доступным, комфортным жильем и коммунальными услугами граждан Первомайского муниципального округа Тамбовской области»</w:t>
      </w:r>
    </w:p>
    <w:p w:rsidR="008D712D" w:rsidRPr="00C37E9F" w:rsidRDefault="008D712D" w:rsidP="008D712D">
      <w:pPr>
        <w:pStyle w:val="1"/>
        <w:jc w:val="left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21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125"/>
        <w:gridCol w:w="1982"/>
        <w:gridCol w:w="2268"/>
        <w:gridCol w:w="709"/>
        <w:gridCol w:w="1141"/>
        <w:gridCol w:w="142"/>
        <w:gridCol w:w="1268"/>
        <w:gridCol w:w="7"/>
        <w:gridCol w:w="709"/>
        <w:gridCol w:w="1701"/>
        <w:gridCol w:w="1418"/>
        <w:gridCol w:w="1111"/>
        <w:gridCol w:w="20"/>
        <w:gridCol w:w="2268"/>
        <w:gridCol w:w="2268"/>
        <w:gridCol w:w="2268"/>
      </w:tblGrid>
      <w:tr w:rsidR="008D712D" w:rsidTr="008C06E2">
        <w:trPr>
          <w:gridAfter w:val="4"/>
          <w:wAfter w:w="6824" w:type="dxa"/>
        </w:trPr>
        <w:tc>
          <w:tcPr>
            <w:tcW w:w="56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8D712D" w:rsidRDefault="008D712D" w:rsidP="008C06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8D712D" w:rsidRDefault="008D712D" w:rsidP="008C06E2">
            <w:pPr>
              <w:spacing w:line="276" w:lineRule="auto"/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 муниципальной программы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4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Ожидаемые непосредственные результаты</w:t>
            </w:r>
          </w:p>
        </w:tc>
        <w:tc>
          <w:tcPr>
            <w:tcW w:w="6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 тыс. руб.</w:t>
            </w:r>
          </w:p>
        </w:tc>
      </w:tr>
      <w:tr w:rsidR="008D712D" w:rsidTr="008C06E2">
        <w:trPr>
          <w:gridAfter w:val="4"/>
          <w:wAfter w:w="6824" w:type="dxa"/>
        </w:trPr>
        <w:tc>
          <w:tcPr>
            <w:tcW w:w="5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Default="008D712D" w:rsidP="008C06E2">
            <w:pPr>
              <w:widowControl/>
              <w:autoSpaceDE/>
              <w:autoSpaceDN/>
              <w:adjustRightInd/>
              <w:spacing w:line="276" w:lineRule="auto"/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Default="008D712D" w:rsidP="008C06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Default="008D712D" w:rsidP="008C06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Default="008D712D" w:rsidP="008C06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8D712D" w:rsidTr="008C06E2">
        <w:trPr>
          <w:gridAfter w:val="4"/>
          <w:wAfter w:w="6824" w:type="dxa"/>
        </w:trPr>
        <w:tc>
          <w:tcPr>
            <w:tcW w:w="5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Default="008D712D" w:rsidP="008C06E2">
            <w:pPr>
              <w:widowControl/>
              <w:autoSpaceDE/>
              <w:autoSpaceDN/>
              <w:adjustRightInd/>
              <w:spacing w:line="276" w:lineRule="auto"/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Default="008D712D" w:rsidP="008C06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Default="008D712D" w:rsidP="008C06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 годам реализации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всего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  <w:p w:rsidR="008D712D" w:rsidRDefault="008D712D" w:rsidP="008C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r w:rsidRPr="005A14C5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8D712D" w:rsidTr="008C06E2">
        <w:trPr>
          <w:gridAfter w:val="4"/>
          <w:wAfter w:w="6824" w:type="dxa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8D712D" w:rsidTr="008C06E2">
        <w:trPr>
          <w:gridAfter w:val="3"/>
          <w:wAfter w:w="6804" w:type="dxa"/>
        </w:trPr>
        <w:tc>
          <w:tcPr>
            <w:tcW w:w="15165" w:type="dxa"/>
            <w:gridSpan w:val="14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D712D" w:rsidRDefault="008D712D" w:rsidP="008C06E2">
            <w:pPr>
              <w:pStyle w:val="1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1. </w:t>
            </w:r>
            <w:hyperlink r:id="rId5" w:anchor="sub_19000" w:history="1">
              <w:r w:rsidRPr="00637C3E">
                <w:rPr>
                  <w:rStyle w:val="a4"/>
                  <w:rFonts w:ascii="Times New Roman" w:hAnsi="Times New Roman"/>
                </w:rPr>
                <w:t>Подпрограмма</w:t>
              </w:r>
            </w:hyperlink>
            <w:r>
              <w:rPr>
                <w:rFonts w:ascii="Times New Roman" w:hAnsi="Times New Roman" w:cs="Times New Roman"/>
                <w:color w:val="auto"/>
              </w:rPr>
              <w:t xml:space="preserve"> "Молодежи - доступное жилье в Первомайском муниципальном округе Тамбовской области"</w:t>
            </w:r>
          </w:p>
        </w:tc>
      </w:tr>
      <w:tr w:rsidR="008D712D" w:rsidRPr="009B7859" w:rsidTr="008C06E2">
        <w:trPr>
          <w:gridAfter w:val="3"/>
          <w:wAfter w:w="6804" w:type="dxa"/>
          <w:trHeight w:val="417"/>
        </w:trPr>
        <w:tc>
          <w:tcPr>
            <w:tcW w:w="56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 xml:space="preserve">Предоставление </w:t>
            </w:r>
            <w:r w:rsidRPr="009B7859">
              <w:rPr>
                <w:rFonts w:ascii="Times New Roman" w:hAnsi="Times New Roman" w:cs="Times New Roman"/>
              </w:rPr>
              <w:lastRenderedPageBreak/>
              <w:t>молодым семьям социальных выплат на приобретение (строительство) жилья</w:t>
            </w:r>
          </w:p>
          <w:p w:rsidR="008D712D" w:rsidRPr="009B7859" w:rsidRDefault="008D712D" w:rsidP="008C0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2D" w:rsidRPr="009B7859" w:rsidRDefault="008D712D" w:rsidP="008C0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</w:rPr>
              <w:lastRenderedPageBreak/>
              <w:t>Администраци</w:t>
            </w:r>
            <w:r w:rsidRPr="009B7859">
              <w:rPr>
                <w:rFonts w:ascii="Times New Roman" w:hAnsi="Times New Roman" w:cs="Times New Roman"/>
              </w:rPr>
              <w:lastRenderedPageBreak/>
              <w:t>я Первомайского муниципального округ</w:t>
            </w:r>
            <w:proofErr w:type="gramStart"/>
            <w:r w:rsidRPr="009B7859">
              <w:rPr>
                <w:rFonts w:ascii="Times New Roman" w:hAnsi="Times New Roman" w:cs="Times New Roman"/>
              </w:rPr>
              <w:t>а–</w:t>
            </w:r>
            <w:proofErr w:type="gramEnd"/>
            <w:r w:rsidRPr="009B7859">
              <w:rPr>
                <w:rFonts w:ascii="Times New Roman" w:hAnsi="Times New Roman" w:cs="Times New Roman"/>
              </w:rPr>
              <w:t xml:space="preserve"> отдел строительства, архитектуры и ЖКХ администрации</w:t>
            </w:r>
            <w:r>
              <w:rPr>
                <w:rFonts w:ascii="Times New Roman" w:hAnsi="Times New Roman" w:cs="Times New Roman"/>
              </w:rPr>
              <w:t xml:space="preserve"> Первомайского муниципального округа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</w:rPr>
              <w:lastRenderedPageBreak/>
              <w:t xml:space="preserve">Увеличение </w:t>
            </w:r>
            <w:r w:rsidRPr="009B7859">
              <w:rPr>
                <w:rFonts w:ascii="Times New Roman" w:hAnsi="Times New Roman" w:cs="Times New Roman"/>
              </w:rPr>
              <w:lastRenderedPageBreak/>
              <w:t xml:space="preserve">количества молодых семей, улучшивших жилищные условия с использованием средств социальной выплаты за счет федерального бюджета, бюджета области и бюджета </w:t>
            </w:r>
            <w:r w:rsidRPr="005A14C5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2024 - 4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3 742,2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8D1DE4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D1DE4">
              <w:rPr>
                <w:rFonts w:ascii="Times New Roman" w:hAnsi="Times New Roman" w:cs="Times New Roman"/>
              </w:rPr>
              <w:t>3 738,4</w:t>
            </w:r>
            <w:r>
              <w:rPr>
                <w:rFonts w:ascii="Times New Roman" w:hAnsi="Times New Roman" w:cs="Times New Roman"/>
              </w:rPr>
              <w:t>5780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3,7</w:t>
            </w:r>
            <w:r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  <w:trHeight w:val="500"/>
        </w:trPr>
        <w:tc>
          <w:tcPr>
            <w:tcW w:w="5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186863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186863">
              <w:rPr>
                <w:rFonts w:ascii="Times New Roman" w:hAnsi="Times New Roman" w:cs="Times New Roman"/>
              </w:rPr>
              <w:t>2025 – 3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186863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86863">
              <w:rPr>
                <w:rFonts w:ascii="Times New Roman" w:hAnsi="Times New Roman" w:cs="Times New Roman"/>
              </w:rPr>
              <w:t>2 245,3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186863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868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186863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2 243,07468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186863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86863">
              <w:rPr>
                <w:rFonts w:ascii="Times New Roman" w:hAnsi="Times New Roman" w:cs="Times New Roman"/>
              </w:rPr>
              <w:t>2,2</w:t>
            </w:r>
            <w:r>
              <w:rPr>
                <w:rFonts w:ascii="Times New Roman" w:hAnsi="Times New Roman" w:cs="Times New Roman"/>
              </w:rPr>
              <w:t>4532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Pr="00186863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86863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  <w:trHeight w:val="469"/>
        </w:trPr>
        <w:tc>
          <w:tcPr>
            <w:tcW w:w="5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20</w:t>
            </w:r>
            <w:r w:rsidRPr="009B7859">
              <w:rPr>
                <w:rFonts w:ascii="Times New Roman" w:hAnsi="Times New Roman" w:cs="Times New Roman"/>
                <w:lang w:val="en-US"/>
              </w:rPr>
              <w:t>26</w:t>
            </w:r>
            <w:r w:rsidRPr="009B7859">
              <w:rPr>
                <w:rFonts w:ascii="Times New Roman" w:hAnsi="Times New Roman" w:cs="Times New Roman"/>
              </w:rPr>
              <w:t> – 5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3 781,400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3 771,6</w:t>
            </w: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3,7814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  <w:trHeight w:val="483"/>
        </w:trPr>
        <w:tc>
          <w:tcPr>
            <w:tcW w:w="5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20</w:t>
            </w:r>
            <w:r w:rsidRPr="009B7859">
              <w:rPr>
                <w:rFonts w:ascii="Times New Roman" w:hAnsi="Times New Roman" w:cs="Times New Roman"/>
                <w:lang w:val="en-US"/>
              </w:rPr>
              <w:t>27</w:t>
            </w:r>
            <w:r w:rsidRPr="009B7859">
              <w:rPr>
                <w:rFonts w:ascii="Times New Roman" w:hAnsi="Times New Roman" w:cs="Times New Roman"/>
              </w:rPr>
              <w:t> – 5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3 781,400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3 771,6186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3,7814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  <w:trHeight w:val="345"/>
        </w:trPr>
        <w:tc>
          <w:tcPr>
            <w:tcW w:w="5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</w:pPr>
            <w:r w:rsidRPr="009B7859">
              <w:rPr>
                <w:rFonts w:ascii="Times New Roman" w:hAnsi="Times New Roman" w:cs="Times New Roman"/>
              </w:rPr>
              <w:t>20</w:t>
            </w:r>
            <w:r w:rsidRPr="009B7859">
              <w:rPr>
                <w:rFonts w:ascii="Times New Roman" w:hAnsi="Times New Roman" w:cs="Times New Roman"/>
                <w:lang w:val="en-US"/>
              </w:rPr>
              <w:t>28</w:t>
            </w:r>
            <w:r w:rsidRPr="009B7859">
              <w:rPr>
                <w:rFonts w:ascii="Times New Roman" w:hAnsi="Times New Roman" w:cs="Times New Roman"/>
              </w:rPr>
              <w:t xml:space="preserve"> – 5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  <w:trHeight w:val="215"/>
        </w:trPr>
        <w:tc>
          <w:tcPr>
            <w:tcW w:w="5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B7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 xml:space="preserve"> – 5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  <w:trHeight w:val="504"/>
        </w:trPr>
        <w:tc>
          <w:tcPr>
            <w:tcW w:w="5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B7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 xml:space="preserve"> – 5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</w:trPr>
        <w:tc>
          <w:tcPr>
            <w:tcW w:w="5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6163B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63B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6163B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63B7">
              <w:rPr>
                <w:rFonts w:ascii="Times New Roman" w:hAnsi="Times New Roman" w:cs="Times New Roman"/>
              </w:rPr>
              <w:t>13 550,3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6163B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63B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6163B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63B7">
              <w:rPr>
                <w:rFonts w:ascii="Times New Roman" w:hAnsi="Times New Roman" w:cs="Times New Roman"/>
              </w:rPr>
              <w:t>13 536,7</w:t>
            </w:r>
            <w:r>
              <w:rPr>
                <w:rFonts w:ascii="Times New Roman" w:hAnsi="Times New Roman" w:cs="Times New Roman"/>
              </w:rPr>
              <w:t>6968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6163B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63B7">
              <w:rPr>
                <w:rFonts w:ascii="Times New Roman" w:hAnsi="Times New Roman" w:cs="Times New Roman"/>
              </w:rPr>
              <w:t>13,5</w:t>
            </w:r>
            <w:r>
              <w:rPr>
                <w:rFonts w:ascii="Times New Roman" w:hAnsi="Times New Roman" w:cs="Times New Roman"/>
              </w:rPr>
              <w:t>5032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Pr="006163B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63B7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9B7859">
              <w:rPr>
                <w:rStyle w:val="a3"/>
                <w:rFonts w:ascii="Times New Roman" w:hAnsi="Times New Roman"/>
              </w:rPr>
              <w:t>Итого по подпрограмме: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6163B7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6163B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63B7">
              <w:rPr>
                <w:rFonts w:ascii="Times New Roman" w:hAnsi="Times New Roman" w:cs="Times New Roman"/>
              </w:rPr>
              <w:t>13 550,3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6163B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63B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6163B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63B7">
              <w:rPr>
                <w:rFonts w:ascii="Times New Roman" w:hAnsi="Times New Roman" w:cs="Times New Roman"/>
              </w:rPr>
              <w:t>13 536,7</w:t>
            </w:r>
            <w:r>
              <w:rPr>
                <w:rFonts w:ascii="Times New Roman" w:hAnsi="Times New Roman" w:cs="Times New Roman"/>
              </w:rPr>
              <w:t>6968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6163B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63B7">
              <w:rPr>
                <w:rFonts w:ascii="Times New Roman" w:hAnsi="Times New Roman" w:cs="Times New Roman"/>
              </w:rPr>
              <w:t>13,5</w:t>
            </w:r>
            <w:r>
              <w:rPr>
                <w:rFonts w:ascii="Times New Roman" w:hAnsi="Times New Roman" w:cs="Times New Roman"/>
              </w:rPr>
              <w:t>5032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Pr="006163B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63B7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c>
          <w:tcPr>
            <w:tcW w:w="15165" w:type="dxa"/>
            <w:gridSpan w:val="14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D712D" w:rsidRPr="009B7859" w:rsidRDefault="008D712D" w:rsidP="008C06E2">
            <w:pPr>
              <w:pStyle w:val="1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9B7859">
              <w:rPr>
                <w:rFonts w:ascii="Times New Roman" w:hAnsi="Times New Roman" w:cs="Times New Roman"/>
                <w:color w:val="auto"/>
              </w:rPr>
              <w:t xml:space="preserve">2. </w:t>
            </w:r>
            <w:hyperlink r:id="rId6" w:anchor="sub_112000" w:history="1">
              <w:r w:rsidRPr="009B7859">
                <w:rPr>
                  <w:rStyle w:val="a4"/>
                  <w:rFonts w:ascii="Times New Roman" w:hAnsi="Times New Roman"/>
                </w:rPr>
                <w:t>Подпрограмма</w:t>
              </w:r>
            </w:hyperlink>
            <w:r w:rsidRPr="009B7859">
              <w:rPr>
                <w:rFonts w:ascii="Times New Roman" w:hAnsi="Times New Roman" w:cs="Times New Roman"/>
                <w:color w:val="auto"/>
              </w:rPr>
              <w:t xml:space="preserve"> "Развитие водоснабжения, водоотведения и очистки сточных вод в Первомайском муниципальном округе Тамбовской области"</w:t>
            </w:r>
          </w:p>
        </w:tc>
        <w:tc>
          <w:tcPr>
            <w:tcW w:w="2268" w:type="dxa"/>
            <w:vAlign w:val="center"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2268" w:type="dxa"/>
            <w:vAlign w:val="center"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2268" w:type="dxa"/>
            <w:vAlign w:val="center"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8D712D" w:rsidRPr="009B7859" w:rsidTr="008C06E2">
        <w:trPr>
          <w:gridAfter w:val="3"/>
          <w:wAfter w:w="6804" w:type="dxa"/>
        </w:trPr>
        <w:tc>
          <w:tcPr>
            <w:tcW w:w="56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</w:rPr>
              <w:t>Строительство, реконструкция и модернизация систем водоснабжения, водоотведения и очистки сточных вод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</w:rPr>
              <w:t>Отдел строительства, архитектуры и ЖКХ администрации Первомайского муниципального округа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</w:rPr>
              <w:t>Доля заемных средств в общем объеме капитальных вложений в системы водоснабжения, водоотведения и очистки сточных вод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2024 – 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</w:trPr>
        <w:tc>
          <w:tcPr>
            <w:tcW w:w="5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2025 - 0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</w:trPr>
        <w:tc>
          <w:tcPr>
            <w:tcW w:w="5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2026 – 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 xml:space="preserve">       0,0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</w:trPr>
        <w:tc>
          <w:tcPr>
            <w:tcW w:w="5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2027 – 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 xml:space="preserve">       0,0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  <w:trHeight w:val="360"/>
        </w:trPr>
        <w:tc>
          <w:tcPr>
            <w:tcW w:w="5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</w:pPr>
            <w:r w:rsidRPr="009B7859">
              <w:rPr>
                <w:rFonts w:ascii="Times New Roman" w:hAnsi="Times New Roman" w:cs="Times New Roman"/>
              </w:rPr>
              <w:t>2028 – 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 xml:space="preserve">       0,0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  <w:trHeight w:val="352"/>
        </w:trPr>
        <w:tc>
          <w:tcPr>
            <w:tcW w:w="5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2029 – 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 xml:space="preserve">       0,0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  <w:trHeight w:val="300"/>
        </w:trPr>
        <w:tc>
          <w:tcPr>
            <w:tcW w:w="5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859">
              <w:rPr>
                <w:rFonts w:ascii="Times New Roman" w:hAnsi="Times New Roman" w:cs="Times New Roman"/>
                <w:sz w:val="24"/>
                <w:szCs w:val="24"/>
              </w:rPr>
              <w:t>2030 - 0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</w:trPr>
        <w:tc>
          <w:tcPr>
            <w:tcW w:w="5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  <w:trHeight w:val="449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9B7859">
              <w:rPr>
                <w:rStyle w:val="a3"/>
                <w:rFonts w:ascii="Times New Roman" w:hAnsi="Times New Roman"/>
              </w:rPr>
              <w:t xml:space="preserve">Итого по </w:t>
            </w:r>
            <w:r w:rsidRPr="009B7859">
              <w:rPr>
                <w:rStyle w:val="a3"/>
                <w:rFonts w:ascii="Times New Roman" w:hAnsi="Times New Roman"/>
              </w:rPr>
              <w:lastRenderedPageBreak/>
              <w:t>подпрограмме: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D712D" w:rsidRPr="009B7859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  <w:trHeight w:val="88"/>
        </w:trPr>
        <w:tc>
          <w:tcPr>
            <w:tcW w:w="56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Style w:val="a3"/>
                <w:rFonts w:ascii="Times New Roman" w:hAnsi="Times New Roman"/>
              </w:rPr>
            </w:pPr>
            <w:r w:rsidRPr="009B7859">
              <w:rPr>
                <w:rStyle w:val="a3"/>
                <w:rFonts w:ascii="Times New Roman" w:hAnsi="Times New Roman"/>
              </w:rPr>
              <w:t>Итого по программе: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3 742,200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3 738,45780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3,7422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  <w:trHeight w:val="86"/>
        </w:trPr>
        <w:tc>
          <w:tcPr>
            <w:tcW w:w="564" w:type="dxa"/>
            <w:vMerge/>
            <w:tcBorders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Style w:val="a3"/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2 245,320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2 243,07468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2,24532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  <w:trHeight w:val="86"/>
        </w:trPr>
        <w:tc>
          <w:tcPr>
            <w:tcW w:w="564" w:type="dxa"/>
            <w:vMerge/>
            <w:tcBorders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Style w:val="a3"/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3 781,400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3 771,6186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3,7814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  <w:trHeight w:val="86"/>
        </w:trPr>
        <w:tc>
          <w:tcPr>
            <w:tcW w:w="564" w:type="dxa"/>
            <w:vMerge/>
            <w:tcBorders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Style w:val="a3"/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3781,400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3 771,6186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3,7814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  <w:trHeight w:val="86"/>
        </w:trPr>
        <w:tc>
          <w:tcPr>
            <w:tcW w:w="564" w:type="dxa"/>
            <w:vMerge/>
            <w:tcBorders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Style w:val="a3"/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  <w:trHeight w:val="86"/>
        </w:trPr>
        <w:tc>
          <w:tcPr>
            <w:tcW w:w="564" w:type="dxa"/>
            <w:vMerge/>
            <w:tcBorders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Style w:val="a3"/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  <w:trHeight w:val="86"/>
        </w:trPr>
        <w:tc>
          <w:tcPr>
            <w:tcW w:w="564" w:type="dxa"/>
            <w:vMerge/>
            <w:tcBorders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Style w:val="a3"/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</w:tr>
      <w:tr w:rsidR="008D712D" w:rsidRPr="009B7859" w:rsidTr="008C06E2">
        <w:trPr>
          <w:gridAfter w:val="3"/>
          <w:wAfter w:w="6804" w:type="dxa"/>
          <w:trHeight w:val="86"/>
        </w:trPr>
        <w:tc>
          <w:tcPr>
            <w:tcW w:w="56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Style w:val="a3"/>
                <w:rFonts w:ascii="Times New Roman" w:hAnsi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9B7859" w:rsidRDefault="008D712D" w:rsidP="008C06E2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9B785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13 550,320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13 536,76968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13,55032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12D" w:rsidRPr="00262727" w:rsidRDefault="008D712D" w:rsidP="008C06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272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8D712D" w:rsidRPr="009B7859" w:rsidRDefault="008D712D" w:rsidP="008D712D">
      <w:pPr>
        <w:tabs>
          <w:tab w:val="left" w:pos="13020"/>
        </w:tabs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F5C87" w:rsidRDefault="001A6F5A"/>
    <w:sectPr w:rsidR="009F5C87" w:rsidSect="008B401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77"/>
    <w:rsid w:val="001A6F5A"/>
    <w:rsid w:val="001E2C77"/>
    <w:rsid w:val="004D7C1F"/>
    <w:rsid w:val="00557900"/>
    <w:rsid w:val="008B401A"/>
    <w:rsid w:val="008D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1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D712D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712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D712D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8D712D"/>
    <w:rPr>
      <w:rFonts w:cs="Times New Roman"/>
      <w:b/>
      <w:bCs/>
      <w:color w:val="auto"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8D712D"/>
    <w:pPr>
      <w:jc w:val="both"/>
    </w:pPr>
    <w:rPr>
      <w:sz w:val="24"/>
      <w:szCs w:val="24"/>
    </w:rPr>
  </w:style>
  <w:style w:type="paragraph" w:customStyle="1" w:styleId="a6">
    <w:name w:val="Знак Знак Знак Знак Знак Знак Знак Знак Знак Знак"/>
    <w:basedOn w:val="a"/>
    <w:uiPriority w:val="99"/>
    <w:rsid w:val="008D712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1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D712D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712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D712D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8D712D"/>
    <w:rPr>
      <w:rFonts w:cs="Times New Roman"/>
      <w:b/>
      <w:bCs/>
      <w:color w:val="auto"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8D712D"/>
    <w:pPr>
      <w:jc w:val="both"/>
    </w:pPr>
    <w:rPr>
      <w:sz w:val="24"/>
      <w:szCs w:val="24"/>
    </w:rPr>
  </w:style>
  <w:style w:type="paragraph" w:customStyle="1" w:styleId="a6">
    <w:name w:val="Знак Знак Знак Знак Знак Знак Знак Знак Знак Знак"/>
    <w:basedOn w:val="a"/>
    <w:uiPriority w:val="99"/>
    <w:rsid w:val="008D712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&#1054;&#1083;&#1103;/&#1055;&#1088;&#1086;&#1075;&#1088;&#1072;&#1084;&#1084;&#1072;%20&#1052;&#1086;&#1083;&#1086;&#1076;&#1077;&#1078;&#1100;%20&#1089;&#1086;%20&#1074;&#1089;&#1077;&#1084;&#1080;%20&#1080;&#1079;&#1084;&#1077;&#1085;&#1077;&#1085;&#1080;&#1103;&#1084;&#1080;/&#1048;&#1079;&#1084;&#1077;&#1085;&#1077;&#1085;&#1080;&#1103;%20&#8470;1137%20&#1086;&#1090;%2003.12.2018/&#1055;&#1088;&#1086;&#1075;&#1088;&#1072;&#1084;&#1084;&#1072;%20%20&#1052;&#1086;&#1083;&#1086;&#1076;&#1077;&#1078;&#1100;.rtf" TargetMode="External"/><Relationship Id="rId5" Type="http://schemas.openxmlformats.org/officeDocument/2006/relationships/hyperlink" Target="&#1054;&#1083;&#1103;/&#1055;&#1088;&#1086;&#1075;&#1088;&#1072;&#1084;&#1084;&#1072;%20&#1052;&#1086;&#1083;&#1086;&#1076;&#1077;&#1078;&#1100;%20&#1089;&#1086;%20&#1074;&#1089;&#1077;&#1084;&#1080;%20&#1080;&#1079;&#1084;&#1077;&#1085;&#1077;&#1085;&#1080;&#1103;&#1084;&#1080;/&#1048;&#1079;&#1084;&#1077;&#1085;&#1077;&#1085;&#1080;&#1103;%20&#8470;1137%20&#1086;&#1090;%2003.12.2018/&#1055;&#1088;&#1086;&#1075;&#1088;&#1072;&#1084;&#1084;&#1072;%20%20&#1052;&#1086;&#1083;&#1086;&#1076;&#1077;&#1078;&#1100;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693</Words>
  <Characters>3951</Characters>
  <Application>Microsoft Office Word</Application>
  <DocSecurity>0</DocSecurity>
  <Lines>32</Lines>
  <Paragraphs>9</Paragraphs>
  <ScaleCrop>false</ScaleCrop>
  <Company/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2025-01-15T07:05:00Z</dcterms:created>
  <dcterms:modified xsi:type="dcterms:W3CDTF">2025-01-17T12:16:00Z</dcterms:modified>
</cp:coreProperties>
</file>