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8"/>
        <w:tblpPr w:leftFromText="180" w:rightFromText="180" w:vertAnchor="text" w:horzAnchor="margin" w:tblpY="406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5103"/>
      </w:tblGrid>
      <w:tr w:rsidR="0031444B" w:rsidRPr="0031444B" w:rsidTr="00A54C9C">
        <w:tc>
          <w:tcPr>
            <w:tcW w:w="10031" w:type="dxa"/>
          </w:tcPr>
          <w:p w:rsidR="0031444B" w:rsidRPr="0031444B" w:rsidRDefault="0031444B" w:rsidP="0031444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:rsidR="0031444B" w:rsidRDefault="00867F7A" w:rsidP="00867F7A">
            <w:pPr>
              <w:spacing w:before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№1</w:t>
            </w:r>
          </w:p>
          <w:p w:rsidR="00867F7A" w:rsidRDefault="00867F7A" w:rsidP="00A54C9C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 округа</w:t>
            </w:r>
          </w:p>
          <w:p w:rsidR="00867F7A" w:rsidRDefault="00867F7A" w:rsidP="00A54C9C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8A78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    19.02.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№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  <w:p w:rsidR="00A54C9C" w:rsidRPr="0031444B" w:rsidRDefault="00A54C9C" w:rsidP="00A54C9C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7F7A" w:rsidRPr="0031444B" w:rsidTr="00A54C9C">
        <w:tc>
          <w:tcPr>
            <w:tcW w:w="10031" w:type="dxa"/>
          </w:tcPr>
          <w:p w:rsidR="00867F7A" w:rsidRPr="0031444B" w:rsidRDefault="00867F7A" w:rsidP="0031444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67F7A" w:rsidRPr="0031444B" w:rsidRDefault="00867F7A" w:rsidP="00867F7A">
            <w:pPr>
              <w:spacing w:before="120" w:line="274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ПРИЛОЖЕНИЕ  № 1</w:t>
            </w:r>
          </w:p>
          <w:p w:rsidR="00867F7A" w:rsidRPr="0031444B" w:rsidRDefault="00867F7A" w:rsidP="00867F7A">
            <w:pPr>
              <w:spacing w:before="120" w:line="274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 муниципальной программе Первомайского муниципального округа Тамбовской области «Социальная поддержка граждан»</w:t>
            </w:r>
            <w:r w:rsidRPr="00314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</w:p>
        </w:tc>
      </w:tr>
    </w:tbl>
    <w:p w:rsidR="0031444B" w:rsidRPr="0031444B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1444B" w:rsidRPr="0031444B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1444B" w:rsidRPr="0031444B" w:rsidRDefault="0031444B" w:rsidP="0031444B">
      <w:pPr>
        <w:spacing w:after="0"/>
        <w:jc w:val="center"/>
        <w:rPr>
          <w:rFonts w:ascii="Calibri" w:eastAsia="Calibri" w:hAnsi="Calibri" w:cs="Times New Roman"/>
        </w:rPr>
      </w:pPr>
      <w:r w:rsidRPr="0031444B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31444B" w:rsidRPr="0031444B" w:rsidRDefault="0031444B" w:rsidP="0031444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444B">
        <w:rPr>
          <w:rFonts w:ascii="Times New Roman" w:eastAsia="Calibri" w:hAnsi="Times New Roman" w:cs="Times New Roman"/>
          <w:sz w:val="28"/>
          <w:szCs w:val="28"/>
        </w:rPr>
        <w:t xml:space="preserve">показателей (индикаторов) муниципальной программы Первомайского муниципального округа Тамбовской области </w:t>
      </w:r>
    </w:p>
    <w:p w:rsidR="0031444B" w:rsidRPr="0031444B" w:rsidRDefault="0031444B" w:rsidP="0031444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444B">
        <w:rPr>
          <w:rFonts w:ascii="Times New Roman" w:eastAsia="Calibri" w:hAnsi="Times New Roman" w:cs="Times New Roman"/>
          <w:sz w:val="28"/>
          <w:szCs w:val="28"/>
        </w:rPr>
        <w:t>«Социальная поддержка граждан», подпрограмм муниципальной программы  и их значений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741"/>
        <w:gridCol w:w="212"/>
        <w:gridCol w:w="1176"/>
        <w:gridCol w:w="1320"/>
        <w:gridCol w:w="1194"/>
        <w:gridCol w:w="1195"/>
        <w:gridCol w:w="1320"/>
        <w:gridCol w:w="1194"/>
        <w:gridCol w:w="1195"/>
        <w:gridCol w:w="2045"/>
      </w:tblGrid>
      <w:tr w:rsidR="0031444B" w:rsidRPr="0031444B" w:rsidTr="0031444B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Показатель (индикатор) (наименование) программы, подпрограммы 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Еденица</w:t>
            </w:r>
            <w:proofErr w:type="spellEnd"/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измерения</w:t>
            </w:r>
          </w:p>
        </w:tc>
        <w:tc>
          <w:tcPr>
            <w:tcW w:w="9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</w:tc>
      </w:tr>
      <w:tr w:rsidR="0031444B" w:rsidRPr="0031444B" w:rsidTr="00314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:rsidR="0031444B" w:rsidRPr="0031444B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Муниципальная программа Первомайского муниципального округа Тамбовской области «Социальная поддержка граждан»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Цель 1. «Поддержка и развитие социально ориентированных некоммерческих организаций, осуществляющих деятельность на территории Первомайского муниципального округа»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социально ориентированных некоммерческих организаций, осуществляющих свою деятельность на территории Первомайского муниципального округа, получивших финансовую, имущественную, информационную, консультационную поддержку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едениц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DA3210" w:rsidRDefault="00DA3210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2.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«Улучшение материального положения малообеспеченных граждан, оказавшихся по независящим от них причинам в трудной жизненной ситуации, повышение степени их социальной защищенности».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получивших единовременную материальную помощь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976E48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E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граждан, получивших единовременную материальную помощь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3.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«Обеспечение социальной и экономической устойчивости семьи»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 из многодетных семей, посещающих муниципальные образовательные организации, реализующие основную общеобразовательную программу дошкольного образования, к общему числу детей, нуждающихся в предоставлении данной меры социальной поддержки.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 из многодетных семей, посещающих муниципальные общеобразовательные организации муниципального округа,  бесплатным питанием к общему числу детей, нуждающихся в предоставлении данной меры социальной поддержки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Удельный вес семей, получивших освобождение от  родительской платы за присмотр и уход, имеющих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реализующих программу дошкольного образования, от общего числа семей, нуждающихся в предоставлении данной меры социальной поддержки.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детей,  состоящих на учете в противотуберкулезном диспансере, обучающихся муниципальных бюджетных общеобразовательных организаций муниципального округа  питанием, к общему числу детей, нуждающихся в предоставлении данной меры социальной поддержки – 100%.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детей,  с ограниченными возможностями здоровья, обучающихся в муниципальных бюджетных 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образовательных организациях муниципального округа  двухразовым питанием к общему числу детей, нуждающихся в предоставлении данной меры социальной поддержки 100%.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1444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Охват детей участников 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которые обучаются в образовательных организациях муниципального округа, реализующих программы дошкольного, начального общего, основного общего, среднего общего образования, дополнительного образования</w:t>
            </w:r>
          </w:p>
          <w:p w:rsidR="0031444B" w:rsidRPr="0031444B" w:rsidRDefault="0031444B" w:rsidP="0031444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1.Подпрограмма муниципальной программы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«Поддержка социально ориентированных некоммерческих организаций Первомайского муниципального округа »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благоприятной среды для обеспечения деятельности социально-ориентированных некоммерческих организаций»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социально ориентированных некоммерческих организаций, осуществляющих свою деятельность на территории Первомайского муниципального округа, получивших финансовую, имущественную, информационную, консультационную поддержку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DA3210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2.Подпрограмма муниципальной программы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«Оказание социальной адресной материальной помощи малообеспеченным семьям, малообеспеченным одиноко проживающим гражданам Первомайского муниципального округа, попавшим в трудную жизненную ситуацию»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Улучшение материального положения малообеспеченных граждан»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получивших единовременную материальную помощь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DA3210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граждан, получивших единовременную материальную помощь, от общего числа обратившихся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Подпрограмма муниципальной программы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«Совершенствование социального обслуживания семей с детьми Первомайского муниципального округа»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1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«Оказание социальной поддержки многодетным семьям»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детей из многодетных семей, посещающих муниципальные образовательные организации муниципального округа, реализующие 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основную общеобразовательную программу дошкольного образования, к общему числу детей, нуждающихся в предоставлении данной меры социальной поддержки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Охват детей из многодетных семей, посещающих муниципальные общеобразовательные организации 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бесплатным питанием к общему числу детей, нуждающихся в предоставлении данной меры социальной поддержки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2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:»Дополнительные меры социальной поддержки отдельным категориям граждан»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Удельный вес семей, получивших освобождение от  родительской платы за присмотр и уход, имеющих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реализующих программу дошкольного образования, от общего числа семей, нуждающихся в предоставлении данной меры социальной поддержки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Охват детей,  состоящих на учете в противотуберкулезном диспансере, обучающихся муниципальных бюджетных общеобразовательных организаций  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3144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питанием, к общему числу детей, нуждающихся в предоставлении данной меры социальной поддержки – 100% 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Охват детей,  с ограниченными возможностями здоровья, обучающихся в муниципальных бюджетных образовательных организациях  муниципального округа двухразовым питанием к общему числу детей, нуждающихся в предоставлении данной  меры социальной предоставлении данной меры социальной поддержки – 100%.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1444B" w:rsidRPr="0031444B" w:rsidTr="0031444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444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Охват детей участников 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которые обучаются в образовательных организациях муниципального округа, реализующих программы дошкольного, начального общего, основного общего, среднего общего образования, дополнительного образования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31444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444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31444B" w:rsidRPr="0031444B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Style w:val="af8"/>
        <w:tblpPr w:leftFromText="180" w:rightFromText="180" w:vertAnchor="text" w:horzAnchor="margin" w:tblpY="3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5245"/>
      </w:tblGrid>
      <w:tr w:rsidR="0031444B" w:rsidRPr="0031444B" w:rsidTr="005E4B1A">
        <w:tc>
          <w:tcPr>
            <w:tcW w:w="10314" w:type="dxa"/>
          </w:tcPr>
          <w:p w:rsidR="0031444B" w:rsidRPr="0031444B" w:rsidRDefault="0031444B" w:rsidP="0031444B">
            <w:pPr>
              <w:spacing w:line="274" w:lineRule="exact"/>
              <w:jc w:val="right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54C9C" w:rsidRDefault="00A54C9C" w:rsidP="00A54C9C">
            <w:pPr>
              <w:spacing w:before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№2</w:t>
            </w:r>
          </w:p>
          <w:p w:rsidR="0031444B" w:rsidRPr="005E4B1A" w:rsidRDefault="00A54C9C" w:rsidP="005E4B1A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дминистрации округа    от      19.02.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№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  <w:p w:rsidR="0031444B" w:rsidRPr="0031444B" w:rsidRDefault="0031444B" w:rsidP="0031444B">
            <w:pPr>
              <w:spacing w:line="274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54C9C" w:rsidRPr="0031444B" w:rsidTr="005E4B1A">
        <w:tc>
          <w:tcPr>
            <w:tcW w:w="10314" w:type="dxa"/>
          </w:tcPr>
          <w:p w:rsidR="00A54C9C" w:rsidRPr="0031444B" w:rsidRDefault="00A54C9C" w:rsidP="0031444B">
            <w:pPr>
              <w:spacing w:line="274" w:lineRule="exact"/>
              <w:jc w:val="right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54C9C" w:rsidRPr="0031444B" w:rsidRDefault="00A54C9C" w:rsidP="00A54C9C">
            <w:pPr>
              <w:spacing w:line="274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ПРИЛОЖЕНИЕ  № 2</w:t>
            </w:r>
          </w:p>
          <w:p w:rsidR="00A54C9C" w:rsidRPr="0031444B" w:rsidRDefault="00A54C9C" w:rsidP="00A54C9C">
            <w:pPr>
              <w:spacing w:line="274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к муниципальной программе Первомайского муниципального округа Тамбовской области «Социальная поддержка граждан»            </w:t>
            </w:r>
          </w:p>
        </w:tc>
      </w:tr>
    </w:tbl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Перечень </w:t>
      </w:r>
    </w:p>
    <w:p w:rsidR="007A6ADC" w:rsidRDefault="0031444B" w:rsidP="0031444B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мероприятий муниципальной программы Первомайского муниципального округа Тамбовской области</w:t>
      </w:r>
      <w:r w:rsidR="007A6A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31444B" w:rsidRPr="0031444B" w:rsidRDefault="007A6ADC" w:rsidP="0031444B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«Социальная поддержка граждан»</w:t>
      </w:r>
    </w:p>
    <w:p w:rsidR="0031444B" w:rsidRPr="0031444B" w:rsidRDefault="0031444B" w:rsidP="0031444B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0"/>
        <w:gridCol w:w="142"/>
        <w:gridCol w:w="1420"/>
        <w:gridCol w:w="422"/>
        <w:gridCol w:w="1704"/>
        <w:gridCol w:w="851"/>
        <w:gridCol w:w="992"/>
        <w:gridCol w:w="992"/>
        <w:gridCol w:w="1134"/>
        <w:gridCol w:w="1279"/>
        <w:gridCol w:w="1134"/>
        <w:gridCol w:w="1134"/>
        <w:gridCol w:w="1131"/>
      </w:tblGrid>
      <w:tr w:rsidR="0031444B" w:rsidRPr="00867F7A" w:rsidTr="00F01FBB">
        <w:trPr>
          <w:trHeight w:val="765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№</w:t>
            </w:r>
          </w:p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п/п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</w:t>
            </w:r>
            <w:proofErr w:type="spellStart"/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тыс</w:t>
            </w:r>
            <w:proofErr w:type="gramStart"/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.р</w:t>
            </w:r>
            <w:proofErr w:type="gramEnd"/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ублей</w:t>
            </w:r>
            <w:proofErr w:type="spellEnd"/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, в </w:t>
            </w:r>
            <w:proofErr w:type="spellStart"/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31444B" w:rsidRPr="00867F7A" w:rsidTr="00F01F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11</w:t>
            </w:r>
          </w:p>
        </w:tc>
      </w:tr>
      <w:tr w:rsidR="0031444B" w:rsidRPr="00867F7A" w:rsidTr="0031444B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Подпрограмма 1</w:t>
            </w: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«Поддержка социально ориентированных некоммерческих организаций Первомайского муниципального округа»</w:t>
            </w:r>
          </w:p>
        </w:tc>
      </w:tr>
      <w:tr w:rsidR="0031444B" w:rsidRPr="00867F7A" w:rsidTr="00F01FB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1.1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lang w:eastAsia="ru-RU"/>
              </w:rPr>
              <w:t>Оказание финансовой, имущественной, информационной, консультационной поддержки социально ориентированным некоммерческим организациям.</w:t>
            </w:r>
          </w:p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работы, </w:t>
            </w:r>
          </w:p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lang w:eastAsia="ru-RU"/>
              </w:rPr>
              <w:t>информатизации  и общественных связей администрации округа</w:t>
            </w:r>
          </w:p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867F7A">
              <w:rPr>
                <w:rFonts w:ascii="Times New Roman" w:eastAsia="Calibri" w:hAnsi="Times New Roman" w:cs="Times New Roman"/>
              </w:rPr>
              <w:t>Позволит создать механизм</w:t>
            </w:r>
            <w:r w:rsidR="008735D0">
              <w:rPr>
                <w:rFonts w:ascii="Times New Roman" w:eastAsia="Calibri" w:hAnsi="Times New Roman" w:cs="Times New Roman"/>
              </w:rPr>
              <w:t xml:space="preserve"> оказания поддержки со-</w:t>
            </w:r>
            <w:proofErr w:type="spellStart"/>
            <w:r w:rsidR="008735D0">
              <w:rPr>
                <w:rFonts w:ascii="Times New Roman" w:eastAsia="Calibri" w:hAnsi="Times New Roman" w:cs="Times New Roman"/>
              </w:rPr>
              <w:t>циально</w:t>
            </w:r>
            <w:proofErr w:type="spellEnd"/>
            <w:r w:rsidR="008735D0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867F7A">
              <w:rPr>
                <w:rFonts w:ascii="Times New Roman" w:eastAsia="Calibri" w:hAnsi="Times New Roman" w:cs="Times New Roman"/>
              </w:rPr>
              <w:t>ориен</w:t>
            </w:r>
            <w:proofErr w:type="spellEnd"/>
            <w:r w:rsidRPr="00867F7A">
              <w:rPr>
                <w:rFonts w:ascii="Times New Roman" w:eastAsia="Calibri" w:hAnsi="Times New Roman" w:cs="Times New Roman"/>
              </w:rPr>
              <w:t xml:space="preserve">-тированных некоммерческих </w:t>
            </w:r>
            <w:proofErr w:type="gramStart"/>
            <w:r w:rsidRPr="00867F7A">
              <w:rPr>
                <w:rFonts w:ascii="Times New Roman" w:eastAsia="Calibri" w:hAnsi="Times New Roman" w:cs="Times New Roman"/>
              </w:rPr>
              <w:t>организаций</w:t>
            </w:r>
            <w:proofErr w:type="gramEnd"/>
            <w:r w:rsidRPr="00867F7A">
              <w:rPr>
                <w:rFonts w:ascii="Times New Roman" w:eastAsia="Calibri" w:hAnsi="Times New Roman" w:cs="Times New Roman"/>
              </w:rPr>
              <w:t xml:space="preserve"> деятельность которых направлена на </w:t>
            </w:r>
            <w:r w:rsidRPr="00867F7A">
              <w:rPr>
                <w:rFonts w:ascii="Times New Roman" w:eastAsia="Calibri" w:hAnsi="Times New Roman" w:cs="Times New Roman"/>
              </w:rPr>
              <w:lastRenderedPageBreak/>
              <w:t>решение социальных проблем муниципального округа</w:t>
            </w:r>
          </w:p>
          <w:p w:rsidR="0031444B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5D" w:rsidRPr="00867F7A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867F7A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Программа 2</w:t>
            </w: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«Оказание социальной </w:t>
            </w:r>
            <w:r w:rsidRPr="00867F7A">
              <w:rPr>
                <w:rFonts w:ascii="Times New Roman" w:eastAsia="Calibri" w:hAnsi="Times New Roman" w:cs="Times New Roman"/>
              </w:rPr>
              <w:t>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округа, попавшим в трудную жизненную ситуацию»</w:t>
            </w:r>
          </w:p>
        </w:tc>
      </w:tr>
      <w:tr w:rsidR="0031444B" w:rsidRPr="00867F7A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2.1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</w:rPr>
            </w:pPr>
            <w:r w:rsidRPr="00867F7A">
              <w:rPr>
                <w:rFonts w:ascii="Times New Roman" w:eastAsia="Calibri" w:hAnsi="Times New Roman" w:cs="Times New Roman"/>
              </w:rPr>
              <w:t xml:space="preserve">Оказание социальной 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 попавшим в трудную жизненную ситуацию»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31444B">
            <w:pPr>
              <w:spacing w:after="0" w:line="240" w:lineRule="auto"/>
              <w:ind w:right="-89"/>
              <w:rPr>
                <w:rFonts w:ascii="Times New Roman" w:eastAsia="Calibri" w:hAnsi="Times New Roman" w:cs="Times New Roman"/>
              </w:rPr>
            </w:pPr>
            <w:r w:rsidRPr="00867F7A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spellStart"/>
            <w:proofErr w:type="gramStart"/>
            <w:r w:rsidRPr="00867F7A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867F7A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 и общественных связей администрации округа</w:t>
            </w:r>
          </w:p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7F7A">
              <w:rPr>
                <w:rFonts w:ascii="Times New Roman" w:eastAsia="Calibri" w:hAnsi="Times New Roman" w:cs="Times New Roman"/>
              </w:rPr>
              <w:t>Позволит добиться позитивного  изменения ситуации, связанной с улучшением материального положения</w:t>
            </w:r>
            <w:r w:rsidR="008A7853">
              <w:rPr>
                <w:rFonts w:ascii="Times New Roman" w:eastAsia="Calibri" w:hAnsi="Times New Roman" w:cs="Times New Roman"/>
              </w:rPr>
              <w:t xml:space="preserve"> малообеспеченных граждан округа</w:t>
            </w:r>
            <w:r w:rsidRPr="00867F7A">
              <w:rPr>
                <w:rFonts w:ascii="Times New Roman" w:eastAsia="Calibri" w:hAnsi="Times New Roman" w:cs="Times New Roman"/>
              </w:rPr>
              <w:t xml:space="preserve"> и повысить степень их защищенности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  <w:p w:rsidR="00CC0C5D" w:rsidRPr="008735D0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A3811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</w:pPr>
            <w:r w:rsidRPr="003A3811"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  <w:p w:rsidR="00CC0C5D" w:rsidRPr="008735D0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527FDC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</w:pPr>
            <w:r w:rsidRPr="00527FDC"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  <w:p w:rsidR="00CC0C5D" w:rsidRPr="008735D0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  <w:p w:rsidR="00CC0C5D" w:rsidRPr="00867F7A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  <w:p w:rsidR="00CC0C5D" w:rsidRPr="00867F7A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F01FB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</w:t>
            </w:r>
            <w:r w:rsidR="00BF2787"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F01FBB">
        <w:trPr>
          <w:trHeight w:val="385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  <w:p w:rsidR="00CC0C5D" w:rsidRPr="00867F7A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A54C9C" w:rsidRDefault="00A54C9C" w:rsidP="00A54C9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A54C9C" w:rsidRDefault="00A54C9C" w:rsidP="00A54C9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A54C9C" w:rsidRDefault="00A54C9C" w:rsidP="00A54C9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8735D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A54C9C" w:rsidP="00A54C9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A54C9C" w:rsidP="00A54C9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CC0C5D">
        <w:trPr>
          <w:trHeight w:val="39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5D" w:rsidRPr="00867F7A" w:rsidRDefault="0031444B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867F7A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67F7A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1C2CDF" w:rsidRPr="00867F7A" w:rsidRDefault="001C2CDF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BF278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67F7A" w:rsidRDefault="0031444B" w:rsidP="009036B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67F7A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867F7A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b/>
                <w:color w:val="000000" w:themeColor="text1"/>
                <w:spacing w:val="-1"/>
                <w:lang w:eastAsia="ru-RU"/>
              </w:rPr>
              <w:lastRenderedPageBreak/>
              <w:t xml:space="preserve">Подпрограмма 3 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«Совершенствование социального обслуживания семей с детьми Первомайского муниципального округа»</w:t>
            </w:r>
          </w:p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b/>
                <w:color w:val="000000" w:themeColor="text1"/>
                <w:spacing w:val="-1"/>
                <w:lang w:eastAsia="ru-RU"/>
              </w:rPr>
              <w:t>Основное мероприятие 1.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 «Оказание социальной поддержки многодетным семьям»</w:t>
            </w:r>
          </w:p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8670F7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3.1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1026,0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85309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1026,0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1227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1227,0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1227,0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3.2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Обеспечение мер социальной поддержки многодетных семей в части предоставления бесплатного   питания </w:t>
            </w: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обучающимся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2348,9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2348,9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8735D0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316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8735D0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3.3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Предоставление бесплатного проезда </w:t>
            </w: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для</w:t>
            </w:r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обучающихся</w:t>
            </w:r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в образовательных организациях  и организациях профессионального образования из многодетных семей</w:t>
            </w: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  <w:t>Отдел строительства, архитектуры и жилищно-коммунального хозяйства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8670F7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8670F7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8670F7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b/>
                <w:color w:val="000000" w:themeColor="text1"/>
                <w:spacing w:val="-1"/>
                <w:lang w:eastAsia="ru-RU"/>
              </w:rPr>
              <w:lastRenderedPageBreak/>
              <w:t>Основное мероприятие 2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. «Дополнительные меры социальной поддержки отдельным категориям граждан»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3.4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Обеспечение мер социальной поддержки семьям, имеющим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округа, реализующих программу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105,5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3.5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Обеспечение мер социальной поддержки семьям, имеющим детей, состоящих на учете в противотуберкулезном диспансере, обучающихся муниципальных бюджетных </w:t>
            </w:r>
            <w:proofErr w:type="spellStart"/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общеобра-зовательных</w:t>
            </w:r>
            <w:proofErr w:type="spellEnd"/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организаций  округа, в части предоставления 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        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3.6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Обеспечение мер социальной поддержки семьям, имеющим детей с ограниченными возможностями здоровья, обучающихся </w:t>
            </w: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муниципальных</w:t>
            </w:r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бюджетных образовательных организаций округа, в части предоставления двухразового 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2185,2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2185,2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  <w:p w:rsidR="00CC0C5D" w:rsidRPr="008735D0" w:rsidRDefault="00CC0C5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lastRenderedPageBreak/>
              <w:t>3.7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образовательных организациях Первомайского муниципального округа в виде освобождения от платы за горячее питание детей, обучающихся  в образовательных организациях Первомайского муниципального округа, реализующих программы  начального общего, основного общего, среднего общего образования</w:t>
            </w:r>
            <w:proofErr w:type="gramEnd"/>
          </w:p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535,7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3.8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образовательных организациях Первомайского муниципального округа в виде освобождения от родительской платы, взимаемой с родителей (законных представителей) за присмотр и уход за детьми в обр</w:t>
            </w:r>
            <w:r w:rsidR="008A78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азовательных организациях округа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, реализующих программы дошкольного образования</w:t>
            </w:r>
            <w:proofErr w:type="gramEnd"/>
          </w:p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402,9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lastRenderedPageBreak/>
              <w:t>3.9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Предоставление бесплатного двухразового питания обучающихся из числа детей-инвалидов школьного возраста, не имеющих одновременного статуса обучающихся с ограниченными возможностями здоровья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83,0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5309B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  <w:p w:rsidR="006F20ED" w:rsidRPr="008735D0" w:rsidRDefault="006F20ED" w:rsidP="001E650A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85309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3.10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Предоставление льготного проезда в общественном транспорте для отдельных категорий граждан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Отдел строительства, архитектуры и жилищно-коммунального хозяйства администрации округа  </w:t>
            </w: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Шт.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3A3811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F8422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F8422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    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    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lastRenderedPageBreak/>
              <w:t>3.11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Предоставление бесплатного проезда категориям лиц, предусмотренных Законом Тамбовской области от 01.06.2009 №533-З  «О дополнительных мерах социальной поддержки инвалидов и участников Великой Отечественной войны 1941-1945 годов,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 и лиц, награжденных знаком «Жителю блокадного Ленинграда»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строительства, архитектуры и жилищно-коммунального хозяйства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Шт.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rPr>
          <w:trHeight w:val="73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3.12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Обеспечение мер социальной поддержки  в виде единовременной  выплаты при рождении первого ребенка женщинам до 25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Отдел </w:t>
            </w:r>
            <w:proofErr w:type="spellStart"/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организа-ционной</w:t>
            </w:r>
            <w:proofErr w:type="spellEnd"/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 работы, информатизации и общественных связей администрации 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  150,0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034C9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034C9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147,3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ED" w:rsidRPr="008735D0" w:rsidRDefault="006F20ED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1E650A" w:rsidP="001E650A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ED" w:rsidRPr="008735D0" w:rsidRDefault="006F20ED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ED" w:rsidRPr="008735D0" w:rsidRDefault="00DA3210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531DD4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3.13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 xml:space="preserve">Предоставление социальных выплат молодым семьям на приобретение (строительство) жилья, в том числе дополнительной социальной выплаты при 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lastRenderedPageBreak/>
              <w:t>рождении (усыновлении) одного ребенка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BB" w:rsidRPr="008735D0" w:rsidRDefault="00531DD4" w:rsidP="00531D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 xml:space="preserve">Отдел строительства, архитектуры и жилищно-коммунального хозяйства администрации </w:t>
            </w:r>
            <w:r w:rsidRPr="0031444B">
              <w:rPr>
                <w:rFonts w:ascii="Times New Roman" w:eastAsia="Calibri" w:hAnsi="Times New Roman" w:cs="Times New Roman"/>
              </w:rPr>
              <w:lastRenderedPageBreak/>
              <w:t>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FBB" w:rsidRPr="008735D0" w:rsidRDefault="00F01FBB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B" w:rsidRPr="008735D0" w:rsidRDefault="00F01FB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F01FB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958" w:rsidRPr="008735D0" w:rsidRDefault="00F01FBB" w:rsidP="00744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lastRenderedPageBreak/>
              <w:t>3.14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958" w:rsidRPr="008735D0" w:rsidRDefault="00744958" w:rsidP="00F01F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Единовременная денежная выплата для приобретения жилого помещения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7449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Отдел </w:t>
            </w:r>
            <w:proofErr w:type="spellStart"/>
            <w:proofErr w:type="gramStart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организа-ционной</w:t>
            </w:r>
            <w:proofErr w:type="spellEnd"/>
            <w:proofErr w:type="gramEnd"/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 работы, информатизации и общественных связей администрации 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2050,0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744958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744958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</w:t>
            </w:r>
            <w:r w:rsidR="00F01FBB"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Организация питания обучающихся образовательных организаций, реализующих программу дошкольного образования, за счёт средств бюджета Первомайского муниципального округа Тамбовской области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90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510,1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510,1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510,1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139,2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139,2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rPr>
          <w:trHeight w:val="1137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139,2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3.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</w:t>
            </w:r>
            <w:r w:rsidR="00F01FBB"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6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Организация питания обучающихся за счет средств бюджета округа в общеобразовательных организациях Первомайского муниципального округа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1792,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1792,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1792,6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1792,6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176,2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3.1</w:t>
            </w:r>
            <w:r w:rsidR="00F01FBB"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Предоставление мер поддержки участникам СВО и членам их семей на территории Первомайского муниципального округа</w:t>
            </w:r>
          </w:p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Отдел образования администрации округа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val="en-US" w:eastAsia="ru-RU"/>
              </w:rPr>
              <w:t>7</w:t>
            </w: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765,8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  <w:p w:rsidR="001E650A" w:rsidRPr="008735D0" w:rsidRDefault="001E650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185,0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</w:tr>
      <w:tr w:rsidR="008735D0" w:rsidRPr="008735D0" w:rsidTr="0031444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2602FA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9536,3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2602FA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4024</w:t>
            </w:r>
            <w:r w:rsidR="005419D1" w:rsidRPr="008735D0">
              <w:rPr>
                <w:rFonts w:ascii="Times New Roman" w:eastAsia="Calibri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2602FA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5512,3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2602F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8512,5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2602FA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5294</w:t>
            </w:r>
            <w:r w:rsidR="005419D1" w:rsidRPr="008735D0">
              <w:rPr>
                <w:rFonts w:ascii="Times New Roman" w:eastAsia="Calibri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5419D1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3218,5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8004,9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4936,4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3068,5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8004,9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4936,4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3068,5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4595,2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500,4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4595,2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 xml:space="preserve">   500,4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8735D0" w:rsidRPr="008735D0" w:rsidTr="0031444B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958" w:rsidRPr="008735D0" w:rsidRDefault="00744958" w:rsidP="003144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58" w:rsidRPr="008735D0" w:rsidRDefault="00744958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4595,2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</w:rPr>
              <w:t>500,4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958" w:rsidRPr="008735D0" w:rsidRDefault="00744958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735D0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</w:tbl>
    <w:p w:rsidR="0031444B" w:rsidRPr="008735D0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650A" w:rsidRPr="008735D0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Pr="0031444B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7391"/>
        <w:gridCol w:w="7391"/>
      </w:tblGrid>
      <w:tr w:rsidR="00CC0C5D" w:rsidTr="00CC0C5D">
        <w:trPr>
          <w:hidden/>
        </w:trPr>
        <w:tc>
          <w:tcPr>
            <w:tcW w:w="7391" w:type="dxa"/>
          </w:tcPr>
          <w:p w:rsidR="00CC0C5D" w:rsidRDefault="00CC0C5D" w:rsidP="0031444B">
            <w:pP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7391" w:type="dxa"/>
          </w:tcPr>
          <w:p w:rsidR="00CC0C5D" w:rsidRDefault="00CC0C5D" w:rsidP="0031444B">
            <w:pP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f8"/>
        <w:tblpPr w:leftFromText="180" w:rightFromText="180" w:vertAnchor="text" w:horzAnchor="margin" w:tblpY="3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5245"/>
      </w:tblGrid>
      <w:tr w:rsidR="00A54C9C" w:rsidRPr="0031444B" w:rsidTr="00A54C9C">
        <w:tc>
          <w:tcPr>
            <w:tcW w:w="10314" w:type="dxa"/>
          </w:tcPr>
          <w:p w:rsidR="00A54C9C" w:rsidRPr="0031444B" w:rsidRDefault="00A54C9C" w:rsidP="00575537">
            <w:pPr>
              <w:spacing w:line="274" w:lineRule="exact"/>
              <w:jc w:val="right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54C9C" w:rsidRDefault="00A54C9C" w:rsidP="00575537">
            <w:pPr>
              <w:spacing w:before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№3</w:t>
            </w:r>
          </w:p>
          <w:p w:rsidR="00A54C9C" w:rsidRDefault="00A54C9C" w:rsidP="00575537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 округа</w:t>
            </w:r>
          </w:p>
          <w:p w:rsidR="00A54C9C" w:rsidRPr="0031444B" w:rsidRDefault="00A54C9C" w:rsidP="00A54C9C">
            <w:pPr>
              <w:spacing w:line="274" w:lineRule="exact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1C2C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8A78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      19.02.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№</w:t>
            </w:r>
            <w:r w:rsidR="001776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  <w:bookmarkStart w:id="0" w:name="_GoBack"/>
            <w:bookmarkEnd w:id="0"/>
          </w:p>
          <w:p w:rsidR="00A54C9C" w:rsidRPr="0031444B" w:rsidRDefault="00A54C9C" w:rsidP="00575537">
            <w:pPr>
              <w:spacing w:line="274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54C9C" w:rsidRPr="0031444B" w:rsidTr="00A54C9C">
        <w:tc>
          <w:tcPr>
            <w:tcW w:w="10314" w:type="dxa"/>
          </w:tcPr>
          <w:p w:rsidR="00A54C9C" w:rsidRPr="0031444B" w:rsidRDefault="00A54C9C" w:rsidP="00575537">
            <w:pPr>
              <w:spacing w:line="274" w:lineRule="exact"/>
              <w:jc w:val="right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54C9C" w:rsidRPr="0031444B" w:rsidRDefault="00A54C9C" w:rsidP="00575537">
            <w:pPr>
              <w:spacing w:line="274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ПРИЛОЖЕНИЕ  № 3</w:t>
            </w:r>
          </w:p>
          <w:p w:rsidR="00A54C9C" w:rsidRPr="0031444B" w:rsidRDefault="00A54C9C" w:rsidP="00575537">
            <w:pPr>
              <w:spacing w:line="274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31444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к муниципальной программе Первомайского муниципального округа Тамбовской области «Социальная поддержка граждан»            </w:t>
            </w:r>
          </w:p>
        </w:tc>
      </w:tr>
    </w:tbl>
    <w:p w:rsidR="0031444B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50A" w:rsidRPr="0031444B" w:rsidRDefault="001E650A" w:rsidP="00314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1444B" w:rsidRPr="0031444B" w:rsidRDefault="0031444B" w:rsidP="00A54C9C">
      <w:pPr>
        <w:shd w:val="clear" w:color="auto" w:fill="FFFFFF"/>
        <w:spacing w:after="0" w:line="240" w:lineRule="auto"/>
        <w:ind w:right="2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44B" w:rsidRPr="0031444B" w:rsidRDefault="0031444B" w:rsidP="0031444B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Pr="003144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реализации муниципальной программы </w:t>
      </w:r>
    </w:p>
    <w:p w:rsidR="0031444B" w:rsidRPr="007A6ADC" w:rsidRDefault="0031444B" w:rsidP="007A6ADC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144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Первомайского муниципального округа </w:t>
      </w:r>
      <w:r w:rsidR="007A6AD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Тамбовской области «Социальная поддержка граждан» </w:t>
      </w:r>
      <w:r w:rsidRPr="003144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 счет всех источников финансирования</w:t>
      </w:r>
    </w:p>
    <w:tbl>
      <w:tblPr>
        <w:tblW w:w="15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2834"/>
        <w:gridCol w:w="2976"/>
        <w:gridCol w:w="1134"/>
        <w:gridCol w:w="1276"/>
        <w:gridCol w:w="1134"/>
        <w:gridCol w:w="1276"/>
        <w:gridCol w:w="1559"/>
        <w:gridCol w:w="1134"/>
      </w:tblGrid>
      <w:tr w:rsidR="0031444B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муниципальной программы Первомайского муниципального округа подпрограммы муниципальной программы,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40" w:lineRule="auto"/>
              <w:ind w:right="2770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тыс. рублей, в </w:t>
            </w:r>
            <w:proofErr w:type="spellStart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.</w:t>
            </w:r>
          </w:p>
        </w:tc>
      </w:tr>
      <w:tr w:rsidR="0031444B" w:rsidRPr="0031444B" w:rsidTr="003423F7">
        <w:trPr>
          <w:trHeight w:val="1729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31444B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Муниципальная программа Первомайского муниципального округа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«Социальная поддержка граждан»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5309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10086,3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6507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6507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6062,3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5309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9062,5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6507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5294,0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86507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3768,5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F71559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8554,9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3618,5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CC1A1A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8554,9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3618,5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976E48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CC1A1A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CC1A1A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14238F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31444B" w:rsidRPr="0031444B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округа</w:t>
            </w:r>
          </w:p>
          <w:p w:rsidR="0031444B" w:rsidRPr="0031444B" w:rsidRDefault="0031444B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57BC9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57BC9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57BC9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57BC9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57BC9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4B" w:rsidRPr="0031444B" w:rsidRDefault="0031444B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6687,2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3374,9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531DD4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3312,3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4116,9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4116,9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4116,9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1444B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44B" w:rsidRPr="0031444B" w:rsidRDefault="0031444B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A54C9C" w:rsidRPr="0031444B" w:rsidRDefault="00A54C9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3775,7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A54C9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4B" w:rsidRPr="0031444B" w:rsidRDefault="0031444B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     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округа</w:t>
            </w:r>
          </w:p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F20C4C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F20C4C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F20C4C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F20C4C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86507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819,5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proofErr w:type="spellStart"/>
            <w:proofErr w:type="gramStart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Подпрограм-ма</w:t>
            </w:r>
            <w:proofErr w:type="spellEnd"/>
            <w:proofErr w:type="gramEnd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1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«Поддержка социально ориентированных некоммерческих организаций Первомайского муниципального округа»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округа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CC0C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8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 xml:space="preserve">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10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CC0C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CC0C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CC0C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CC0C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rPr>
          <w:trHeight w:val="716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3423F7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proofErr w:type="spellStart"/>
            <w:proofErr w:type="gramStart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Подпрограм-ма</w:t>
            </w:r>
            <w:proofErr w:type="spellEnd"/>
            <w:proofErr w:type="gramEnd"/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2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«Оказание социальной 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 попавшим в трудную жизненную ситуацию»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3423F7" w:rsidRPr="0031444B" w:rsidRDefault="003423F7" w:rsidP="00314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округа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CC0C5D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423F7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Подпрограмма 3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«Совершенствование социального обслуживания семей с детьми Первомайского муниципального округа»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Исполнитель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>;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31444B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Первомайского муниципального округа;</w:t>
            </w:r>
          </w:p>
          <w:p w:rsidR="003423F7" w:rsidRPr="0031444B" w:rsidRDefault="003423F7" w:rsidP="0031444B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1444B">
              <w:rPr>
                <w:rFonts w:ascii="Times New Roman" w:eastAsia="Calibri" w:hAnsi="Times New Roman" w:cs="Times New Roman"/>
                <w:lang w:eastAsia="ru-RU"/>
              </w:rPr>
              <w:t xml:space="preserve"> отдел организационной  работы, информатизации и общественных связей администрации </w:t>
            </w:r>
            <w:r w:rsidRPr="0031444B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9536,3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5512,3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5294,0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85309B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5E4B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57BC9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4936,4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CC1A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5E4B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8004,9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57BC9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4936,4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CC1A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5E4B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57BC9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CC1A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5E4B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57BC9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CC1A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  <w:tr w:rsidR="003423F7" w:rsidRPr="0031444B" w:rsidTr="003423F7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3F7" w:rsidRPr="0031444B" w:rsidRDefault="003423F7" w:rsidP="0031444B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5E4B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423F7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357BC9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357BC9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4595,2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357BC9" w:rsidRDefault="00CC1A1A" w:rsidP="00357BC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500,4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3F7" w:rsidRPr="0085309B" w:rsidRDefault="003423F7" w:rsidP="0031444B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</w:pPr>
            <w:r w:rsidRPr="0085309B">
              <w:rPr>
                <w:rFonts w:ascii="Times New Roman" w:eastAsia="Calibri" w:hAnsi="Times New Roman" w:cs="Times New Roman"/>
                <w:color w:val="000000" w:themeColor="text1"/>
                <w:spacing w:val="-1"/>
                <w:lang w:eastAsia="ru-RU"/>
              </w:rPr>
              <w:t>-</w:t>
            </w:r>
          </w:p>
        </w:tc>
      </w:tr>
    </w:tbl>
    <w:p w:rsidR="0031444B" w:rsidRPr="0031444B" w:rsidRDefault="0031444B" w:rsidP="00314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1444B" w:rsidRPr="0031444B">
          <w:footnotePr>
            <w:numStart w:val="2"/>
          </w:footnotePr>
          <w:pgSz w:w="16834" w:h="11909" w:orient="landscape"/>
          <w:pgMar w:top="993" w:right="1134" w:bottom="567" w:left="1134" w:header="720" w:footer="720" w:gutter="0"/>
          <w:cols w:space="720"/>
        </w:sectPr>
      </w:pPr>
    </w:p>
    <w:p w:rsidR="009036B7" w:rsidRDefault="009036B7"/>
    <w:sectPr w:rsidR="009036B7" w:rsidSect="003144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4B"/>
    <w:rsid w:val="00034C97"/>
    <w:rsid w:val="0014238F"/>
    <w:rsid w:val="0017760B"/>
    <w:rsid w:val="001C2CDF"/>
    <w:rsid w:val="001E650A"/>
    <w:rsid w:val="002602FA"/>
    <w:rsid w:val="00311E43"/>
    <w:rsid w:val="0031444B"/>
    <w:rsid w:val="003423F7"/>
    <w:rsid w:val="00357BC9"/>
    <w:rsid w:val="003A3811"/>
    <w:rsid w:val="003A4C26"/>
    <w:rsid w:val="00527FDC"/>
    <w:rsid w:val="00531DD4"/>
    <w:rsid w:val="005419D1"/>
    <w:rsid w:val="0056415F"/>
    <w:rsid w:val="00575537"/>
    <w:rsid w:val="005E4B1A"/>
    <w:rsid w:val="00695DB9"/>
    <w:rsid w:val="006F20ED"/>
    <w:rsid w:val="00744958"/>
    <w:rsid w:val="007974AB"/>
    <w:rsid w:val="007A6ADC"/>
    <w:rsid w:val="007F01A5"/>
    <w:rsid w:val="0085309B"/>
    <w:rsid w:val="0086507B"/>
    <w:rsid w:val="008670F7"/>
    <w:rsid w:val="00867F7A"/>
    <w:rsid w:val="008735D0"/>
    <w:rsid w:val="008A7853"/>
    <w:rsid w:val="009036B7"/>
    <w:rsid w:val="00976E48"/>
    <w:rsid w:val="00A54C9C"/>
    <w:rsid w:val="00A70048"/>
    <w:rsid w:val="00BF2787"/>
    <w:rsid w:val="00C00852"/>
    <w:rsid w:val="00CC0C5D"/>
    <w:rsid w:val="00CC1A1A"/>
    <w:rsid w:val="00DA3210"/>
    <w:rsid w:val="00F01FBB"/>
    <w:rsid w:val="00F20C4C"/>
    <w:rsid w:val="00F71559"/>
    <w:rsid w:val="00F84228"/>
    <w:rsid w:val="00F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31444B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31444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1444B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semiHidden/>
    <w:rsid w:val="0031444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31444B"/>
  </w:style>
  <w:style w:type="character" w:styleId="a4">
    <w:name w:val="Hyperlink"/>
    <w:uiPriority w:val="99"/>
    <w:semiHidden/>
    <w:unhideWhenUsed/>
    <w:rsid w:val="0031444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1444B"/>
    <w:rPr>
      <w:color w:val="800080"/>
      <w:u w:val="single"/>
    </w:rPr>
  </w:style>
  <w:style w:type="paragraph" w:styleId="a0">
    <w:name w:val="Title"/>
    <w:basedOn w:val="a"/>
    <w:link w:val="a6"/>
    <w:qFormat/>
    <w:rsid w:val="003144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6">
    <w:name w:val="Название Знак"/>
    <w:basedOn w:val="a1"/>
    <w:link w:val="a0"/>
    <w:rsid w:val="003144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Textbody">
    <w:name w:val="Text body"/>
    <w:basedOn w:val="a"/>
    <w:rsid w:val="0031444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314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semiHidden/>
    <w:rsid w:val="0031444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footnote text"/>
    <w:basedOn w:val="a"/>
    <w:link w:val="a8"/>
    <w:semiHidden/>
    <w:unhideWhenUsed/>
    <w:rsid w:val="00314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semiHidden/>
    <w:rsid w:val="003144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14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semiHidden/>
    <w:unhideWhenUsed/>
    <w:rsid w:val="00314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semiHidden/>
    <w:unhideWhenUsed/>
    <w:rsid w:val="003144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31444B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semiHidden/>
    <w:rsid w:val="003144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3144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semiHidden/>
    <w:rsid w:val="0031444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Без интервала Знак"/>
    <w:link w:val="af2"/>
    <w:uiPriority w:val="1"/>
    <w:locked/>
    <w:rsid w:val="0031444B"/>
    <w:rPr>
      <w:rFonts w:ascii="Calibri" w:eastAsia="Times New Roman" w:hAnsi="Calibri" w:cs="Times New Roman"/>
      <w:lang w:eastAsia="ru-RU"/>
    </w:rPr>
  </w:style>
  <w:style w:type="paragraph" w:styleId="af2">
    <w:name w:val="No Spacing"/>
    <w:link w:val="af1"/>
    <w:uiPriority w:val="1"/>
    <w:qFormat/>
    <w:rsid w:val="003144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Содержимое таблицы"/>
    <w:basedOn w:val="a"/>
    <w:rsid w:val="0031444B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3144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1444B"/>
    <w:pPr>
      <w:suppressLineNumbers/>
    </w:pPr>
  </w:style>
  <w:style w:type="paragraph" w:customStyle="1" w:styleId="ConsPlusDocList">
    <w:name w:val="ConsPlusDocList"/>
    <w:next w:val="Standard"/>
    <w:rsid w:val="0031444B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31444B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31444B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31444B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31444B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customStyle="1" w:styleId="ConsNormal">
    <w:name w:val="ConsNormal"/>
    <w:rsid w:val="003144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14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31444B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3144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5">
    <w:name w:val="footnote reference"/>
    <w:semiHidden/>
    <w:unhideWhenUsed/>
    <w:rsid w:val="0031444B"/>
    <w:rPr>
      <w:vertAlign w:val="superscript"/>
    </w:rPr>
  </w:style>
  <w:style w:type="character" w:customStyle="1" w:styleId="12">
    <w:name w:val="Основной шрифт абзаца1"/>
    <w:rsid w:val="0031444B"/>
  </w:style>
  <w:style w:type="character" w:customStyle="1" w:styleId="af6">
    <w:name w:val="Цветовое выделение"/>
    <w:uiPriority w:val="99"/>
    <w:rsid w:val="0031444B"/>
    <w:rPr>
      <w:b/>
      <w:bCs w:val="0"/>
      <w:color w:val="000080"/>
    </w:rPr>
  </w:style>
  <w:style w:type="character" w:customStyle="1" w:styleId="af7">
    <w:name w:val="Гипертекстовая ссылка"/>
    <w:uiPriority w:val="99"/>
    <w:rsid w:val="0031444B"/>
    <w:rPr>
      <w:rFonts w:ascii="Times New Roman" w:hAnsi="Times New Roman" w:cs="Times New Roman" w:hint="default"/>
      <w:b w:val="0"/>
      <w:bCs w:val="0"/>
      <w:color w:val="106BBE"/>
      <w:sz w:val="26"/>
    </w:rPr>
  </w:style>
  <w:style w:type="table" w:styleId="af8">
    <w:name w:val="Table Grid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rsid w:val="00314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31444B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31444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1444B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semiHidden/>
    <w:rsid w:val="0031444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31444B"/>
  </w:style>
  <w:style w:type="character" w:styleId="a4">
    <w:name w:val="Hyperlink"/>
    <w:uiPriority w:val="99"/>
    <w:semiHidden/>
    <w:unhideWhenUsed/>
    <w:rsid w:val="0031444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1444B"/>
    <w:rPr>
      <w:color w:val="800080"/>
      <w:u w:val="single"/>
    </w:rPr>
  </w:style>
  <w:style w:type="paragraph" w:styleId="a0">
    <w:name w:val="Title"/>
    <w:basedOn w:val="a"/>
    <w:link w:val="a6"/>
    <w:qFormat/>
    <w:rsid w:val="003144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6">
    <w:name w:val="Название Знак"/>
    <w:basedOn w:val="a1"/>
    <w:link w:val="a0"/>
    <w:rsid w:val="003144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Textbody">
    <w:name w:val="Text body"/>
    <w:basedOn w:val="a"/>
    <w:rsid w:val="0031444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314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semiHidden/>
    <w:rsid w:val="0031444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footnote text"/>
    <w:basedOn w:val="a"/>
    <w:link w:val="a8"/>
    <w:semiHidden/>
    <w:unhideWhenUsed/>
    <w:rsid w:val="00314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semiHidden/>
    <w:rsid w:val="003144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14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semiHidden/>
    <w:unhideWhenUsed/>
    <w:rsid w:val="00314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semiHidden/>
    <w:unhideWhenUsed/>
    <w:rsid w:val="003144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1"/>
    <w:link w:val="ad"/>
    <w:semiHidden/>
    <w:rsid w:val="003144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31444B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semiHidden/>
    <w:rsid w:val="003144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3144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semiHidden/>
    <w:rsid w:val="0031444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Без интервала Знак"/>
    <w:link w:val="af2"/>
    <w:uiPriority w:val="1"/>
    <w:locked/>
    <w:rsid w:val="0031444B"/>
    <w:rPr>
      <w:rFonts w:ascii="Calibri" w:eastAsia="Times New Roman" w:hAnsi="Calibri" w:cs="Times New Roman"/>
      <w:lang w:eastAsia="ru-RU"/>
    </w:rPr>
  </w:style>
  <w:style w:type="paragraph" w:styleId="af2">
    <w:name w:val="No Spacing"/>
    <w:link w:val="af1"/>
    <w:uiPriority w:val="1"/>
    <w:qFormat/>
    <w:rsid w:val="003144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Содержимое таблицы"/>
    <w:basedOn w:val="a"/>
    <w:rsid w:val="0031444B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3144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1444B"/>
    <w:pPr>
      <w:suppressLineNumbers/>
    </w:pPr>
  </w:style>
  <w:style w:type="paragraph" w:customStyle="1" w:styleId="ConsPlusDocList">
    <w:name w:val="ConsPlusDocList"/>
    <w:next w:val="Standard"/>
    <w:rsid w:val="0031444B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31444B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31444B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31444B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31444B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customStyle="1" w:styleId="ConsNormal">
    <w:name w:val="ConsNormal"/>
    <w:rsid w:val="003144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14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31444B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3144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5">
    <w:name w:val="footnote reference"/>
    <w:semiHidden/>
    <w:unhideWhenUsed/>
    <w:rsid w:val="0031444B"/>
    <w:rPr>
      <w:vertAlign w:val="superscript"/>
    </w:rPr>
  </w:style>
  <w:style w:type="character" w:customStyle="1" w:styleId="12">
    <w:name w:val="Основной шрифт абзаца1"/>
    <w:rsid w:val="0031444B"/>
  </w:style>
  <w:style w:type="character" w:customStyle="1" w:styleId="af6">
    <w:name w:val="Цветовое выделение"/>
    <w:uiPriority w:val="99"/>
    <w:rsid w:val="0031444B"/>
    <w:rPr>
      <w:b/>
      <w:bCs w:val="0"/>
      <w:color w:val="000080"/>
    </w:rPr>
  </w:style>
  <w:style w:type="character" w:customStyle="1" w:styleId="af7">
    <w:name w:val="Гипертекстовая ссылка"/>
    <w:uiPriority w:val="99"/>
    <w:rsid w:val="0031444B"/>
    <w:rPr>
      <w:rFonts w:ascii="Times New Roman" w:hAnsi="Times New Roman" w:cs="Times New Roman" w:hint="default"/>
      <w:b w:val="0"/>
      <w:bCs w:val="0"/>
      <w:color w:val="106BBE"/>
      <w:sz w:val="26"/>
    </w:rPr>
  </w:style>
  <w:style w:type="table" w:styleId="af8">
    <w:name w:val="Table Grid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rsid w:val="00314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31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84AB2-57E6-47BA-9427-D3A14963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18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2025-02-19T07:37:00Z</cp:lastPrinted>
  <dcterms:created xsi:type="dcterms:W3CDTF">2025-01-27T11:03:00Z</dcterms:created>
  <dcterms:modified xsi:type="dcterms:W3CDTF">2025-02-20T07:21:00Z</dcterms:modified>
</cp:coreProperties>
</file>