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15" w:rsidRDefault="003327BF" w:rsidP="003327B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правоприменительной практики при осуществлении муниципального</w:t>
      </w:r>
      <w:r w:rsidRPr="00374F8E">
        <w:rPr>
          <w:sz w:val="28"/>
          <w:szCs w:val="28"/>
        </w:rPr>
        <w:t xml:space="preserve"> </w:t>
      </w:r>
      <w:r w:rsidRPr="00374F8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374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границах</w:t>
      </w:r>
      <w:r w:rsidRPr="00374F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4F8E">
        <w:rPr>
          <w:rFonts w:ascii="Times New Roman" w:hAnsi="Times New Roman" w:cs="Times New Roman"/>
          <w:iCs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района Тамбовской области </w:t>
      </w:r>
      <w:r>
        <w:rPr>
          <w:rFonts w:ascii="Times New Roman" w:hAnsi="Times New Roman" w:cs="Times New Roman"/>
          <w:iCs/>
          <w:sz w:val="28"/>
          <w:szCs w:val="28"/>
        </w:rPr>
        <w:t>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327BF" w:rsidTr="003327BF">
        <w:tc>
          <w:tcPr>
            <w:tcW w:w="3696" w:type="dxa"/>
          </w:tcPr>
          <w:p w:rsidR="003327BF" w:rsidRPr="003327BF" w:rsidRDefault="003327BF" w:rsidP="0033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F">
              <w:rPr>
                <w:rFonts w:ascii="Times New Roman" w:hAnsi="Times New Roman" w:cs="Times New Roman"/>
                <w:sz w:val="24"/>
                <w:szCs w:val="24"/>
              </w:rPr>
              <w:t>Текст доклада</w:t>
            </w:r>
          </w:p>
        </w:tc>
        <w:tc>
          <w:tcPr>
            <w:tcW w:w="3696" w:type="dxa"/>
          </w:tcPr>
          <w:p w:rsidR="003327BF" w:rsidRPr="003327BF" w:rsidRDefault="003327BF" w:rsidP="0033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F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3697" w:type="dxa"/>
          </w:tcPr>
          <w:p w:rsidR="003327BF" w:rsidRPr="003327BF" w:rsidRDefault="003327BF" w:rsidP="0033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F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697" w:type="dxa"/>
          </w:tcPr>
          <w:p w:rsidR="003327BF" w:rsidRPr="003327BF" w:rsidRDefault="003327BF" w:rsidP="0033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F">
              <w:rPr>
                <w:rFonts w:ascii="Times New Roman" w:hAnsi="Times New Roman" w:cs="Times New Roman"/>
                <w:sz w:val="24"/>
                <w:szCs w:val="24"/>
              </w:rPr>
              <w:t>НПА, при осуществлении контроля</w:t>
            </w:r>
          </w:p>
        </w:tc>
      </w:tr>
      <w:tr w:rsidR="003327BF" w:rsidTr="003327BF">
        <w:tc>
          <w:tcPr>
            <w:tcW w:w="3696" w:type="dxa"/>
          </w:tcPr>
          <w:p w:rsidR="003327BF" w:rsidRDefault="00C34AD9" w:rsidP="0034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 осуществления муниципального контроля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3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границах Первомайского района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 (далее - муниципальный контроль) за 2022 год подготовлено 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248-ФЗ), решением Первомайского районного</w:t>
            </w:r>
            <w:proofErr w:type="gramEnd"/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 от 21.10.2021 №45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муниципальном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 автомобильном транспорте, городском наземном электрическом транспорте и в </w:t>
            </w: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дорожном хозяйстве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Первомайского района Тамбовской области». Анализ правоприменительной практики осуществления муниципального контроля подготовлен для решения следующих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задач: 1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>обеспечение одинаковых подходов к применению администрацией Первомайского района и ее должностными лицами обязательных требований, законодательства Российской Федерации о муниципальном контроле; 2) выявление типичных нарушений обязательных требований, причин, факторов и условий, способствующих возникновению указанных нарушений; 3) анализ случаев причинения вреда (ущерба) охраняемым законом ценностям, выявление источников и факторов риска причинения вреда (ущерба). Муниципальный контроль осуществляется администрацией Первомайского района (далее - контрольный орган) в лице отдела</w:t>
            </w:r>
            <w:r w:rsidR="0034160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архитектуры и ЖКХ администрации района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605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 xml:space="preserve">алее - 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Отдел). Муниципальный контроль проводится в соответствии с: 1)</w:t>
            </w:r>
            <w:r w:rsidR="0034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341605" w:rsidRPr="003416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Федеральны</w:t>
              </w:r>
              <w:r w:rsidR="003416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r w:rsidR="00341605" w:rsidRPr="003416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  <w:r w:rsidR="003416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ом</w:t>
              </w:r>
              <w:r w:rsidR="00341605" w:rsidRPr="003416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от 08.11.2007 № 259-ФЗ "Устав автомобильного транспорта и городского наземного электрического транспорта"</w:t>
              </w:r>
            </w:hyperlink>
            <w:r w:rsidRPr="00C34AD9">
              <w:rPr>
                <w:rFonts w:ascii="Times New Roman" w:hAnsi="Times New Roman" w:cs="Times New Roman"/>
                <w:sz w:val="24"/>
                <w:szCs w:val="24"/>
              </w:rPr>
              <w:t>; 2) Кодексом Российской Федерации об административных правонарушениях; Федеральным законом от 6 октября 2003 г. № 1</w:t>
            </w:r>
            <w:r w:rsidR="00341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AD9">
              <w:rPr>
                <w:rFonts w:ascii="Times New Roman" w:hAnsi="Times New Roman" w:cs="Times New Roman"/>
                <w:sz w:val="24"/>
                <w:szCs w:val="24"/>
              </w:rPr>
              <w:t>1-ФЗ «Об общих принципах организации местного самоуправления в Российской Федерации»; Федеральным законом от 31 июля 2020 г. № 248-ФЗ «О государственном контроле (надзоре) и муниципальном контроле в Российской Федерации»;</w:t>
            </w:r>
          </w:p>
          <w:p w:rsidR="00341605" w:rsidRPr="003327BF" w:rsidRDefault="00341605" w:rsidP="00341605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3)</w:t>
            </w:r>
            <w:r w:rsidRPr="003327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м</w:t>
            </w:r>
            <w:r w:rsidRPr="003327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327BF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Первомайского районного Совета народных депутатов </w:t>
            </w:r>
            <w:r w:rsidRPr="003327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от 21.10.2021 №454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 об утверждении Положения</w:t>
            </w:r>
          </w:p>
          <w:p w:rsidR="00341605" w:rsidRDefault="00341605" w:rsidP="00341605">
            <w:pPr>
              <w:pStyle w:val="1"/>
              <w:jc w:val="both"/>
            </w:pPr>
            <w:r w:rsidRPr="003327BF">
              <w:t>о м</w:t>
            </w:r>
            <w:r w:rsidRPr="003327BF">
              <w:rPr>
                <w:color w:val="000000"/>
                <w:shd w:val="clear" w:color="auto" w:fill="FFFFFF"/>
              </w:rPr>
              <w:t xml:space="preserve">униципальном контроле на автомобильном транспорте, городском наземном электрическом транспорте и в дорожном хозяйстве  </w:t>
            </w:r>
            <w:r w:rsidRPr="003327BF">
              <w:t>Первомайского района</w:t>
            </w:r>
            <w:r>
              <w:t>.</w:t>
            </w:r>
          </w:p>
          <w:p w:rsidR="00341605" w:rsidRDefault="00341605" w:rsidP="00341605">
            <w:pPr>
              <w:pStyle w:val="1"/>
              <w:jc w:val="both"/>
            </w:pPr>
            <w:r>
              <w:t xml:space="preserve">В соответствии с постановлением Правительства РФ от 10 марта </w:t>
            </w:r>
            <w:r>
              <w:lastRenderedPageBreak/>
              <w:t xml:space="preserve">2022 № 336 «Об особенностях организации и осуществления государственного контроля (надзора), муниципального контроля» в 2022 году контрольные мероприятия не проводились. Внеплановые контрольные (надзорные) мероприятия не проводились ввиду отсутствия оснований для их проведения. Муниципальный </w:t>
            </w:r>
          </w:p>
          <w:p w:rsidR="00341605" w:rsidRDefault="00341605" w:rsidP="00341605">
            <w:pPr>
              <w:pStyle w:val="1"/>
              <w:jc w:val="both"/>
            </w:pPr>
            <w:r>
              <w:t>контроль в 2022 году осуществлялся путем проведения профилактических мероприятий. Так было проведены следующие профилактические мероприятия: - консультирование - 3; - информирование посредством размещения информации на официальном сайте в информационно-телекомму</w:t>
            </w:r>
            <w:r>
              <w:t>никационной сети «Интернет» - 1.</w:t>
            </w:r>
          </w:p>
          <w:p w:rsidR="00341605" w:rsidRDefault="00341605" w:rsidP="00341605">
            <w:pPr>
              <w:pStyle w:val="1"/>
              <w:jc w:val="both"/>
            </w:pPr>
            <w:r>
              <w:t xml:space="preserve">Типичными нарушениями при осуществлении муниципального контроля являются: </w:t>
            </w:r>
            <w:r>
              <w:t>несоблюдение расписания движения автобусного маршрута.</w:t>
            </w:r>
          </w:p>
          <w:p w:rsidR="00341605" w:rsidRDefault="00341605" w:rsidP="00341605">
            <w:pPr>
              <w:pStyle w:val="1"/>
              <w:jc w:val="both"/>
            </w:pPr>
            <w:r>
              <w:t>Но в ходе проверки нарушений не выявлено.</w:t>
            </w:r>
            <w:r w:rsidR="003301E2">
              <w:t xml:space="preserve"> С перевозчиком по маршрутам Первомайского района ведется беседа на постоянной основе о </w:t>
            </w:r>
            <w:r w:rsidR="003301E2">
              <w:lastRenderedPageBreak/>
              <w:t>недопущении срывов поездок и нарушений расписания движения.</w:t>
            </w:r>
          </w:p>
          <w:p w:rsidR="003301E2" w:rsidRPr="00C34AD9" w:rsidRDefault="003301E2" w:rsidP="00341605">
            <w:pPr>
              <w:pStyle w:val="1"/>
              <w:jc w:val="both"/>
            </w:pPr>
            <w:r>
              <w:t xml:space="preserve">При необходимости изменения расписания </w:t>
            </w:r>
            <w:proofErr w:type="gramStart"/>
            <w:r>
              <w:t>проводится опрос пассажиров и согласовывается</w:t>
            </w:r>
            <w:proofErr w:type="gramEnd"/>
            <w:r>
              <w:t xml:space="preserve"> изменения с администрацией района. Все изменения вносятся нормативно-правовым актом.</w:t>
            </w:r>
            <w:bookmarkStart w:id="0" w:name="_GoBack"/>
            <w:bookmarkEnd w:id="0"/>
          </w:p>
        </w:tc>
        <w:tc>
          <w:tcPr>
            <w:tcW w:w="3696" w:type="dxa"/>
          </w:tcPr>
          <w:p w:rsidR="001761F9" w:rsidRP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      </w:r>
          </w:p>
          <w:p w:rsid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области автомобильных дорог и дорожной </w:t>
            </w: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деятельности, установленных в отношении автомобильных дорог местного значения:</w:t>
            </w:r>
          </w:p>
          <w:p w:rsidR="003301E2" w:rsidRPr="001761F9" w:rsidRDefault="003301E2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proofErr w:type="gramStart"/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)к</w:t>
            </w:r>
            <w:proofErr w:type="gramEnd"/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3301E2" w:rsidRPr="001761F9" w:rsidRDefault="003301E2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proofErr w:type="gramStart"/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)к</w:t>
            </w:r>
            <w:proofErr w:type="gramEnd"/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осуществлению работ по капитальному ремонту, ремонту</w:t>
            </w: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содержанию автомобильных дорог общего пользования и искусственных дорожных сооружений на них (включая требования к дорожно-</w:t>
            </w: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строительным материалам и изделиям) в части обеспечения сохранности автомобильных </w:t>
            </w: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дорог;</w:t>
            </w: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  <w:t xml:space="preserve"> </w:t>
            </w:r>
          </w:p>
          <w:p w:rsidR="003301E2" w:rsidRPr="001761F9" w:rsidRDefault="003301E2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761F9" w:rsidRP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1761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установленных в отношении перевозок по муниципальным маршрутам</w:t>
            </w:r>
            <w:r w:rsidRPr="0017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761F9" w:rsidRP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целях учета объектов контроля: </w:t>
            </w:r>
          </w:p>
          <w:p w:rsidR="001761F9" w:rsidRPr="001761F9" w:rsidRDefault="001761F9" w:rsidP="001761F9">
            <w:pPr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статьей 16 </w:t>
            </w:r>
            <w:r w:rsidRPr="001761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Федерального закона № 248-ФЗ;</w:t>
            </w:r>
          </w:p>
          <w:p w:rsidR="001761F9" w:rsidRPr="001761F9" w:rsidRDefault="001761F9" w:rsidP="001761F9">
            <w:pPr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</w:t>
            </w:r>
            <w:r w:rsidRPr="001761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      </w:r>
          </w:p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27BF" w:rsidRPr="003327BF" w:rsidRDefault="003327BF" w:rsidP="003327BF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3327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lastRenderedPageBreak/>
              <w:t>решени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е</w:t>
            </w:r>
            <w:r w:rsidRPr="003327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327BF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Первомайского районного Совета народных депутатов </w:t>
            </w:r>
            <w:r w:rsidRPr="003327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от 21.10.2021 №454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 об утверждении Положения</w:t>
            </w:r>
          </w:p>
          <w:p w:rsidR="003327BF" w:rsidRDefault="003327BF" w:rsidP="003327BF">
            <w:pPr>
              <w:pStyle w:val="1"/>
              <w:jc w:val="both"/>
            </w:pPr>
            <w:r w:rsidRPr="003327BF">
              <w:t>о м</w:t>
            </w:r>
            <w:r w:rsidRPr="003327BF">
              <w:rPr>
                <w:color w:val="000000"/>
                <w:shd w:val="clear" w:color="auto" w:fill="FFFFFF"/>
              </w:rPr>
              <w:t xml:space="preserve">униципальном контроле на автомобильном транспорте, городском наземном электрическом транспорте и в дорожном хозяйстве  </w:t>
            </w:r>
            <w:r w:rsidRPr="003327BF">
              <w:t>Первомайского района</w:t>
            </w:r>
            <w:r w:rsidR="003301E2">
              <w:t>.</w:t>
            </w:r>
          </w:p>
          <w:p w:rsidR="003301E2" w:rsidRDefault="003301E2" w:rsidP="003327BF">
            <w:pPr>
              <w:pStyle w:val="1"/>
              <w:jc w:val="both"/>
            </w:pPr>
          </w:p>
          <w:p w:rsidR="003327BF" w:rsidRDefault="003327BF" w:rsidP="003327BF">
            <w:pPr>
              <w:pStyle w:val="1"/>
              <w:jc w:val="both"/>
              <w:rPr>
                <w:color w:val="000000"/>
                <w:shd w:val="clear" w:color="auto" w:fill="FFFFFF"/>
              </w:rPr>
            </w:pPr>
            <w:r w:rsidRPr="003327BF">
              <w:rPr>
                <w:color w:val="000000"/>
                <w:shd w:val="clear" w:color="auto" w:fill="FFFFFF"/>
              </w:rPr>
              <w:t>Федеральны</w:t>
            </w:r>
            <w:r>
              <w:rPr>
                <w:color w:val="000000"/>
                <w:shd w:val="clear" w:color="auto" w:fill="FFFFFF"/>
              </w:rPr>
              <w:t>й</w:t>
            </w:r>
            <w:r w:rsidRPr="003327BF">
              <w:rPr>
                <w:color w:val="000000"/>
                <w:shd w:val="clear" w:color="auto" w:fill="FFFFFF"/>
              </w:rPr>
              <w:t xml:space="preserve"> закон от 31.07.2020 № 248-ФЗ «О государственном контроле (надзоре) и муниципальном контроле в Российской Федерации»</w:t>
            </w:r>
            <w:r w:rsidR="003301E2">
              <w:rPr>
                <w:color w:val="000000"/>
                <w:shd w:val="clear" w:color="auto" w:fill="FFFFFF"/>
              </w:rPr>
              <w:t>.</w:t>
            </w:r>
          </w:p>
          <w:p w:rsidR="003301E2" w:rsidRDefault="003301E2" w:rsidP="003327BF">
            <w:pPr>
              <w:pStyle w:val="1"/>
              <w:jc w:val="both"/>
              <w:rPr>
                <w:color w:val="000000"/>
                <w:shd w:val="clear" w:color="auto" w:fill="FFFFFF"/>
              </w:rPr>
            </w:pPr>
          </w:p>
          <w:p w:rsidR="001761F9" w:rsidRDefault="001761F9" w:rsidP="003327BF">
            <w:pPr>
              <w:pStyle w:val="1"/>
              <w:jc w:val="both"/>
              <w:rPr>
                <w:color w:val="000000"/>
                <w:shd w:val="clear" w:color="auto" w:fill="FFFFFF"/>
              </w:rPr>
            </w:pPr>
            <w:r w:rsidRPr="001761F9">
              <w:rPr>
                <w:color w:val="000000"/>
                <w:shd w:val="clear" w:color="auto" w:fill="FFFFFF"/>
              </w:rPr>
              <w:t>Федеральным закон</w:t>
            </w:r>
            <w:r>
              <w:rPr>
                <w:color w:val="000000"/>
                <w:shd w:val="clear" w:color="auto" w:fill="FFFFFF"/>
              </w:rPr>
              <w:t>ом</w:t>
            </w:r>
            <w:r w:rsidRPr="001761F9">
              <w:rPr>
                <w:color w:val="000000"/>
                <w:shd w:val="clear" w:color="auto" w:fill="FFFFFF"/>
              </w:rPr>
              <w:t xml:space="preserve"> от 06.10.2003 № 131-ФЗ «Об общих принципах организации местного самоупр</w:t>
            </w:r>
            <w:r>
              <w:rPr>
                <w:color w:val="000000"/>
                <w:shd w:val="clear" w:color="auto" w:fill="FFFFFF"/>
              </w:rPr>
              <w:t>авления в Российской Федерации»</w:t>
            </w:r>
            <w:r w:rsidR="003301E2">
              <w:rPr>
                <w:color w:val="000000"/>
                <w:shd w:val="clear" w:color="auto" w:fill="FFFFFF"/>
              </w:rPr>
              <w:t>.</w:t>
            </w:r>
          </w:p>
          <w:p w:rsidR="003301E2" w:rsidRPr="001761F9" w:rsidRDefault="003301E2" w:rsidP="003327BF">
            <w:pPr>
              <w:pStyle w:val="1"/>
              <w:jc w:val="both"/>
            </w:pPr>
          </w:p>
          <w:p w:rsidR="00341605" w:rsidRPr="00341605" w:rsidRDefault="00341605" w:rsidP="0034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416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 Федеральный закон от 08.11.2007 № 259-ФЗ "Устав автомобильного транспорта и городского наземного </w:t>
              </w:r>
              <w:r w:rsidRPr="003416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электрического транспорта"</w:t>
              </w:r>
            </w:hyperlink>
            <w:r w:rsidR="00330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BF" w:rsidTr="003327BF">
        <w:tc>
          <w:tcPr>
            <w:tcW w:w="3696" w:type="dxa"/>
          </w:tcPr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27BF" w:rsidRPr="003327BF" w:rsidRDefault="003327BF" w:rsidP="00332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7BF" w:rsidRPr="00341605" w:rsidRDefault="003327BF" w:rsidP="003416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7BF" w:rsidRPr="00341605" w:rsidSect="00332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BF"/>
    <w:rsid w:val="001761F9"/>
    <w:rsid w:val="003301E2"/>
    <w:rsid w:val="003327BF"/>
    <w:rsid w:val="00341605"/>
    <w:rsid w:val="00517A15"/>
    <w:rsid w:val="00C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327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1z0">
    <w:name w:val="WW8Num1z0"/>
    <w:qFormat/>
    <w:rsid w:val="003327BF"/>
  </w:style>
  <w:style w:type="paragraph" w:customStyle="1" w:styleId="ConsPlusTitle">
    <w:name w:val="ConsPlusTitle"/>
    <w:qFormat/>
    <w:rsid w:val="003327BF"/>
    <w:pPr>
      <w:suppressAutoHyphens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341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327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1z0">
    <w:name w:val="WW8Num1z0"/>
    <w:qFormat/>
    <w:rsid w:val="003327BF"/>
  </w:style>
  <w:style w:type="paragraph" w:customStyle="1" w:styleId="ConsPlusTitle">
    <w:name w:val="ConsPlusTitle"/>
    <w:qFormat/>
    <w:rsid w:val="003327BF"/>
    <w:pPr>
      <w:suppressAutoHyphens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341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48.tmbreg.ru/assets/files/selsovet/kozmod/2022/%D0%A4%D0%B5%D0%B4%D0%B5%D1%80%D0%B0%D0%BB%D1%8C%D0%BD%D1%8B%D0%B9%20259%D0%B7%D0%B0%D0%BA%D0%BE%D0%BD%D0%BE%20%D0%BE%D1%82%2008.11.2007%20%E2%84%96259-%D0%A4%D0%97.pdf" TargetMode="External"/><Relationship Id="rId5" Type="http://schemas.openxmlformats.org/officeDocument/2006/relationships/hyperlink" Target="https://r48.tmbreg.ru/assets/files/selsovet/kozmod/2022/%D0%A4%D0%B5%D0%B4%D0%B5%D1%80%D0%B0%D0%BB%D1%8C%D0%BD%D1%8B%D0%B9%20259%D0%B7%D0%B0%D0%BA%D0%BE%D0%BD%D0%BE%20%D0%BE%D1%82%2008.11.2007%20%E2%84%96259-%D0%A4%D0%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2024-07-26T06:42:00Z</dcterms:created>
  <dcterms:modified xsi:type="dcterms:W3CDTF">2024-07-26T09:10:00Z</dcterms:modified>
</cp:coreProperties>
</file>