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37" w:rsidRPr="00710337" w:rsidRDefault="00710337" w:rsidP="00710337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Arial" w:eastAsia="Times New Roman" w:hAnsi="Arial" w:cs="Arial"/>
          <w:color w:val="D44630"/>
          <w:kern w:val="0"/>
          <w:sz w:val="28"/>
          <w:szCs w:val="28"/>
          <w:lang w:eastAsia="ru-RU"/>
        </w:rPr>
      </w:pPr>
      <w:r w:rsidRPr="00710337">
        <w:rPr>
          <w:rFonts w:ascii="Arial" w:eastAsia="Times New Roman" w:hAnsi="Arial" w:cs="Arial"/>
          <w:color w:val="D44630"/>
          <w:kern w:val="0"/>
          <w:sz w:val="28"/>
          <w:szCs w:val="28"/>
          <w:lang w:eastAsia="ru-RU"/>
        </w:rPr>
        <w:t>Семинар по доступной среде</w:t>
      </w:r>
      <w:r w:rsidR="00181BBA">
        <w:rPr>
          <w:rFonts w:ascii="Arial" w:eastAsia="Times New Roman" w:hAnsi="Arial" w:cs="Arial"/>
          <w:color w:val="D44630"/>
          <w:kern w:val="0"/>
          <w:sz w:val="28"/>
          <w:szCs w:val="28"/>
          <w:lang w:eastAsia="ru-RU"/>
        </w:rPr>
        <w:t xml:space="preserve"> 08.10.2023</w:t>
      </w:r>
      <w:bookmarkStart w:id="0" w:name="_GoBack"/>
      <w:bookmarkEnd w:id="0"/>
    </w:p>
    <w:p w:rsidR="00710337" w:rsidRPr="00710337" w:rsidRDefault="00710337" w:rsidP="00710337">
      <w:pPr>
        <w:pStyle w:val="a6"/>
        <w:widowControl/>
        <w:numPr>
          <w:ilvl w:val="0"/>
          <w:numId w:val="1"/>
        </w:numPr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</w:rPr>
      </w:pPr>
      <w:r w:rsidRPr="00710337"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</w:rPr>
        <w:t>В Центральной библиотеке провели обучающий семинар «Организация доступной среды для людей с инвалидностью и маломобильных групп населения».</w:t>
      </w:r>
      <w:r w:rsidRPr="00710337"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</w:rPr>
        <w:br/>
      </w:r>
      <w:r w:rsidRPr="00710337"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</w:rPr>
        <w:br/>
      </w:r>
      <w:r w:rsidRPr="00710337">
        <w:rPr>
          <w:noProof/>
          <w:lang w:eastAsia="ru-RU"/>
        </w:rPr>
        <w:drawing>
          <wp:inline distT="0" distB="0" distL="0" distR="0" wp14:anchorId="5C17546D" wp14:editId="060ECD84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337"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</w:rPr>
        <w:t>Семинар провели Николай Деревякин - председатель Тамбовского Регионального Отделения Инвалидов, профессор, академик и Тамара Зеленева - управляющий делами администрации Первомайского района.</w:t>
      </w:r>
      <w:r w:rsidRPr="00710337"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</w:rPr>
        <w:br/>
      </w:r>
      <w:r w:rsidRPr="00710337"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</w:rPr>
        <w:br/>
      </w:r>
      <w:r w:rsidRPr="00710337">
        <w:rPr>
          <w:noProof/>
          <w:lang w:eastAsia="ru-RU"/>
        </w:rPr>
        <w:drawing>
          <wp:inline distT="0" distB="0" distL="0" distR="0" wp14:anchorId="00EEF45C" wp14:editId="6A2111C3">
            <wp:extent cx="152400" cy="152400"/>
            <wp:effectExtent l="0" t="0" r="0" b="0"/>
            <wp:docPr id="3" name="Рисунок 3" descr="??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???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337"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</w:rPr>
        <w:t xml:space="preserve">В семинаре приняли участие специалист юридического центра «ЗАКОНЪ» Дмитрий </w:t>
      </w:r>
      <w:proofErr w:type="spellStart"/>
      <w:r w:rsidRPr="00710337"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</w:rPr>
        <w:t>Буданцев</w:t>
      </w:r>
      <w:proofErr w:type="spellEnd"/>
      <w:r w:rsidRPr="00710337"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</w:rPr>
        <w:t>,  специалисты администрации и муниципальных учреждений района, представители сферы потребительского рынка.</w:t>
      </w:r>
      <w:r w:rsidRPr="00710337"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</w:rPr>
        <w:br/>
      </w:r>
      <w:r w:rsidRPr="00710337"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</w:rPr>
        <w:br/>
      </w:r>
      <w:r w:rsidRPr="00710337">
        <w:rPr>
          <w:noProof/>
          <w:lang w:eastAsia="ru-RU"/>
        </w:rPr>
        <w:drawing>
          <wp:inline distT="0" distB="0" distL="0" distR="0" wp14:anchorId="11B3435B" wp14:editId="252BAD03">
            <wp:extent cx="152400" cy="152400"/>
            <wp:effectExtent l="0" t="0" r="0" b="0"/>
            <wp:docPr id="4" name="Рисунок 4" descr="??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???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337"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</w:rPr>
        <w:t>Участники обсудили основные требования  законодательства по организации доступной среды для людей с инвалидностью и маломобильных групп населения.</w:t>
      </w:r>
      <w:r w:rsidRPr="00710337"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</w:rPr>
        <w:br/>
      </w:r>
      <w:r w:rsidRPr="00710337"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</w:rPr>
        <w:br/>
      </w:r>
      <w:hyperlink r:id="rId9" w:history="1">
        <w:r w:rsidRPr="00710337">
          <w:rPr>
            <w:rFonts w:ascii="Arial" w:eastAsia="Times New Roman" w:hAnsi="Arial" w:cs="Arial"/>
            <w:color w:val="015B88"/>
            <w:kern w:val="0"/>
            <w:sz w:val="28"/>
            <w:szCs w:val="28"/>
            <w:lang w:eastAsia="ru-RU"/>
          </w:rPr>
          <w:t>#</w:t>
        </w:r>
        <w:proofErr w:type="spellStart"/>
        <w:r w:rsidRPr="00710337">
          <w:rPr>
            <w:rFonts w:ascii="Arial" w:eastAsia="Times New Roman" w:hAnsi="Arial" w:cs="Arial"/>
            <w:color w:val="015B88"/>
            <w:kern w:val="0"/>
            <w:sz w:val="28"/>
            <w:szCs w:val="28"/>
            <w:lang w:eastAsia="ru-RU"/>
          </w:rPr>
          <w:t>Первомайскиймуниципальныйокруг</w:t>
        </w:r>
        <w:proofErr w:type="spellEnd"/>
      </w:hyperlink>
      <w:r w:rsidRPr="00710337"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</w:rPr>
        <w:t> </w:t>
      </w:r>
      <w:hyperlink r:id="rId10" w:history="1">
        <w:r w:rsidRPr="00710337">
          <w:rPr>
            <w:rFonts w:ascii="Arial" w:eastAsia="Times New Roman" w:hAnsi="Arial" w:cs="Arial"/>
            <w:color w:val="015B88"/>
            <w:kern w:val="0"/>
            <w:sz w:val="28"/>
            <w:szCs w:val="28"/>
            <w:lang w:eastAsia="ru-RU"/>
          </w:rPr>
          <w:t>#</w:t>
        </w:r>
        <w:proofErr w:type="spellStart"/>
        <w:r w:rsidRPr="00710337">
          <w:rPr>
            <w:rFonts w:ascii="Arial" w:eastAsia="Times New Roman" w:hAnsi="Arial" w:cs="Arial"/>
            <w:color w:val="015B88"/>
            <w:kern w:val="0"/>
            <w:sz w:val="28"/>
            <w:szCs w:val="28"/>
            <w:lang w:eastAsia="ru-RU"/>
          </w:rPr>
          <w:t>Доступнаясреда</w:t>
        </w:r>
        <w:proofErr w:type="spellEnd"/>
      </w:hyperlink>
    </w:p>
    <w:p w:rsidR="00710337" w:rsidRDefault="00710337" w:rsidP="00710337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</w:rPr>
      </w:pPr>
    </w:p>
    <w:p w:rsidR="00710337" w:rsidRDefault="00710337" w:rsidP="00710337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0"/>
          <w:sz w:val="28"/>
          <w:szCs w:val="28"/>
          <w:lang w:eastAsia="ru-RU"/>
        </w:rPr>
        <w:drawing>
          <wp:inline distT="0" distB="0" distL="0" distR="0">
            <wp:extent cx="3743325" cy="44245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442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337" w:rsidRDefault="00710337" w:rsidP="00710337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</w:rPr>
      </w:pPr>
    </w:p>
    <w:p w:rsidR="00710337" w:rsidRDefault="00710337" w:rsidP="00710337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0"/>
          <w:sz w:val="28"/>
          <w:szCs w:val="28"/>
          <w:lang w:eastAsia="ru-RU"/>
        </w:rPr>
        <w:lastRenderedPageBreak/>
        <w:drawing>
          <wp:inline distT="0" distB="0" distL="0" distR="0">
            <wp:extent cx="4573350" cy="2990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335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337" w:rsidRDefault="00710337" w:rsidP="00710337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</w:rPr>
      </w:pPr>
    </w:p>
    <w:p w:rsidR="00710337" w:rsidRDefault="00710337" w:rsidP="00710337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</w:rPr>
      </w:pPr>
    </w:p>
    <w:p w:rsidR="00710337" w:rsidRDefault="00710337" w:rsidP="00710337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</w:rPr>
      </w:pPr>
    </w:p>
    <w:p w:rsidR="00710337" w:rsidRPr="00710337" w:rsidRDefault="00710337" w:rsidP="00710337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0"/>
          <w:sz w:val="28"/>
          <w:szCs w:val="28"/>
          <w:lang w:eastAsia="ru-RU"/>
        </w:rPr>
        <w:drawing>
          <wp:inline distT="0" distB="0" distL="0" distR="0">
            <wp:extent cx="4479925" cy="335994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693" cy="33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22F" w:rsidRDefault="00B9622F"/>
    <w:sectPr w:rsidR="00B9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Описание: ????" style="width:12pt;height:12pt;visibility:visible;mso-wrap-style:square" o:bullet="t">
        <v:imagedata r:id="rId1" o:title="????"/>
      </v:shape>
    </w:pict>
  </w:numPicBullet>
  <w:abstractNum w:abstractNumId="0">
    <w:nsid w:val="62E410CD"/>
    <w:multiLevelType w:val="hybridMultilevel"/>
    <w:tmpl w:val="90CED530"/>
    <w:lvl w:ilvl="0" w:tplc="12A477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E7F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3E18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4660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A865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10D3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903E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D24B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E00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37"/>
    <w:rsid w:val="00181BBA"/>
    <w:rsid w:val="00710337"/>
    <w:rsid w:val="00B9622F"/>
    <w:rsid w:val="00F83EE1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ucida Sans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E6A"/>
  </w:style>
  <w:style w:type="paragraph" w:styleId="a4">
    <w:name w:val="Balloon Text"/>
    <w:basedOn w:val="a"/>
    <w:link w:val="a5"/>
    <w:uiPriority w:val="99"/>
    <w:semiHidden/>
    <w:unhideWhenUsed/>
    <w:rsid w:val="007103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3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ucida Sans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E6A"/>
  </w:style>
  <w:style w:type="paragraph" w:styleId="a4">
    <w:name w:val="Balloon Text"/>
    <w:basedOn w:val="a"/>
    <w:link w:val="a5"/>
    <w:uiPriority w:val="99"/>
    <w:semiHidden/>
    <w:unhideWhenUsed/>
    <w:rsid w:val="007103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3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0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6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62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feed?section=search&amp;q=%23%D0%94%D0%BE%D1%81%D1%82%D1%83%D0%BF%D0%BD%D0%B0%D1%8F%D1%81%D1%80%D0%B5%D0%B4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9F%D0%B5%D1%80%D0%B2%D0%BE%D0%BC%D0%B0%D0%B9%D1%81%D0%BA%D0%B8%D0%B9%D0%BC%D1%83%D0%BD%D0%B8%D1%86%D0%B8%D0%BF%D0%B0%D0%BB%D1%8C%D0%BD%D1%8B%D0%B9%D0%BE%D0%BA%D1%80%D1%83%D0%B3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2023-10-19T06:45:00Z</dcterms:created>
  <dcterms:modified xsi:type="dcterms:W3CDTF">2023-10-19T06:50:00Z</dcterms:modified>
</cp:coreProperties>
</file>