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DC7E32" w:rsidRDefault="0083276A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ФИНАНСОВЫЙ</w:t>
      </w:r>
      <w:r w:rsidR="0043035D" w:rsidRPr="00DC7E32">
        <w:rPr>
          <w:sz w:val="28"/>
          <w:szCs w:val="28"/>
        </w:rPr>
        <w:t xml:space="preserve"> </w:t>
      </w:r>
      <w:r w:rsidR="00550889" w:rsidRPr="00DC7E32">
        <w:rPr>
          <w:sz w:val="28"/>
          <w:szCs w:val="28"/>
        </w:rPr>
        <w:t>ОТДЕЛ</w:t>
      </w:r>
    </w:p>
    <w:p w:rsidR="00550889" w:rsidRPr="00DC7E32" w:rsidRDefault="00550889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АДМИНИСТРАЦИИ ПЕРВОМАЙСКОГО РАЙОНА</w:t>
      </w:r>
    </w:p>
    <w:p w:rsidR="004F01F7" w:rsidRDefault="0043035D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 xml:space="preserve"> ТАМБОВСКОЙ ОБЛАСТИ</w:t>
      </w: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proofErr w:type="gramStart"/>
      <w:r w:rsidR="0043035D" w:rsidRPr="00DC7E32">
        <w:t>П</w:t>
      </w:r>
      <w:proofErr w:type="gramEnd"/>
      <w:r w:rsidR="0043035D"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AE76C8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05 апреля</w:t>
      </w:r>
      <w:r w:rsidR="00DC7E32">
        <w:rPr>
          <w:sz w:val="28"/>
          <w:szCs w:val="28"/>
        </w:rPr>
        <w:t xml:space="preserve"> 202</w:t>
      </w:r>
      <w:r w:rsidR="002D492A">
        <w:rPr>
          <w:sz w:val="28"/>
          <w:szCs w:val="28"/>
        </w:rPr>
        <w:t>1</w:t>
      </w:r>
      <w:r w:rsidR="00DC7E32">
        <w:rPr>
          <w:sz w:val="28"/>
          <w:szCs w:val="28"/>
        </w:rPr>
        <w:t xml:space="preserve">       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     </w:t>
      </w:r>
      <w:r w:rsidR="00F867E6">
        <w:rPr>
          <w:sz w:val="28"/>
          <w:szCs w:val="28"/>
        </w:rPr>
        <w:t>№</w:t>
      </w:r>
      <w:r w:rsidR="00E75E8C">
        <w:rPr>
          <w:sz w:val="28"/>
          <w:szCs w:val="28"/>
        </w:rPr>
        <w:t xml:space="preserve"> </w:t>
      </w:r>
      <w:r w:rsidR="00DC7E32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DC7E32">
        <w:rPr>
          <w:sz w:val="28"/>
          <w:szCs w:val="28"/>
        </w:rPr>
        <w:t xml:space="preserve">      </w:t>
      </w:r>
    </w:p>
    <w:p w:rsidR="004F01F7" w:rsidRPr="009872A9" w:rsidRDefault="004F01F7">
      <w:pPr>
        <w:pStyle w:val="30"/>
        <w:shd w:val="clear" w:color="auto" w:fill="auto"/>
        <w:spacing w:before="0" w:after="681" w:line="220" w:lineRule="exact"/>
        <w:ind w:left="4260"/>
        <w:jc w:val="left"/>
        <w:rPr>
          <w:sz w:val="28"/>
          <w:szCs w:val="28"/>
        </w:rPr>
      </w:pPr>
    </w:p>
    <w:p w:rsidR="004F01F7" w:rsidRPr="009872A9" w:rsidRDefault="00AE76C8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 xml:space="preserve">О внесении изменений в приказ финансового отдела администрации Первомайского района </w:t>
      </w:r>
      <w:r w:rsidR="00D25B81">
        <w:rPr>
          <w:sz w:val="28"/>
          <w:szCs w:val="28"/>
        </w:rPr>
        <w:t xml:space="preserve">Тамбовской области </w:t>
      </w:r>
      <w:r>
        <w:rPr>
          <w:sz w:val="28"/>
          <w:szCs w:val="28"/>
        </w:rPr>
        <w:t>от 12.01.2021 № 2 «</w:t>
      </w:r>
      <w:r w:rsidR="00E75E8C">
        <w:rPr>
          <w:sz w:val="28"/>
          <w:szCs w:val="28"/>
        </w:rPr>
        <w:t>О</w:t>
      </w:r>
      <w:r w:rsidR="00D25B81">
        <w:rPr>
          <w:sz w:val="28"/>
          <w:szCs w:val="28"/>
        </w:rPr>
        <w:t xml:space="preserve"> ср</w:t>
      </w:r>
      <w:r w:rsidR="00E75E8C">
        <w:rPr>
          <w:sz w:val="28"/>
          <w:szCs w:val="28"/>
        </w:rPr>
        <w:t>оках представления в 20</w:t>
      </w:r>
      <w:r w:rsidR="00DC7E32">
        <w:rPr>
          <w:sz w:val="28"/>
          <w:szCs w:val="28"/>
        </w:rPr>
        <w:t>2</w:t>
      </w:r>
      <w:r w:rsidR="002D492A">
        <w:rPr>
          <w:sz w:val="28"/>
          <w:szCs w:val="28"/>
        </w:rPr>
        <w:t>1</w:t>
      </w:r>
      <w:r w:rsidR="0043035D" w:rsidRPr="009872A9">
        <w:rPr>
          <w:sz w:val="28"/>
          <w:szCs w:val="28"/>
        </w:rPr>
        <w:t xml:space="preserve"> году годовой отчетности об исполнении консо</w:t>
      </w:r>
      <w:r w:rsidR="005C73E0" w:rsidRPr="009872A9">
        <w:rPr>
          <w:sz w:val="28"/>
          <w:szCs w:val="28"/>
        </w:rPr>
        <w:t>лидированного бюджета Первомайского района Тамбовской области и бюджетов муниципальных поселений</w:t>
      </w:r>
      <w:r w:rsidR="0043035D" w:rsidRPr="009872A9">
        <w:rPr>
          <w:sz w:val="28"/>
          <w:szCs w:val="28"/>
        </w:rPr>
        <w:t>, сводной бухгалтерской отчетности бюджетных учреждений, месячной и квартальной отчетности</w:t>
      </w:r>
      <w:r>
        <w:rPr>
          <w:sz w:val="28"/>
          <w:szCs w:val="28"/>
        </w:rPr>
        <w:t>»</w:t>
      </w:r>
    </w:p>
    <w:bookmarkEnd w:id="1"/>
    <w:p w:rsidR="004F01F7" w:rsidRPr="009872A9" w:rsidRDefault="00057D08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9872A9">
        <w:rPr>
          <w:b/>
          <w:sz w:val="28"/>
          <w:szCs w:val="28"/>
        </w:rPr>
        <w:t>ПРИКАЗЫВАЮ</w:t>
      </w:r>
      <w:r w:rsidR="0043035D" w:rsidRPr="009872A9">
        <w:rPr>
          <w:sz w:val="28"/>
          <w:szCs w:val="28"/>
        </w:rPr>
        <w:t>:</w:t>
      </w:r>
    </w:p>
    <w:p w:rsidR="004F01F7" w:rsidRPr="009872A9" w:rsidRDefault="004F01F7" w:rsidP="00A1606D">
      <w:pPr>
        <w:pStyle w:val="21"/>
        <w:shd w:val="clear" w:color="auto" w:fill="auto"/>
        <w:tabs>
          <w:tab w:val="left" w:pos="1077"/>
        </w:tabs>
        <w:spacing w:before="0" w:after="0" w:line="322" w:lineRule="exact"/>
        <w:ind w:right="40"/>
        <w:rPr>
          <w:sz w:val="28"/>
          <w:szCs w:val="28"/>
        </w:rPr>
        <w:sectPr w:rsidR="004F01F7" w:rsidRPr="009872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9" w:h="16838"/>
          <w:pgMar w:top="1469" w:right="1416" w:bottom="1075" w:left="1416" w:header="0" w:footer="3" w:gutter="0"/>
          <w:cols w:space="720"/>
          <w:noEndnote/>
          <w:titlePg/>
          <w:docGrid w:linePitch="360"/>
        </w:sectPr>
      </w:pPr>
    </w:p>
    <w:p w:rsidR="00A1606D" w:rsidRDefault="00A1606D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AE76C8" w:rsidRDefault="00AE76C8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внести в приказ финансового отдела администрации Первомайского района </w:t>
      </w:r>
      <w:r w:rsidR="00D25B81">
        <w:rPr>
          <w:sz w:val="28"/>
          <w:szCs w:val="28"/>
        </w:rPr>
        <w:t xml:space="preserve">Тамбовской области </w:t>
      </w:r>
      <w:r>
        <w:rPr>
          <w:sz w:val="28"/>
          <w:szCs w:val="28"/>
        </w:rPr>
        <w:t>от 12.01.2021 № 2 «О</w:t>
      </w:r>
      <w:r>
        <w:rPr>
          <w:sz w:val="28"/>
          <w:szCs w:val="28"/>
        </w:rPr>
        <w:tab/>
        <w:t xml:space="preserve"> сроках представления в 2021</w:t>
      </w:r>
      <w:r w:rsidRPr="009872A9">
        <w:rPr>
          <w:sz w:val="28"/>
          <w:szCs w:val="28"/>
        </w:rPr>
        <w:t xml:space="preserve"> году годовой отчетности об исполнении консолидированного бюджета Первомайского района Тамбовской области и бюджетов муниципальных поселений, сводной бухгалтерской отчетности бюджетных учреждений, месячной и квартальной отчетности</w:t>
      </w:r>
      <w:r>
        <w:rPr>
          <w:sz w:val="28"/>
          <w:szCs w:val="28"/>
        </w:rPr>
        <w:t>» изменение, изложив п. 2.2. в следующей редакции:</w:t>
      </w:r>
    </w:p>
    <w:p w:rsidR="00AE76C8" w:rsidRPr="009872A9" w:rsidRDefault="00AE76C8" w:rsidP="00057D08">
      <w:pPr>
        <w:pStyle w:val="21"/>
        <w:shd w:val="clear" w:color="auto" w:fill="auto"/>
        <w:tabs>
          <w:tab w:val="left" w:pos="1234"/>
        </w:tabs>
        <w:spacing w:before="0" w:after="0" w:line="322" w:lineRule="exact"/>
        <w:ind w:right="20"/>
        <w:rPr>
          <w:sz w:val="28"/>
          <w:szCs w:val="28"/>
        </w:rPr>
      </w:pPr>
    </w:p>
    <w:p w:rsidR="00C6115E" w:rsidRDefault="00A31E2D" w:rsidP="00A31E2D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76C8">
        <w:rPr>
          <w:sz w:val="28"/>
          <w:szCs w:val="28"/>
        </w:rPr>
        <w:t>«</w:t>
      </w:r>
      <w:r w:rsidR="000F1C44">
        <w:rPr>
          <w:sz w:val="28"/>
          <w:szCs w:val="28"/>
        </w:rPr>
        <w:t>2.2.</w:t>
      </w:r>
      <w:r>
        <w:rPr>
          <w:sz w:val="28"/>
          <w:szCs w:val="28"/>
        </w:rPr>
        <w:t>Установить следующие сроки представления к</w:t>
      </w:r>
      <w:r w:rsidR="000F1C44">
        <w:rPr>
          <w:sz w:val="28"/>
          <w:szCs w:val="28"/>
        </w:rPr>
        <w:t xml:space="preserve">вартальной </w:t>
      </w:r>
      <w:r w:rsidR="0043035D" w:rsidRPr="009872A9">
        <w:rPr>
          <w:sz w:val="28"/>
          <w:szCs w:val="28"/>
        </w:rPr>
        <w:t xml:space="preserve"> бухгалтерской отчетности  муни</w:t>
      </w:r>
      <w:r w:rsidR="003B199A" w:rsidRPr="009872A9">
        <w:rPr>
          <w:sz w:val="28"/>
          <w:szCs w:val="28"/>
        </w:rPr>
        <w:t>ципальных бюджетных учреждений</w:t>
      </w:r>
      <w:r w:rsidR="00C6115E">
        <w:rPr>
          <w:sz w:val="28"/>
          <w:szCs w:val="28"/>
        </w:rPr>
        <w:t>:</w:t>
      </w:r>
      <w:r w:rsidR="003B199A" w:rsidRPr="009872A9">
        <w:rPr>
          <w:sz w:val="28"/>
          <w:szCs w:val="28"/>
        </w:rPr>
        <w:t xml:space="preserve"> </w:t>
      </w:r>
    </w:p>
    <w:p w:rsidR="000F1C44" w:rsidRDefault="00A31E2D" w:rsidP="00A31E2D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6115E">
        <w:rPr>
          <w:sz w:val="28"/>
          <w:szCs w:val="28"/>
        </w:rPr>
        <w:t>8</w:t>
      </w:r>
      <w:r w:rsidR="0043035D" w:rsidRPr="009872A9">
        <w:rPr>
          <w:sz w:val="28"/>
          <w:szCs w:val="28"/>
        </w:rPr>
        <w:t xml:space="preserve"> числа</w:t>
      </w:r>
      <w:r w:rsidR="0045176E">
        <w:rPr>
          <w:sz w:val="28"/>
          <w:szCs w:val="28"/>
        </w:rPr>
        <w:t xml:space="preserve"> месяца,</w:t>
      </w:r>
      <w:r w:rsidR="00E86F53">
        <w:rPr>
          <w:sz w:val="28"/>
          <w:szCs w:val="28"/>
        </w:rPr>
        <w:t xml:space="preserve"> следующего за отчетным</w:t>
      </w:r>
      <w:r w:rsidR="000F1C44">
        <w:rPr>
          <w:sz w:val="28"/>
          <w:szCs w:val="28"/>
        </w:rPr>
        <w:t>:</w:t>
      </w:r>
    </w:p>
    <w:p w:rsidR="00F850A4" w:rsidRDefault="00F850A4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отчет об исполнении учреждением плана его финансово-хозяйственной деятельности (ф 0503737);</w:t>
      </w:r>
    </w:p>
    <w:p w:rsidR="00F850A4" w:rsidRDefault="00F850A4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76C8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сведения об остатках денежных средств учреждения (ф.0503779);</w:t>
      </w:r>
    </w:p>
    <w:p w:rsidR="00D156BE" w:rsidRDefault="00AE76C8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56BE">
        <w:rPr>
          <w:sz w:val="28"/>
          <w:szCs w:val="28"/>
        </w:rPr>
        <w:t xml:space="preserve">  сведения о фондах оплаты труда органов местного самоуправления и муниципальных учреждений (ф.</w:t>
      </w:r>
      <w:r w:rsidR="00856CA2">
        <w:rPr>
          <w:sz w:val="28"/>
          <w:szCs w:val="28"/>
        </w:rPr>
        <w:t xml:space="preserve"> </w:t>
      </w:r>
      <w:r w:rsidR="00D156BE">
        <w:rPr>
          <w:sz w:val="28"/>
          <w:szCs w:val="28"/>
        </w:rPr>
        <w:t>Т100);</w:t>
      </w:r>
    </w:p>
    <w:p w:rsidR="00C6115E" w:rsidRDefault="00C6115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 численности работников органов местного самоуправления, муниципальных учреждений и расходах на их денежное содержание (ф. Т201);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7DC3">
        <w:rPr>
          <w:sz w:val="28"/>
          <w:szCs w:val="28"/>
        </w:rPr>
        <w:t xml:space="preserve"> 1</w:t>
      </w:r>
      <w:r w:rsidR="005C61C8">
        <w:rPr>
          <w:sz w:val="28"/>
          <w:szCs w:val="28"/>
        </w:rPr>
        <w:t>4</w:t>
      </w:r>
      <w:r w:rsidR="00F850A4">
        <w:rPr>
          <w:sz w:val="28"/>
          <w:szCs w:val="28"/>
        </w:rPr>
        <w:t xml:space="preserve"> числа месяца, следующего з</w:t>
      </w:r>
      <w:r>
        <w:rPr>
          <w:sz w:val="28"/>
          <w:szCs w:val="28"/>
        </w:rPr>
        <w:t>а отчетным:</w:t>
      </w:r>
    </w:p>
    <w:p w:rsidR="00D156BE" w:rsidRDefault="00D156BE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  <w:r w:rsidR="00D25B8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 о движении денежных средств учреждения (ф.0503723);</w:t>
      </w:r>
    </w:p>
    <w:p w:rsidR="00D25B81" w:rsidRDefault="00D25B81" w:rsidP="00D25B81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отчет об обязательствах учреждения (ф.0503738);</w:t>
      </w:r>
    </w:p>
    <w:p w:rsidR="00D25B81" w:rsidRDefault="00D25B81" w:rsidP="00D25B81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 сведения об исполнении судебных решений по денежным </w:t>
      </w:r>
      <w:r>
        <w:rPr>
          <w:sz w:val="28"/>
          <w:szCs w:val="28"/>
        </w:rPr>
        <w:lastRenderedPageBreak/>
        <w:t>обязательствам учреждения (ф.0503295);</w:t>
      </w:r>
    </w:p>
    <w:p w:rsidR="00D156BE" w:rsidRDefault="00AE76C8" w:rsidP="000F1C44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156BE">
        <w:rPr>
          <w:sz w:val="28"/>
          <w:szCs w:val="28"/>
        </w:rPr>
        <w:t xml:space="preserve">сведения </w:t>
      </w:r>
      <w:r w:rsidR="00DA7859">
        <w:rPr>
          <w:sz w:val="28"/>
          <w:szCs w:val="28"/>
        </w:rPr>
        <w:t>п</w:t>
      </w:r>
      <w:r w:rsidR="00D156BE">
        <w:rPr>
          <w:sz w:val="28"/>
          <w:szCs w:val="28"/>
        </w:rPr>
        <w:t>о дебиторской и кредиторской задолженности учреждения (05037</w:t>
      </w:r>
      <w:r w:rsidR="00DA7859">
        <w:rPr>
          <w:sz w:val="28"/>
          <w:szCs w:val="28"/>
        </w:rPr>
        <w:t>69</w:t>
      </w:r>
      <w:r w:rsidR="00D156BE">
        <w:rPr>
          <w:sz w:val="28"/>
          <w:szCs w:val="28"/>
        </w:rPr>
        <w:t>);</w:t>
      </w:r>
    </w:p>
    <w:p w:rsidR="002E7BF6" w:rsidRDefault="00D156BE" w:rsidP="002E7BF6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F6A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расшифровка дебиторской и кредиторской задолженности учреждения (ф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769);</w:t>
      </w:r>
    </w:p>
    <w:p w:rsidR="00DA7859" w:rsidRPr="009872A9" w:rsidRDefault="00DA7859" w:rsidP="002E7BF6">
      <w:pPr>
        <w:pStyle w:val="21"/>
        <w:shd w:val="clear" w:color="auto" w:fill="auto"/>
        <w:tabs>
          <w:tab w:val="left" w:pos="1311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 текстовая часть пояснительной записки ф. 0503760</w:t>
      </w:r>
      <w:r w:rsidR="00D25B81">
        <w:rPr>
          <w:sz w:val="28"/>
          <w:szCs w:val="28"/>
        </w:rPr>
        <w:t>».</w:t>
      </w:r>
    </w:p>
    <w:p w:rsidR="004F01F7" w:rsidRDefault="00B536E2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F6AF0">
        <w:rPr>
          <w:sz w:val="28"/>
          <w:szCs w:val="28"/>
        </w:rPr>
        <w:t xml:space="preserve"> </w:t>
      </w:r>
    </w:p>
    <w:p w:rsidR="00D25B81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D25B81" w:rsidRPr="009872A9" w:rsidRDefault="00D25B81" w:rsidP="00D25B81">
      <w:pPr>
        <w:pStyle w:val="21"/>
        <w:shd w:val="clear" w:color="auto" w:fill="auto"/>
        <w:tabs>
          <w:tab w:val="left" w:pos="1110"/>
        </w:tabs>
        <w:spacing w:before="0" w:after="0" w:line="322" w:lineRule="exact"/>
        <w:ind w:right="20"/>
        <w:rPr>
          <w:sz w:val="28"/>
          <w:szCs w:val="28"/>
        </w:rPr>
      </w:pPr>
    </w:p>
    <w:p w:rsidR="004F01F7" w:rsidRPr="009872A9" w:rsidRDefault="00EC1A6A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4469130</wp:posOffset>
                </wp:positionH>
                <wp:positionV relativeFrom="paragraph">
                  <wp:posOffset>148590</wp:posOffset>
                </wp:positionV>
                <wp:extent cx="1263015" cy="165100"/>
                <wp:effectExtent l="1905" t="0" r="190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79B" w:rsidRDefault="00DB3D8D">
                            <w:pPr>
                              <w:pStyle w:val="21"/>
                              <w:shd w:val="clear" w:color="auto" w:fill="auto"/>
                              <w:spacing w:before="0" w:after="0" w:line="26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</w:rPr>
                              <w:t xml:space="preserve">   </w:t>
                            </w:r>
                            <w:r w:rsidR="00E1479B">
                              <w:rPr>
                                <w:rStyle w:val="Exact"/>
                              </w:rPr>
                              <w:t>Н.Н.</w:t>
                            </w:r>
                            <w:r>
                              <w:rPr>
                                <w:rStyle w:val="Exact"/>
                              </w:rPr>
                              <w:t xml:space="preserve"> </w:t>
                            </w:r>
                            <w:r w:rsidR="00E1479B">
                              <w:rPr>
                                <w:rStyle w:val="Exact"/>
                              </w:rPr>
                              <w:t>Моисеева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1.9pt;margin-top:11.7pt;width:99.45pt;height:13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" filled="f" stroked="f">
                <v:textbox style="mso-fit-shape-to-text:t" inset="0,0,0,0">
                  <w:txbxContent>
                    <w:p w:rsidR="00E1479B" w:rsidRDefault="00DB3D8D">
                      <w:pPr>
                        <w:pStyle w:val="21"/>
                        <w:shd w:val="clear" w:color="auto" w:fill="auto"/>
                        <w:spacing w:before="0" w:after="0" w:line="26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</w:rPr>
                        <w:t xml:space="preserve">   </w:t>
                      </w:r>
                      <w:r w:rsidR="00E1479B">
                        <w:rPr>
                          <w:rStyle w:val="Exact"/>
                        </w:rPr>
                        <w:t>Н.Н.</w:t>
                      </w:r>
                      <w:r>
                        <w:rPr>
                          <w:rStyle w:val="Exact"/>
                        </w:rPr>
                        <w:t xml:space="preserve"> </w:t>
                      </w:r>
                      <w:r w:rsidR="00E1479B">
                        <w:rPr>
                          <w:rStyle w:val="Exact"/>
                        </w:rPr>
                        <w:t>Моисеева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6797F" w:rsidRPr="009872A9">
        <w:rPr>
          <w:sz w:val="28"/>
          <w:szCs w:val="28"/>
        </w:rPr>
        <w:t>Начальник финансового отдела</w:t>
      </w:r>
    </w:p>
    <w:p w:rsidR="0036797F" w:rsidRPr="009872A9" w:rsidRDefault="00DA7859" w:rsidP="0036797F">
      <w:pPr>
        <w:pStyle w:val="21"/>
        <w:shd w:val="clear" w:color="auto" w:fill="auto"/>
        <w:spacing w:before="0" w:after="0"/>
        <w:ind w:right="1720"/>
        <w:jc w:val="left"/>
        <w:rPr>
          <w:sz w:val="28"/>
          <w:szCs w:val="28"/>
        </w:rPr>
      </w:pPr>
      <w:r>
        <w:rPr>
          <w:sz w:val="28"/>
          <w:szCs w:val="28"/>
        </w:rPr>
        <w:t>а</w:t>
      </w:r>
      <w:r w:rsidR="0036797F" w:rsidRPr="009872A9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 </w:t>
      </w:r>
      <w:r w:rsidR="0047163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                 </w:t>
      </w:r>
      <w:r w:rsidR="00471638">
        <w:rPr>
          <w:sz w:val="28"/>
          <w:szCs w:val="28"/>
        </w:rPr>
        <w:t xml:space="preserve">                     </w:t>
      </w:r>
      <w:r w:rsidR="00DB3D8D">
        <w:rPr>
          <w:sz w:val="28"/>
          <w:szCs w:val="28"/>
        </w:rPr>
        <w:t xml:space="preserve">    </w:t>
      </w:r>
    </w:p>
    <w:sectPr w:rsidR="0036797F" w:rsidRPr="009872A9" w:rsidSect="004F01F7"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243" w:rsidRDefault="003F0243" w:rsidP="004F01F7">
      <w:r>
        <w:separator/>
      </w:r>
    </w:p>
  </w:endnote>
  <w:endnote w:type="continuationSeparator" w:id="0">
    <w:p w:rsidR="003F0243" w:rsidRDefault="003F0243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243" w:rsidRDefault="003F0243"/>
  </w:footnote>
  <w:footnote w:type="continuationSeparator" w:id="0">
    <w:p w:rsidR="003F0243" w:rsidRDefault="003F024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5CEB" w:rsidRPr="00AF5CEB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F5CEB" w:rsidRPr="00AF5CEB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57D08"/>
    <w:rsid w:val="00093070"/>
    <w:rsid w:val="000A2700"/>
    <w:rsid w:val="000D071C"/>
    <w:rsid w:val="000F1C44"/>
    <w:rsid w:val="000F41CF"/>
    <w:rsid w:val="00105DEC"/>
    <w:rsid w:val="00106145"/>
    <w:rsid w:val="001B52FA"/>
    <w:rsid w:val="001E21D2"/>
    <w:rsid w:val="001F1508"/>
    <w:rsid w:val="00200319"/>
    <w:rsid w:val="002938A0"/>
    <w:rsid w:val="002D492A"/>
    <w:rsid w:val="002E7BF6"/>
    <w:rsid w:val="00302E61"/>
    <w:rsid w:val="00326B05"/>
    <w:rsid w:val="00330872"/>
    <w:rsid w:val="00334C00"/>
    <w:rsid w:val="003364AD"/>
    <w:rsid w:val="00343746"/>
    <w:rsid w:val="0036797F"/>
    <w:rsid w:val="003B199A"/>
    <w:rsid w:val="003C0E07"/>
    <w:rsid w:val="003C7AB3"/>
    <w:rsid w:val="003F024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B31BD"/>
    <w:rsid w:val="004B7A12"/>
    <w:rsid w:val="004E0AB4"/>
    <w:rsid w:val="004E23FC"/>
    <w:rsid w:val="004F01F7"/>
    <w:rsid w:val="00550889"/>
    <w:rsid w:val="00566A2B"/>
    <w:rsid w:val="005C61C8"/>
    <w:rsid w:val="005C73E0"/>
    <w:rsid w:val="005D167A"/>
    <w:rsid w:val="005E4D42"/>
    <w:rsid w:val="00636B0C"/>
    <w:rsid w:val="006658C4"/>
    <w:rsid w:val="006B0B89"/>
    <w:rsid w:val="006D0112"/>
    <w:rsid w:val="006D7406"/>
    <w:rsid w:val="006E714C"/>
    <w:rsid w:val="006F6AF0"/>
    <w:rsid w:val="0071297D"/>
    <w:rsid w:val="007135C5"/>
    <w:rsid w:val="00714B21"/>
    <w:rsid w:val="00722857"/>
    <w:rsid w:val="00737E73"/>
    <w:rsid w:val="00764A54"/>
    <w:rsid w:val="0079191B"/>
    <w:rsid w:val="0079340C"/>
    <w:rsid w:val="007D3138"/>
    <w:rsid w:val="007F2DBB"/>
    <w:rsid w:val="0083276A"/>
    <w:rsid w:val="00856CA2"/>
    <w:rsid w:val="008635AA"/>
    <w:rsid w:val="00871278"/>
    <w:rsid w:val="008A3149"/>
    <w:rsid w:val="00904323"/>
    <w:rsid w:val="009346A6"/>
    <w:rsid w:val="0095218B"/>
    <w:rsid w:val="009662BC"/>
    <w:rsid w:val="009872A9"/>
    <w:rsid w:val="00991E53"/>
    <w:rsid w:val="009937E0"/>
    <w:rsid w:val="009C0440"/>
    <w:rsid w:val="009F331D"/>
    <w:rsid w:val="00A0650B"/>
    <w:rsid w:val="00A1606D"/>
    <w:rsid w:val="00A31E2D"/>
    <w:rsid w:val="00A603E5"/>
    <w:rsid w:val="00AE76C8"/>
    <w:rsid w:val="00AF5CEB"/>
    <w:rsid w:val="00B536E2"/>
    <w:rsid w:val="00B665BA"/>
    <w:rsid w:val="00B95231"/>
    <w:rsid w:val="00BA4909"/>
    <w:rsid w:val="00BB7260"/>
    <w:rsid w:val="00BE198A"/>
    <w:rsid w:val="00C12CE0"/>
    <w:rsid w:val="00C37DD7"/>
    <w:rsid w:val="00C5150E"/>
    <w:rsid w:val="00C6115E"/>
    <w:rsid w:val="00C93164"/>
    <w:rsid w:val="00CD7DC3"/>
    <w:rsid w:val="00CE720E"/>
    <w:rsid w:val="00D07991"/>
    <w:rsid w:val="00D156BE"/>
    <w:rsid w:val="00D25B81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E1479B"/>
    <w:rsid w:val="00E26D20"/>
    <w:rsid w:val="00E41D6F"/>
    <w:rsid w:val="00E75E8C"/>
    <w:rsid w:val="00E76089"/>
    <w:rsid w:val="00E768EC"/>
    <w:rsid w:val="00E86F53"/>
    <w:rsid w:val="00E961C8"/>
    <w:rsid w:val="00EC1A6A"/>
    <w:rsid w:val="00F2580E"/>
    <w:rsid w:val="00F32C79"/>
    <w:rsid w:val="00F407D8"/>
    <w:rsid w:val="00F76E19"/>
    <w:rsid w:val="00F850A4"/>
    <w:rsid w:val="00F867E6"/>
    <w:rsid w:val="00F93F35"/>
    <w:rsid w:val="00FB6BAF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7E292-B890-44BF-A7F8-DA3E60E5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User</cp:lastModifiedBy>
  <cp:revision>2</cp:revision>
  <cp:lastPrinted>2020-01-13T08:22:00Z</cp:lastPrinted>
  <dcterms:created xsi:type="dcterms:W3CDTF">2021-04-15T06:01:00Z</dcterms:created>
  <dcterms:modified xsi:type="dcterms:W3CDTF">2021-04-15T06:01:00Z</dcterms:modified>
</cp:coreProperties>
</file>