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8" w:rsidRDefault="002A2DA8" w:rsidP="00181A99">
      <w:pPr>
        <w:spacing w:line="240" w:lineRule="exact"/>
      </w:pPr>
      <w:bookmarkStart w:id="0" w:name="_GoBack"/>
      <w:bookmarkEnd w:id="0"/>
    </w:p>
    <w:p w:rsidR="002A2DA8" w:rsidRDefault="002A2DA8" w:rsidP="002A2DA8">
      <w:pPr>
        <w:pStyle w:val="20"/>
        <w:shd w:val="clear" w:color="auto" w:fill="auto"/>
        <w:spacing w:after="0" w:line="278" w:lineRule="exact"/>
        <w:ind w:left="2587" w:right="3163"/>
        <w:rPr>
          <w:b/>
          <w:szCs w:val="28"/>
        </w:rPr>
      </w:pPr>
      <w:r>
        <w:rPr>
          <w:b/>
          <w:szCs w:val="28"/>
        </w:rPr>
        <w:t>Финансовый  отдел</w:t>
      </w:r>
      <w:r>
        <w:rPr>
          <w:b/>
          <w:szCs w:val="28"/>
        </w:rPr>
        <w:br/>
        <w:t>администрации Первомайского района</w:t>
      </w:r>
    </w:p>
    <w:p w:rsidR="002A2DA8" w:rsidRPr="006B261E" w:rsidRDefault="002A2DA8" w:rsidP="002A2DA8">
      <w:pPr>
        <w:jc w:val="center"/>
      </w:pPr>
    </w:p>
    <w:p w:rsidR="002A2DA8" w:rsidRDefault="002A2DA8" w:rsidP="002A2DA8">
      <w:pPr>
        <w:pStyle w:val="10"/>
        <w:shd w:val="clear" w:color="auto" w:fill="auto"/>
        <w:spacing w:before="0" w:after="0" w:line="380" w:lineRule="exact"/>
        <w:ind w:left="3048" w:right="362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2A2DA8" w:rsidRPr="006B261E" w:rsidRDefault="002A2DA8" w:rsidP="002A2DA8">
      <w:pPr>
        <w:jc w:val="center"/>
      </w:pPr>
    </w:p>
    <w:p w:rsidR="002A2DA8" w:rsidRDefault="002A2DA8" w:rsidP="002A2DA8">
      <w:pPr>
        <w:pStyle w:val="11"/>
        <w:shd w:val="clear" w:color="auto" w:fill="auto"/>
        <w:tabs>
          <w:tab w:val="left" w:pos="9356"/>
        </w:tabs>
        <w:spacing w:before="0" w:after="0" w:line="250" w:lineRule="exact"/>
        <w:ind w:left="53" w:right="-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02A73">
        <w:rPr>
          <w:sz w:val="28"/>
          <w:szCs w:val="28"/>
        </w:rPr>
        <w:t>09</w:t>
      </w:r>
      <w:r>
        <w:rPr>
          <w:sz w:val="28"/>
          <w:szCs w:val="28"/>
        </w:rPr>
        <w:t xml:space="preserve"> » </w:t>
      </w:r>
      <w:r w:rsidR="00202A73">
        <w:rPr>
          <w:sz w:val="28"/>
          <w:szCs w:val="28"/>
        </w:rPr>
        <w:t>09</w:t>
      </w:r>
      <w:r>
        <w:rPr>
          <w:sz w:val="28"/>
          <w:szCs w:val="28"/>
        </w:rPr>
        <w:t xml:space="preserve"> 2016 г.                                                                          № </w:t>
      </w:r>
      <w:r w:rsidR="00202A73">
        <w:rPr>
          <w:sz w:val="28"/>
          <w:szCs w:val="28"/>
        </w:rPr>
        <w:t>42</w:t>
      </w:r>
    </w:p>
    <w:p w:rsidR="002A2DA8" w:rsidRPr="006B261E" w:rsidRDefault="002A2DA8" w:rsidP="002A2DA8">
      <w:pPr>
        <w:jc w:val="center"/>
      </w:pPr>
      <w:r>
        <w:t xml:space="preserve"> </w:t>
      </w:r>
    </w:p>
    <w:p w:rsidR="002A2DA8" w:rsidRDefault="002A2DA8" w:rsidP="002A2DA8">
      <w:pPr>
        <w:pStyle w:val="30"/>
        <w:shd w:val="clear" w:color="auto" w:fill="auto"/>
        <w:spacing w:before="0" w:after="438" w:line="210" w:lineRule="exact"/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A2DA8" w:rsidTr="004C59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A2DA8" w:rsidRPr="00D05FF3" w:rsidRDefault="00563D9E" w:rsidP="00563D9E">
            <w:pPr>
              <w:spacing w:line="240" w:lineRule="exact"/>
              <w:jc w:val="both"/>
              <w:rPr>
                <w:sz w:val="28"/>
              </w:rPr>
            </w:pPr>
            <w:r w:rsidRPr="00D20A9F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</w:t>
            </w:r>
            <w:r w:rsidRPr="00D20A9F">
              <w:rPr>
                <w:sz w:val="28"/>
                <w:szCs w:val="28"/>
              </w:rPr>
              <w:t xml:space="preserve">етодики прогнозирования поступлений по источникам финансирования дефицита бюджета </w:t>
            </w:r>
            <w:r>
              <w:rPr>
                <w:sz w:val="28"/>
                <w:szCs w:val="28"/>
              </w:rPr>
              <w:t>Первомайского района,</w:t>
            </w:r>
            <w:r w:rsidRPr="00D20A9F">
              <w:rPr>
                <w:sz w:val="28"/>
                <w:szCs w:val="28"/>
              </w:rPr>
              <w:t xml:space="preserve"> </w:t>
            </w:r>
            <w:r w:rsidRPr="00E22181">
              <w:rPr>
                <w:sz w:val="28"/>
                <w:szCs w:val="28"/>
              </w:rPr>
              <w:t xml:space="preserve">главным администратором которых является </w:t>
            </w:r>
            <w:r>
              <w:rPr>
                <w:sz w:val="28"/>
                <w:szCs w:val="28"/>
              </w:rPr>
              <w:t>финансовый отдел администрации района</w:t>
            </w:r>
          </w:p>
        </w:tc>
      </w:tr>
    </w:tbl>
    <w:p w:rsidR="002A2DA8" w:rsidRDefault="002A2DA8" w:rsidP="002A2DA8">
      <w:pPr>
        <w:jc w:val="both"/>
        <w:rPr>
          <w:sz w:val="28"/>
        </w:rPr>
      </w:pPr>
    </w:p>
    <w:p w:rsidR="00DA3B7C" w:rsidRPr="00D20A9F" w:rsidRDefault="00DA3B7C" w:rsidP="00DA3B7C">
      <w:pPr>
        <w:pStyle w:val="ConsPlusNormal"/>
        <w:ind w:firstLine="540"/>
        <w:jc w:val="both"/>
      </w:pPr>
      <w:r w:rsidRPr="00D20A9F">
        <w:t xml:space="preserve">В соответствии с </w:t>
      </w:r>
      <w:hyperlink r:id="rId5" w:history="1">
        <w:r w:rsidRPr="00D20A9F">
          <w:t>пунктом 1 статьи 160.2</w:t>
        </w:r>
      </w:hyperlink>
      <w:r w:rsidRPr="00D20A9F">
        <w:t xml:space="preserve"> Бюджетного кодекса Российской Федерации и постановлением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  приказываю:</w:t>
      </w:r>
    </w:p>
    <w:p w:rsidR="00DA3B7C" w:rsidRPr="00D20A9F" w:rsidRDefault="00DA3B7C" w:rsidP="00DA3B7C">
      <w:pPr>
        <w:pStyle w:val="ConsPlusNormal"/>
        <w:ind w:firstLine="720"/>
        <w:jc w:val="both"/>
      </w:pPr>
      <w:r w:rsidRPr="00D20A9F">
        <w:t xml:space="preserve">1. Утвердить </w:t>
      </w:r>
      <w:hyperlink w:anchor="P31" w:history="1">
        <w:r w:rsidRPr="00D20A9F">
          <w:t>методику</w:t>
        </w:r>
      </w:hyperlink>
      <w:r w:rsidRPr="00D20A9F">
        <w:t xml:space="preserve"> </w:t>
      </w:r>
      <w:r w:rsidR="00F4053B" w:rsidRPr="00D20A9F">
        <w:rPr>
          <w:szCs w:val="28"/>
        </w:rPr>
        <w:t xml:space="preserve">прогнозирования поступлений по источникам финансирования дефицита бюджета </w:t>
      </w:r>
      <w:r w:rsidR="00F4053B">
        <w:rPr>
          <w:szCs w:val="28"/>
        </w:rPr>
        <w:t>Первомайского района,</w:t>
      </w:r>
      <w:r w:rsidR="00F4053B" w:rsidRPr="00D20A9F">
        <w:rPr>
          <w:szCs w:val="28"/>
        </w:rPr>
        <w:t xml:space="preserve"> </w:t>
      </w:r>
      <w:r w:rsidR="00F4053B" w:rsidRPr="00E22181">
        <w:rPr>
          <w:szCs w:val="28"/>
        </w:rPr>
        <w:t xml:space="preserve">главным администратором которых является </w:t>
      </w:r>
      <w:r w:rsidR="00F4053B">
        <w:rPr>
          <w:szCs w:val="28"/>
        </w:rPr>
        <w:t>финансовый отдел администрации района</w:t>
      </w:r>
      <w:r w:rsidRPr="00D20A9F">
        <w:t>,  согласно приложению.</w:t>
      </w:r>
    </w:p>
    <w:p w:rsidR="00DA3B7C" w:rsidRPr="00D20A9F" w:rsidRDefault="00DA3B7C" w:rsidP="00DA3B7C">
      <w:pPr>
        <w:pStyle w:val="ConsPlusNormal"/>
        <w:ind w:firstLine="720"/>
        <w:jc w:val="both"/>
        <w:rPr>
          <w:szCs w:val="28"/>
        </w:rPr>
      </w:pPr>
      <w:r w:rsidRPr="00D20A9F">
        <w:t>2</w:t>
      </w:r>
      <w:r w:rsidRPr="00D20A9F">
        <w:rPr>
          <w:szCs w:val="28"/>
        </w:rPr>
        <w:t xml:space="preserve">. </w:t>
      </w:r>
      <w:proofErr w:type="gramStart"/>
      <w:r w:rsidRPr="00D20A9F">
        <w:rPr>
          <w:szCs w:val="28"/>
        </w:rPr>
        <w:t>Контроль за</w:t>
      </w:r>
      <w:proofErr w:type="gramEnd"/>
      <w:r w:rsidRPr="00D20A9F">
        <w:rPr>
          <w:szCs w:val="28"/>
        </w:rPr>
        <w:t xml:space="preserve"> исполнением настоящего приказа оставляю за собой. </w:t>
      </w:r>
    </w:p>
    <w:p w:rsidR="00DA3B7C" w:rsidRDefault="00DA3B7C" w:rsidP="00DA3B7C">
      <w:pPr>
        <w:spacing w:line="240" w:lineRule="exact"/>
        <w:jc w:val="both"/>
        <w:rPr>
          <w:sz w:val="28"/>
          <w:szCs w:val="28"/>
        </w:rPr>
      </w:pPr>
    </w:p>
    <w:p w:rsidR="002A2DA8" w:rsidRDefault="002A2DA8" w:rsidP="002A2DA8">
      <w:pPr>
        <w:jc w:val="both"/>
        <w:rPr>
          <w:sz w:val="28"/>
        </w:rPr>
      </w:pPr>
    </w:p>
    <w:p w:rsidR="002A2DA8" w:rsidRDefault="002A2DA8" w:rsidP="002A2DA8">
      <w:pPr>
        <w:spacing w:line="240" w:lineRule="exact"/>
        <w:jc w:val="both"/>
        <w:rPr>
          <w:sz w:val="28"/>
        </w:rPr>
      </w:pPr>
    </w:p>
    <w:p w:rsidR="002A2DA8" w:rsidRDefault="002A2DA8" w:rsidP="002A2DA8">
      <w:pPr>
        <w:spacing w:line="240" w:lineRule="exact"/>
        <w:jc w:val="both"/>
        <w:rPr>
          <w:sz w:val="28"/>
        </w:rPr>
      </w:pPr>
      <w:r>
        <w:rPr>
          <w:sz w:val="28"/>
        </w:rPr>
        <w:t>Начальника финансового отдела</w:t>
      </w:r>
    </w:p>
    <w:p w:rsidR="002A2DA8" w:rsidRDefault="002A2DA8" w:rsidP="002A2D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района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>
        <w:rPr>
          <w:sz w:val="28"/>
        </w:rPr>
        <w:tab/>
        <w:t xml:space="preserve">     Н.Н. Моисеева</w:t>
      </w:r>
    </w:p>
    <w:p w:rsidR="002A2DA8" w:rsidRPr="00181A99" w:rsidRDefault="002A2DA8" w:rsidP="00181A99">
      <w:pPr>
        <w:spacing w:line="240" w:lineRule="exact"/>
      </w:pPr>
    </w:p>
    <w:sectPr w:rsidR="002A2DA8" w:rsidRPr="00181A99" w:rsidSect="00B2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99"/>
    <w:rsid w:val="00093F29"/>
    <w:rsid w:val="000A05F3"/>
    <w:rsid w:val="000C194B"/>
    <w:rsid w:val="000D1293"/>
    <w:rsid w:val="000D48C9"/>
    <w:rsid w:val="000F54A3"/>
    <w:rsid w:val="00164FF1"/>
    <w:rsid w:val="00171E5E"/>
    <w:rsid w:val="00181A99"/>
    <w:rsid w:val="001D094B"/>
    <w:rsid w:val="00202A73"/>
    <w:rsid w:val="00232754"/>
    <w:rsid w:val="002A2DA8"/>
    <w:rsid w:val="002B08B3"/>
    <w:rsid w:val="002B7951"/>
    <w:rsid w:val="00335B0C"/>
    <w:rsid w:val="00336D17"/>
    <w:rsid w:val="005037E2"/>
    <w:rsid w:val="00563D9E"/>
    <w:rsid w:val="005F6859"/>
    <w:rsid w:val="006A65CB"/>
    <w:rsid w:val="006E5708"/>
    <w:rsid w:val="00726447"/>
    <w:rsid w:val="00765DBA"/>
    <w:rsid w:val="007E1EEA"/>
    <w:rsid w:val="00827261"/>
    <w:rsid w:val="008761A6"/>
    <w:rsid w:val="008E10DD"/>
    <w:rsid w:val="008E1663"/>
    <w:rsid w:val="0096243A"/>
    <w:rsid w:val="009A64B4"/>
    <w:rsid w:val="00A7348D"/>
    <w:rsid w:val="00A8645F"/>
    <w:rsid w:val="00AB12FF"/>
    <w:rsid w:val="00AB2025"/>
    <w:rsid w:val="00AB3670"/>
    <w:rsid w:val="00AE4B25"/>
    <w:rsid w:val="00B255D3"/>
    <w:rsid w:val="00C136F6"/>
    <w:rsid w:val="00D00AC1"/>
    <w:rsid w:val="00D25129"/>
    <w:rsid w:val="00DA3B7C"/>
    <w:rsid w:val="00E72C83"/>
    <w:rsid w:val="00E741BC"/>
    <w:rsid w:val="00E81098"/>
    <w:rsid w:val="00E83F12"/>
    <w:rsid w:val="00F4053B"/>
    <w:rsid w:val="00F83864"/>
    <w:rsid w:val="00FF5CD9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A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18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2A2DA8"/>
    <w:rPr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DA8"/>
    <w:pPr>
      <w:shd w:val="clear" w:color="auto" w:fill="FFFFFF"/>
      <w:spacing w:after="240" w:line="0" w:lineRule="atLeast"/>
      <w:jc w:val="center"/>
    </w:pPr>
    <w:rPr>
      <w:rFonts w:eastAsiaTheme="minorHAnsi" w:cstheme="minorBidi"/>
      <w:spacing w:val="1"/>
      <w:sz w:val="28"/>
      <w:szCs w:val="22"/>
      <w:lang w:eastAsia="en-US"/>
    </w:rPr>
  </w:style>
  <w:style w:type="character" w:customStyle="1" w:styleId="1">
    <w:name w:val="Заголовок №1_"/>
    <w:link w:val="10"/>
    <w:locked/>
    <w:rsid w:val="002A2DA8"/>
    <w:rPr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2A2DA8"/>
    <w:pPr>
      <w:shd w:val="clear" w:color="auto" w:fill="FFFFFF"/>
      <w:spacing w:before="780" w:after="1500" w:line="0" w:lineRule="atLeast"/>
      <w:jc w:val="center"/>
      <w:outlineLvl w:val="0"/>
    </w:pPr>
    <w:rPr>
      <w:rFonts w:eastAsiaTheme="minorHAnsi" w:cstheme="minorBidi"/>
      <w:sz w:val="38"/>
      <w:szCs w:val="38"/>
      <w:lang w:eastAsia="en-US"/>
    </w:rPr>
  </w:style>
  <w:style w:type="character" w:customStyle="1" w:styleId="a4">
    <w:name w:val="Основной текст_"/>
    <w:link w:val="11"/>
    <w:locked/>
    <w:rsid w:val="002A2DA8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DA8"/>
    <w:pPr>
      <w:shd w:val="clear" w:color="auto" w:fill="FFFFFF"/>
      <w:spacing w:before="1500" w:after="900" w:line="0" w:lineRule="atLeast"/>
      <w:jc w:val="both"/>
    </w:pPr>
    <w:rPr>
      <w:rFonts w:eastAsiaTheme="minorHAnsi" w:cstheme="minorBidi"/>
      <w:spacing w:val="1"/>
      <w:sz w:val="25"/>
      <w:szCs w:val="25"/>
      <w:lang w:eastAsia="en-US"/>
    </w:rPr>
  </w:style>
  <w:style w:type="character" w:customStyle="1" w:styleId="3">
    <w:name w:val="Основной текст (3)_"/>
    <w:link w:val="30"/>
    <w:locked/>
    <w:rsid w:val="002A2DA8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DA8"/>
    <w:pPr>
      <w:shd w:val="clear" w:color="auto" w:fill="FFFFFF"/>
      <w:spacing w:before="900" w:after="480" w:line="0" w:lineRule="atLeast"/>
    </w:pPr>
    <w:rPr>
      <w:rFonts w:eastAsiaTheme="minorHAnsi" w:cstheme="minorBidi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A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18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2A2DA8"/>
    <w:rPr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DA8"/>
    <w:pPr>
      <w:shd w:val="clear" w:color="auto" w:fill="FFFFFF"/>
      <w:spacing w:after="240" w:line="0" w:lineRule="atLeast"/>
      <w:jc w:val="center"/>
    </w:pPr>
    <w:rPr>
      <w:rFonts w:eastAsiaTheme="minorHAnsi" w:cstheme="minorBidi"/>
      <w:spacing w:val="1"/>
      <w:sz w:val="28"/>
      <w:szCs w:val="22"/>
      <w:lang w:eastAsia="en-US"/>
    </w:rPr>
  </w:style>
  <w:style w:type="character" w:customStyle="1" w:styleId="1">
    <w:name w:val="Заголовок №1_"/>
    <w:link w:val="10"/>
    <w:locked/>
    <w:rsid w:val="002A2DA8"/>
    <w:rPr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2A2DA8"/>
    <w:pPr>
      <w:shd w:val="clear" w:color="auto" w:fill="FFFFFF"/>
      <w:spacing w:before="780" w:after="1500" w:line="0" w:lineRule="atLeast"/>
      <w:jc w:val="center"/>
      <w:outlineLvl w:val="0"/>
    </w:pPr>
    <w:rPr>
      <w:rFonts w:eastAsiaTheme="minorHAnsi" w:cstheme="minorBidi"/>
      <w:sz w:val="38"/>
      <w:szCs w:val="38"/>
      <w:lang w:eastAsia="en-US"/>
    </w:rPr>
  </w:style>
  <w:style w:type="character" w:customStyle="1" w:styleId="a4">
    <w:name w:val="Основной текст_"/>
    <w:link w:val="11"/>
    <w:locked/>
    <w:rsid w:val="002A2DA8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DA8"/>
    <w:pPr>
      <w:shd w:val="clear" w:color="auto" w:fill="FFFFFF"/>
      <w:spacing w:before="1500" w:after="900" w:line="0" w:lineRule="atLeast"/>
      <w:jc w:val="both"/>
    </w:pPr>
    <w:rPr>
      <w:rFonts w:eastAsiaTheme="minorHAnsi" w:cstheme="minorBidi"/>
      <w:spacing w:val="1"/>
      <w:sz w:val="25"/>
      <w:szCs w:val="25"/>
      <w:lang w:eastAsia="en-US"/>
    </w:rPr>
  </w:style>
  <w:style w:type="character" w:customStyle="1" w:styleId="3">
    <w:name w:val="Основной текст (3)_"/>
    <w:link w:val="30"/>
    <w:locked/>
    <w:rsid w:val="002A2DA8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DA8"/>
    <w:pPr>
      <w:shd w:val="clear" w:color="auto" w:fill="FFFFFF"/>
      <w:spacing w:before="900" w:after="480" w:line="0" w:lineRule="atLeast"/>
    </w:pPr>
    <w:rPr>
      <w:rFonts w:eastAsia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A28065F3921C8793085156459C604FCC940D5FE9237625784B6F1A107D1772D64D2D007121p7M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fu06</dc:creator>
  <cp:lastModifiedBy>rf09</cp:lastModifiedBy>
  <cp:revision>8</cp:revision>
  <dcterms:created xsi:type="dcterms:W3CDTF">2016-08-29T10:24:00Z</dcterms:created>
  <dcterms:modified xsi:type="dcterms:W3CDTF">2016-10-10T07:32:00Z</dcterms:modified>
</cp:coreProperties>
</file>