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933" w:rsidRPr="00111B50" w:rsidRDefault="00B92933" w:rsidP="00B92933">
      <w:pPr>
        <w:autoSpaceDE w:val="0"/>
        <w:adjustRightInd w:val="0"/>
        <w:ind w:firstLine="4320"/>
        <w:jc w:val="center"/>
        <w:rPr>
          <w:rFonts w:ascii="Times New Roman CYR" w:eastAsia="Calibri" w:hAnsi="Times New Roman CYR" w:cs="Times New Roman CYR"/>
          <w:sz w:val="28"/>
          <w:szCs w:val="28"/>
        </w:rPr>
      </w:pPr>
      <w:r w:rsidRPr="00111B50">
        <w:rPr>
          <w:sz w:val="28"/>
          <w:szCs w:val="28"/>
        </w:rPr>
        <w:t xml:space="preserve">                            </w:t>
      </w:r>
      <w:r w:rsidRPr="00111B50">
        <w:rPr>
          <w:rFonts w:ascii="Times New Roman CYR" w:eastAsia="Calibri" w:hAnsi="Times New Roman CYR" w:cs="Times New Roman CYR"/>
          <w:sz w:val="28"/>
          <w:szCs w:val="28"/>
        </w:rPr>
        <w:t>ПРИЛОЖЕНИЕ</w:t>
      </w:r>
    </w:p>
    <w:p w:rsidR="00B92933" w:rsidRPr="00111B50" w:rsidRDefault="00B92933" w:rsidP="00B92933">
      <w:pPr>
        <w:autoSpaceDE w:val="0"/>
        <w:adjustRightInd w:val="0"/>
        <w:ind w:firstLine="4320"/>
        <w:jc w:val="center"/>
        <w:rPr>
          <w:rFonts w:ascii="Times New Roman CYR" w:eastAsia="Calibri" w:hAnsi="Times New Roman CYR" w:cs="Times New Roman CYR"/>
          <w:sz w:val="28"/>
          <w:szCs w:val="28"/>
        </w:rPr>
      </w:pPr>
      <w:r w:rsidRPr="00111B50">
        <w:rPr>
          <w:rFonts w:ascii="Times New Roman CYR" w:eastAsia="Calibri" w:hAnsi="Times New Roman CYR" w:cs="Times New Roman CYR"/>
          <w:sz w:val="28"/>
          <w:szCs w:val="28"/>
        </w:rPr>
        <w:t xml:space="preserve">                            УТВЕРЖДЕНА</w:t>
      </w:r>
    </w:p>
    <w:p w:rsidR="00B92933" w:rsidRPr="00111B50" w:rsidRDefault="00B92933" w:rsidP="00B92933">
      <w:pPr>
        <w:autoSpaceDE w:val="0"/>
        <w:adjustRightInd w:val="0"/>
        <w:ind w:firstLine="4320"/>
        <w:jc w:val="center"/>
        <w:rPr>
          <w:rFonts w:ascii="Times New Roman CYR" w:eastAsia="Calibri" w:hAnsi="Times New Roman CYR" w:cs="Times New Roman CYR"/>
          <w:sz w:val="28"/>
          <w:szCs w:val="28"/>
        </w:rPr>
      </w:pPr>
      <w:r w:rsidRPr="00111B50">
        <w:rPr>
          <w:rFonts w:ascii="Times New Roman CYR" w:eastAsia="Calibri" w:hAnsi="Times New Roman CYR" w:cs="Times New Roman CYR"/>
          <w:sz w:val="28"/>
          <w:szCs w:val="28"/>
        </w:rPr>
        <w:t xml:space="preserve">Приказом финансового управления администрации </w:t>
      </w:r>
    </w:p>
    <w:p w:rsidR="00B92933" w:rsidRPr="00111B50" w:rsidRDefault="00B92933" w:rsidP="00B92933">
      <w:pPr>
        <w:autoSpaceDE w:val="0"/>
        <w:adjustRightInd w:val="0"/>
        <w:ind w:firstLine="4320"/>
        <w:jc w:val="center"/>
        <w:rPr>
          <w:rFonts w:ascii="Times New Roman CYR" w:eastAsia="Calibri" w:hAnsi="Times New Roman CYR" w:cs="Times New Roman CYR"/>
          <w:sz w:val="28"/>
          <w:szCs w:val="28"/>
        </w:rPr>
      </w:pPr>
      <w:r w:rsidRPr="00111B50">
        <w:rPr>
          <w:rFonts w:ascii="Times New Roman CYR" w:eastAsia="Calibri" w:hAnsi="Times New Roman CYR" w:cs="Times New Roman CYR"/>
          <w:sz w:val="28"/>
          <w:szCs w:val="28"/>
        </w:rPr>
        <w:t>Первомайского муниципального округа</w:t>
      </w:r>
    </w:p>
    <w:p w:rsidR="00B92933" w:rsidRPr="00111B50" w:rsidRDefault="00B92933" w:rsidP="00B92933">
      <w:pPr>
        <w:autoSpaceDE w:val="0"/>
        <w:adjustRightInd w:val="0"/>
        <w:ind w:firstLine="4320"/>
        <w:rPr>
          <w:rFonts w:ascii="Times New Roman CYR" w:eastAsia="Calibri" w:hAnsi="Times New Roman CYR" w:cs="Times New Roman CYR"/>
          <w:sz w:val="28"/>
          <w:szCs w:val="28"/>
        </w:rPr>
      </w:pPr>
      <w:r w:rsidRPr="00111B50">
        <w:rPr>
          <w:rFonts w:eastAsia="Calibri"/>
          <w:sz w:val="28"/>
          <w:szCs w:val="28"/>
        </w:rPr>
        <w:t xml:space="preserve">                 </w:t>
      </w:r>
      <w:r w:rsidRPr="00111B50">
        <w:rPr>
          <w:rFonts w:ascii="Times New Roman CYR" w:eastAsia="Calibri" w:hAnsi="Times New Roman CYR" w:cs="Times New Roman CYR"/>
          <w:sz w:val="28"/>
          <w:szCs w:val="28"/>
        </w:rPr>
        <w:t xml:space="preserve">от   </w:t>
      </w:r>
      <w:r w:rsidR="002A0B43">
        <w:rPr>
          <w:rFonts w:ascii="Times New Roman CYR" w:eastAsia="Calibri" w:hAnsi="Times New Roman CYR" w:cs="Times New Roman CYR"/>
          <w:sz w:val="28"/>
          <w:szCs w:val="28"/>
        </w:rPr>
        <w:t>09.01.2024</w:t>
      </w:r>
      <w:r w:rsidRPr="00111B50">
        <w:rPr>
          <w:rFonts w:ascii="Times New Roman CYR" w:eastAsia="Calibri" w:hAnsi="Times New Roman CYR" w:cs="Times New Roman CYR"/>
          <w:sz w:val="28"/>
          <w:szCs w:val="28"/>
        </w:rPr>
        <w:t xml:space="preserve">   №</w:t>
      </w:r>
      <w:r w:rsidR="002A0B43">
        <w:rPr>
          <w:rFonts w:ascii="Times New Roman CYR" w:eastAsia="Calibri" w:hAnsi="Times New Roman CYR" w:cs="Times New Roman CYR"/>
          <w:sz w:val="28"/>
          <w:szCs w:val="28"/>
        </w:rPr>
        <w:t xml:space="preserve"> 15</w:t>
      </w:r>
    </w:p>
    <w:p w:rsidR="00425751" w:rsidRPr="00111B50" w:rsidRDefault="00425751" w:rsidP="00425751">
      <w:pPr>
        <w:autoSpaceDE w:val="0"/>
        <w:autoSpaceDN w:val="0"/>
        <w:adjustRightInd w:val="0"/>
        <w:rPr>
          <w:sz w:val="28"/>
          <w:szCs w:val="28"/>
        </w:rPr>
      </w:pPr>
    </w:p>
    <w:p w:rsidR="00425751" w:rsidRPr="00111B50" w:rsidRDefault="00425751" w:rsidP="00425751">
      <w:pPr>
        <w:autoSpaceDE w:val="0"/>
        <w:autoSpaceDN w:val="0"/>
        <w:adjustRightInd w:val="0"/>
        <w:spacing w:line="240" w:lineRule="exact"/>
        <w:jc w:val="center"/>
        <w:rPr>
          <w:sz w:val="28"/>
          <w:szCs w:val="28"/>
        </w:rPr>
      </w:pPr>
    </w:p>
    <w:p w:rsidR="00E03FFF" w:rsidRPr="00111B50" w:rsidRDefault="00E03FFF" w:rsidP="00E03FFF">
      <w:pPr>
        <w:jc w:val="center"/>
        <w:rPr>
          <w:sz w:val="28"/>
          <w:szCs w:val="28"/>
        </w:rPr>
      </w:pPr>
      <w:r w:rsidRPr="00111B50">
        <w:rPr>
          <w:sz w:val="28"/>
          <w:szCs w:val="28"/>
        </w:rPr>
        <w:t xml:space="preserve">Методика прогнозирования поступлений доходов в бюджет  Первомайского </w:t>
      </w:r>
      <w:r w:rsidR="00E80669" w:rsidRPr="00111B50">
        <w:rPr>
          <w:sz w:val="28"/>
          <w:szCs w:val="28"/>
        </w:rPr>
        <w:t>муниципального округа</w:t>
      </w:r>
      <w:r w:rsidRPr="00111B50">
        <w:rPr>
          <w:sz w:val="28"/>
          <w:szCs w:val="28"/>
        </w:rPr>
        <w:t>, главным администратором которых является  финансов</w:t>
      </w:r>
      <w:r w:rsidR="00E80669" w:rsidRPr="00111B50">
        <w:rPr>
          <w:sz w:val="28"/>
          <w:szCs w:val="28"/>
        </w:rPr>
        <w:t>ое управление</w:t>
      </w:r>
      <w:r w:rsidRPr="00111B50">
        <w:rPr>
          <w:sz w:val="28"/>
          <w:szCs w:val="28"/>
        </w:rPr>
        <w:t xml:space="preserve">  администрации Первомайского </w:t>
      </w:r>
      <w:r w:rsidR="00E80669" w:rsidRPr="00111B50">
        <w:rPr>
          <w:sz w:val="28"/>
          <w:szCs w:val="28"/>
        </w:rPr>
        <w:t>муниципального округа</w:t>
      </w:r>
      <w:bookmarkStart w:id="0" w:name="_GoBack"/>
      <w:bookmarkEnd w:id="0"/>
    </w:p>
    <w:p w:rsidR="00E03FFF" w:rsidRPr="00111B50" w:rsidRDefault="00E03FFF" w:rsidP="00E03FFF">
      <w:pPr>
        <w:jc w:val="center"/>
        <w:rPr>
          <w:sz w:val="28"/>
          <w:szCs w:val="28"/>
        </w:rPr>
      </w:pPr>
    </w:p>
    <w:p w:rsidR="00E03FFF" w:rsidRPr="00111B50" w:rsidRDefault="00E03FFF" w:rsidP="00E03FFF">
      <w:pPr>
        <w:pStyle w:val="af"/>
        <w:numPr>
          <w:ilvl w:val="0"/>
          <w:numId w:val="2"/>
        </w:numPr>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 xml:space="preserve">Настоящая Методика прогнозирования поступлений доходов в бюджет Первомайского </w:t>
      </w:r>
      <w:r w:rsidR="00E80669" w:rsidRPr="00111B50">
        <w:rPr>
          <w:rFonts w:ascii="Times New Roman" w:hAnsi="Times New Roman" w:cs="Times New Roman"/>
          <w:sz w:val="28"/>
          <w:szCs w:val="28"/>
        </w:rPr>
        <w:t>муниципального округа</w:t>
      </w:r>
      <w:r w:rsidRPr="00111B50">
        <w:rPr>
          <w:rFonts w:ascii="Times New Roman" w:hAnsi="Times New Roman" w:cs="Times New Roman"/>
          <w:sz w:val="28"/>
          <w:szCs w:val="28"/>
        </w:rPr>
        <w:t>, главным администратором которых является финансов</w:t>
      </w:r>
      <w:r w:rsidR="00E80669" w:rsidRPr="00111B50">
        <w:rPr>
          <w:rFonts w:ascii="Times New Roman" w:hAnsi="Times New Roman" w:cs="Times New Roman"/>
          <w:sz w:val="28"/>
          <w:szCs w:val="28"/>
        </w:rPr>
        <w:t>ое</w:t>
      </w:r>
      <w:r w:rsidRPr="00111B50">
        <w:rPr>
          <w:rFonts w:ascii="Times New Roman" w:hAnsi="Times New Roman" w:cs="Times New Roman"/>
          <w:sz w:val="28"/>
          <w:szCs w:val="28"/>
        </w:rPr>
        <w:t xml:space="preserve">  </w:t>
      </w:r>
      <w:r w:rsidR="00E80669" w:rsidRPr="00111B50">
        <w:rPr>
          <w:rFonts w:ascii="Times New Roman" w:hAnsi="Times New Roman" w:cs="Times New Roman"/>
          <w:sz w:val="28"/>
          <w:szCs w:val="28"/>
        </w:rPr>
        <w:t>управление</w:t>
      </w:r>
      <w:r w:rsidRPr="00111B50">
        <w:rPr>
          <w:rFonts w:ascii="Times New Roman" w:hAnsi="Times New Roman" w:cs="Times New Roman"/>
          <w:sz w:val="28"/>
          <w:szCs w:val="28"/>
        </w:rPr>
        <w:t xml:space="preserve"> администрации  Первомайского</w:t>
      </w:r>
      <w:r w:rsidR="00E80669" w:rsidRPr="00111B50">
        <w:rPr>
          <w:rFonts w:ascii="Times New Roman" w:hAnsi="Times New Roman" w:cs="Times New Roman"/>
          <w:sz w:val="28"/>
          <w:szCs w:val="28"/>
        </w:rPr>
        <w:t xml:space="preserve"> муниципального</w:t>
      </w:r>
      <w:r w:rsidRPr="00111B50">
        <w:rPr>
          <w:rFonts w:ascii="Times New Roman" w:hAnsi="Times New Roman" w:cs="Times New Roman"/>
          <w:sz w:val="28"/>
          <w:szCs w:val="28"/>
        </w:rPr>
        <w:t xml:space="preserve"> </w:t>
      </w:r>
      <w:r w:rsidR="00E80669" w:rsidRPr="00111B50">
        <w:rPr>
          <w:rFonts w:ascii="Times New Roman" w:hAnsi="Times New Roman" w:cs="Times New Roman"/>
          <w:sz w:val="28"/>
          <w:szCs w:val="28"/>
        </w:rPr>
        <w:t>округа</w:t>
      </w:r>
      <w:r w:rsidRPr="00111B50">
        <w:rPr>
          <w:rFonts w:ascii="Times New Roman" w:hAnsi="Times New Roman" w:cs="Times New Roman"/>
          <w:sz w:val="28"/>
          <w:szCs w:val="28"/>
        </w:rPr>
        <w:t>, (далее – Методика) разработана в соответствии с общими требованиями к методике прогнозирования поступлений доходов в бюджеты бюджетной системы Российской Федерации, утвержденными постановлением Правительства Российской Федерации от 23.06.2016 №</w:t>
      </w:r>
      <w:r w:rsidR="00C176A1" w:rsidRPr="00111B50">
        <w:rPr>
          <w:rFonts w:ascii="Times New Roman" w:hAnsi="Times New Roman" w:cs="Times New Roman"/>
          <w:sz w:val="28"/>
          <w:szCs w:val="28"/>
        </w:rPr>
        <w:t xml:space="preserve"> </w:t>
      </w:r>
      <w:r w:rsidRPr="00111B50">
        <w:rPr>
          <w:rFonts w:ascii="Times New Roman" w:hAnsi="Times New Roman" w:cs="Times New Roman"/>
          <w:sz w:val="28"/>
          <w:szCs w:val="28"/>
        </w:rPr>
        <w:t xml:space="preserve">574 «Об общих требованиях к методике прогнозирования поступлений доходов в бюджеты бюджетной системы Российской Федерации» и определяет  порядок прогнозирования поступлений доходов в бюджет  Первомайского </w:t>
      </w:r>
      <w:r w:rsidR="00E80669" w:rsidRPr="00111B50">
        <w:rPr>
          <w:rFonts w:ascii="Times New Roman" w:hAnsi="Times New Roman" w:cs="Times New Roman"/>
          <w:sz w:val="28"/>
          <w:szCs w:val="28"/>
        </w:rPr>
        <w:t>муниципального округа</w:t>
      </w:r>
      <w:r w:rsidRPr="00111B50">
        <w:rPr>
          <w:rFonts w:ascii="Times New Roman" w:hAnsi="Times New Roman" w:cs="Times New Roman"/>
          <w:sz w:val="28"/>
          <w:szCs w:val="28"/>
        </w:rPr>
        <w:t>, в отношении которых финансов</w:t>
      </w:r>
      <w:r w:rsidR="00E80669" w:rsidRPr="00111B50">
        <w:rPr>
          <w:rFonts w:ascii="Times New Roman" w:hAnsi="Times New Roman" w:cs="Times New Roman"/>
          <w:sz w:val="28"/>
          <w:szCs w:val="28"/>
        </w:rPr>
        <w:t>ое</w:t>
      </w:r>
      <w:r w:rsidRPr="00111B50">
        <w:rPr>
          <w:rFonts w:ascii="Times New Roman" w:hAnsi="Times New Roman" w:cs="Times New Roman"/>
          <w:sz w:val="28"/>
          <w:szCs w:val="28"/>
        </w:rPr>
        <w:t xml:space="preserve"> </w:t>
      </w:r>
      <w:r w:rsidR="00E80669" w:rsidRPr="00111B50">
        <w:rPr>
          <w:rFonts w:ascii="Times New Roman" w:hAnsi="Times New Roman" w:cs="Times New Roman"/>
          <w:sz w:val="28"/>
          <w:szCs w:val="28"/>
        </w:rPr>
        <w:t>управление</w:t>
      </w:r>
      <w:r w:rsidRPr="00111B50">
        <w:rPr>
          <w:rFonts w:ascii="Times New Roman" w:hAnsi="Times New Roman" w:cs="Times New Roman"/>
          <w:sz w:val="28"/>
          <w:szCs w:val="28"/>
        </w:rPr>
        <w:t xml:space="preserve"> администрации Первомайского</w:t>
      </w:r>
      <w:r w:rsidR="00E80669" w:rsidRPr="00111B50">
        <w:rPr>
          <w:rFonts w:ascii="Times New Roman" w:hAnsi="Times New Roman" w:cs="Times New Roman"/>
          <w:sz w:val="28"/>
          <w:szCs w:val="28"/>
        </w:rPr>
        <w:t xml:space="preserve"> муниципального</w:t>
      </w:r>
      <w:r w:rsidRPr="00111B50">
        <w:rPr>
          <w:rFonts w:ascii="Times New Roman" w:hAnsi="Times New Roman" w:cs="Times New Roman"/>
          <w:sz w:val="28"/>
          <w:szCs w:val="28"/>
        </w:rPr>
        <w:t xml:space="preserve"> </w:t>
      </w:r>
      <w:r w:rsidR="00E80669" w:rsidRPr="00111B50">
        <w:rPr>
          <w:rFonts w:ascii="Times New Roman" w:hAnsi="Times New Roman" w:cs="Times New Roman"/>
          <w:sz w:val="28"/>
          <w:szCs w:val="28"/>
        </w:rPr>
        <w:t>округа</w:t>
      </w:r>
      <w:r w:rsidRPr="00111B50">
        <w:rPr>
          <w:rFonts w:ascii="Times New Roman" w:hAnsi="Times New Roman" w:cs="Times New Roman"/>
          <w:sz w:val="28"/>
          <w:szCs w:val="28"/>
        </w:rPr>
        <w:t xml:space="preserve"> выполняет бюджетные полномочия главного администратора доходов (далее – финансов</w:t>
      </w:r>
      <w:r w:rsidR="00E80669" w:rsidRPr="00111B50">
        <w:rPr>
          <w:rFonts w:ascii="Times New Roman" w:hAnsi="Times New Roman" w:cs="Times New Roman"/>
          <w:sz w:val="28"/>
          <w:szCs w:val="28"/>
        </w:rPr>
        <w:t>ое</w:t>
      </w:r>
      <w:r w:rsidRPr="00111B50">
        <w:rPr>
          <w:rFonts w:ascii="Times New Roman" w:hAnsi="Times New Roman" w:cs="Times New Roman"/>
          <w:sz w:val="28"/>
          <w:szCs w:val="28"/>
        </w:rPr>
        <w:t xml:space="preserve"> </w:t>
      </w:r>
      <w:r w:rsidR="00E80669" w:rsidRPr="00111B50">
        <w:rPr>
          <w:rFonts w:ascii="Times New Roman" w:hAnsi="Times New Roman" w:cs="Times New Roman"/>
          <w:sz w:val="28"/>
          <w:szCs w:val="28"/>
        </w:rPr>
        <w:t>управление</w:t>
      </w:r>
      <w:r w:rsidRPr="00111B50">
        <w:rPr>
          <w:rFonts w:ascii="Times New Roman" w:hAnsi="Times New Roman" w:cs="Times New Roman"/>
          <w:sz w:val="28"/>
          <w:szCs w:val="28"/>
        </w:rPr>
        <w:t>).</w:t>
      </w:r>
    </w:p>
    <w:p w:rsidR="00E03FFF" w:rsidRPr="00111B50" w:rsidRDefault="00E03FFF" w:rsidP="00E03FFF">
      <w:pPr>
        <w:pStyle w:val="af"/>
        <w:numPr>
          <w:ilvl w:val="0"/>
          <w:numId w:val="2"/>
        </w:numPr>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 xml:space="preserve">Прогнозирование поступлений доходов бюджета Первомайского </w:t>
      </w:r>
      <w:r w:rsidR="00E80669" w:rsidRPr="00111B50">
        <w:rPr>
          <w:rFonts w:ascii="Times New Roman" w:hAnsi="Times New Roman" w:cs="Times New Roman"/>
          <w:sz w:val="28"/>
          <w:szCs w:val="28"/>
        </w:rPr>
        <w:t>муниципального округа</w:t>
      </w:r>
      <w:r w:rsidRPr="00111B50">
        <w:rPr>
          <w:rFonts w:ascii="Times New Roman" w:hAnsi="Times New Roman" w:cs="Times New Roman"/>
          <w:sz w:val="28"/>
          <w:szCs w:val="28"/>
        </w:rPr>
        <w:t xml:space="preserve"> осуществляется один раз в год при формировании проекта бюджета Первомайского </w:t>
      </w:r>
      <w:r w:rsidR="00E80669" w:rsidRPr="00111B50">
        <w:rPr>
          <w:rFonts w:ascii="Times New Roman" w:hAnsi="Times New Roman" w:cs="Times New Roman"/>
          <w:sz w:val="28"/>
          <w:szCs w:val="28"/>
        </w:rPr>
        <w:t>муниципального округа</w:t>
      </w:r>
      <w:r w:rsidRPr="00111B50">
        <w:rPr>
          <w:rFonts w:ascii="Times New Roman" w:hAnsi="Times New Roman" w:cs="Times New Roman"/>
          <w:sz w:val="28"/>
          <w:szCs w:val="28"/>
        </w:rPr>
        <w:t>. Уточнение расчетов производится по мере необходимости в течение финансового года.</w:t>
      </w:r>
    </w:p>
    <w:p w:rsidR="00E03FFF" w:rsidRPr="00111B50" w:rsidRDefault="00E03FFF" w:rsidP="00E03FFF">
      <w:pPr>
        <w:pStyle w:val="af"/>
        <w:numPr>
          <w:ilvl w:val="0"/>
          <w:numId w:val="2"/>
        </w:numPr>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 xml:space="preserve">Формирование сведений, необходимых для составления проекта бюджета </w:t>
      </w:r>
      <w:r w:rsidR="00CB0778">
        <w:rPr>
          <w:rFonts w:ascii="Times New Roman" w:hAnsi="Times New Roman" w:cs="Times New Roman"/>
          <w:sz w:val="28"/>
          <w:szCs w:val="28"/>
        </w:rPr>
        <w:t>Первомайского муниципального округа</w:t>
      </w:r>
      <w:r w:rsidRPr="00111B50">
        <w:rPr>
          <w:rFonts w:ascii="Times New Roman" w:hAnsi="Times New Roman" w:cs="Times New Roman"/>
          <w:sz w:val="28"/>
          <w:szCs w:val="28"/>
        </w:rPr>
        <w:t xml:space="preserve"> на очередной финансовый год и на плановый период осуществляется по каждому виду доходов, в отношении  которых </w:t>
      </w:r>
      <w:r w:rsidR="00CB0778">
        <w:rPr>
          <w:rFonts w:ascii="Times New Roman" w:hAnsi="Times New Roman" w:cs="Times New Roman"/>
          <w:sz w:val="28"/>
          <w:szCs w:val="28"/>
        </w:rPr>
        <w:t>финансовое управление</w:t>
      </w:r>
      <w:r w:rsidRPr="00111B50">
        <w:rPr>
          <w:rFonts w:ascii="Times New Roman" w:hAnsi="Times New Roman" w:cs="Times New Roman"/>
          <w:sz w:val="28"/>
          <w:szCs w:val="28"/>
        </w:rPr>
        <w:t xml:space="preserve">  администрации Первомайского </w:t>
      </w:r>
      <w:r w:rsidR="00E80669" w:rsidRPr="00111B50">
        <w:rPr>
          <w:rFonts w:ascii="Times New Roman" w:hAnsi="Times New Roman" w:cs="Times New Roman"/>
          <w:sz w:val="28"/>
          <w:szCs w:val="28"/>
        </w:rPr>
        <w:t>муниципального округа</w:t>
      </w:r>
      <w:r w:rsidRPr="00111B50">
        <w:rPr>
          <w:rFonts w:ascii="Times New Roman" w:hAnsi="Times New Roman" w:cs="Times New Roman"/>
          <w:sz w:val="28"/>
          <w:szCs w:val="28"/>
        </w:rPr>
        <w:t xml:space="preserve"> выполняет бюджетные полномочия главного администратора доходов, согласно приложению к настоящей Методике.</w:t>
      </w:r>
    </w:p>
    <w:p w:rsidR="00E03FFF" w:rsidRPr="00111B50" w:rsidRDefault="00E03FFF" w:rsidP="00E03FFF">
      <w:pPr>
        <w:pStyle w:val="af"/>
        <w:numPr>
          <w:ilvl w:val="0"/>
          <w:numId w:val="2"/>
        </w:numPr>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Форма Методики содержит:</w:t>
      </w:r>
    </w:p>
    <w:p w:rsidR="00E03FFF" w:rsidRPr="00111B50" w:rsidRDefault="00E03FFF" w:rsidP="00E03FFF">
      <w:pPr>
        <w:pStyle w:val="af"/>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а)  наименование вида доходов и соответствующий код бюджетной классификации Российской Федерации;</w:t>
      </w:r>
    </w:p>
    <w:p w:rsidR="00E03FFF" w:rsidRPr="00111B50" w:rsidRDefault="00E03FFF" w:rsidP="00E03FFF">
      <w:pPr>
        <w:pStyle w:val="af"/>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б) описание показателей, используемых для расчета прогнозного объема поступлений по каждому виду доходов, с указанием алгоритма определения значения (источника данных) для соответствующего показателя;</w:t>
      </w:r>
    </w:p>
    <w:p w:rsidR="00E03FFF" w:rsidRPr="00111B50" w:rsidRDefault="00E03FFF" w:rsidP="00E03FFF">
      <w:pPr>
        <w:pStyle w:val="af"/>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в) характеристику метода расчета прогнозного объема поступлений по каждому виду доходов. Для каждого вида доходов применяется один из следующих методов расчета:</w:t>
      </w:r>
    </w:p>
    <w:p w:rsidR="00E03FFF" w:rsidRPr="00111B50" w:rsidRDefault="00E03FFF" w:rsidP="00E03FFF">
      <w:pPr>
        <w:pStyle w:val="af"/>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lastRenderedPageBreak/>
        <w:t>прямой расчет, основанный на непосредственном использовании прогнозных значений объемных и стоимостных показателей, уровне ставок и других показателей, определяющих прогнозный объем поступлений прогнозируемого вида доходов;</w:t>
      </w:r>
    </w:p>
    <w:p w:rsidR="00E03FFF" w:rsidRPr="00111B50" w:rsidRDefault="00E03FFF" w:rsidP="00E03FFF">
      <w:pPr>
        <w:pStyle w:val="af"/>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усреднение – расчет на основании усреднения годовых объемов доходов бюджета не менее чем за 3 года или за весь период поступления соответствующего вида доходов в случае, если он не превышает 3 года;</w:t>
      </w:r>
    </w:p>
    <w:p w:rsidR="00E03FFF" w:rsidRPr="00111B50" w:rsidRDefault="00E03FFF" w:rsidP="00E03FFF">
      <w:pPr>
        <w:pStyle w:val="af"/>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иной способ (метод целевого ориентира) – при расчете прогноза объема поступлений:</w:t>
      </w:r>
    </w:p>
    <w:p w:rsidR="00E03FFF" w:rsidRPr="00111B50" w:rsidRDefault="00E03FFF" w:rsidP="00E03FFF">
      <w:pPr>
        <w:pStyle w:val="af"/>
        <w:spacing w:after="0"/>
        <w:ind w:left="0" w:firstLine="709"/>
        <w:jc w:val="both"/>
        <w:rPr>
          <w:rFonts w:ascii="Times New Roman" w:hAnsi="Times New Roman" w:cs="Times New Roman"/>
          <w:sz w:val="28"/>
          <w:szCs w:val="28"/>
        </w:rPr>
      </w:pPr>
      <w:proofErr w:type="gramStart"/>
      <w:r w:rsidRPr="00111B50">
        <w:rPr>
          <w:rFonts w:ascii="Times New Roman" w:hAnsi="Times New Roman" w:cs="Times New Roman"/>
          <w:sz w:val="28"/>
          <w:szCs w:val="28"/>
        </w:rPr>
        <w:t>от возврата остатков субсидий, субвенций и иных межбюджетных трансфертов, имеющих целевое назначение, прошлых лет и возврат остатков субсидий, субвенций и иных межбюджетных трансфертов, имеющих целевое назначение, прошлых лет целевой ориентир принимается равным нулю, так как субсидии, субвенции и иные межбюджетные трансферты, имеющие целевое назначение, должны быть использованы в полном объеме, кроме того на момент прогнозирования доходов отсутствует информация о фактической</w:t>
      </w:r>
      <w:proofErr w:type="gramEnd"/>
      <w:r w:rsidRPr="00111B50">
        <w:rPr>
          <w:rFonts w:ascii="Times New Roman" w:hAnsi="Times New Roman" w:cs="Times New Roman"/>
          <w:sz w:val="28"/>
          <w:szCs w:val="28"/>
        </w:rPr>
        <w:t xml:space="preserve"> сумме остатка субсидий, субвенций и иных межбюджетных трансфертов, подлежащей зачислению в бюджет </w:t>
      </w:r>
      <w:r w:rsidR="00CB0778">
        <w:rPr>
          <w:rFonts w:ascii="Times New Roman" w:hAnsi="Times New Roman" w:cs="Times New Roman"/>
          <w:sz w:val="28"/>
          <w:szCs w:val="28"/>
        </w:rPr>
        <w:t>муниципального округа</w:t>
      </w:r>
      <w:r w:rsidRPr="00111B50">
        <w:rPr>
          <w:rFonts w:ascii="Times New Roman" w:hAnsi="Times New Roman" w:cs="Times New Roman"/>
          <w:sz w:val="28"/>
          <w:szCs w:val="28"/>
        </w:rPr>
        <w:t xml:space="preserve"> и возврата в бюджеты других уровней;</w:t>
      </w:r>
    </w:p>
    <w:p w:rsidR="00E03FFF" w:rsidRPr="00111B50" w:rsidRDefault="00E03FFF" w:rsidP="00E03FFF">
      <w:pPr>
        <w:pStyle w:val="af"/>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от невыясненных поступлений, принимается равн</w:t>
      </w:r>
      <w:r w:rsidR="00132E38" w:rsidRPr="00111B50">
        <w:rPr>
          <w:rFonts w:ascii="Times New Roman" w:hAnsi="Times New Roman" w:cs="Times New Roman"/>
          <w:sz w:val="28"/>
          <w:szCs w:val="28"/>
        </w:rPr>
        <w:t>о</w:t>
      </w:r>
      <w:r w:rsidRPr="00111B50">
        <w:rPr>
          <w:rFonts w:ascii="Times New Roman" w:hAnsi="Times New Roman" w:cs="Times New Roman"/>
          <w:sz w:val="28"/>
          <w:szCs w:val="28"/>
        </w:rPr>
        <w:t xml:space="preserve"> нулю, так как в случае некорректно оформленных плательщиками платежных документов, невыясненные поступления подлежат уточнению, либо возврату плательщику;</w:t>
      </w:r>
    </w:p>
    <w:p w:rsidR="00E03FFF" w:rsidRPr="00111B50" w:rsidRDefault="00E03FFF" w:rsidP="00E03FFF">
      <w:pPr>
        <w:pStyle w:val="af"/>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г) описание фактического алгоритма (и (или) формулу) расчета прогнозируемого объема поступлений доходов в бюджет.</w:t>
      </w:r>
    </w:p>
    <w:p w:rsidR="00E03FFF" w:rsidRPr="00111B50" w:rsidRDefault="00E03FFF" w:rsidP="00E03FFF">
      <w:pPr>
        <w:pStyle w:val="af"/>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 xml:space="preserve">5. </w:t>
      </w:r>
      <w:proofErr w:type="gramStart"/>
      <w:r w:rsidRPr="00111B50">
        <w:rPr>
          <w:rFonts w:ascii="Times New Roman" w:hAnsi="Times New Roman" w:cs="Times New Roman"/>
          <w:sz w:val="28"/>
          <w:szCs w:val="28"/>
        </w:rPr>
        <w:t>Методика предусматривает использование при расчете прогнозного объема поступлений доходов оценки ожидаемых результатов работы по взысканию дебиторской задолженности по доходам, получаемой на основании данных о планирующемся зачислении или с применением одного из методов (комбинации методов), с описанием алгоритма ее использования (увеличение прогноза доходов на сумму такой оценки, уточнение прогнозируемых значений показателей, используемых для расчета прогнозного объема поступлений).</w:t>
      </w:r>
      <w:proofErr w:type="gramEnd"/>
      <w:r w:rsidRPr="00111B50">
        <w:rPr>
          <w:rFonts w:ascii="Times New Roman" w:hAnsi="Times New Roman" w:cs="Times New Roman"/>
          <w:sz w:val="28"/>
          <w:szCs w:val="28"/>
        </w:rPr>
        <w:t xml:space="preserve"> Описание алгоритма корректировки поступлений доходов производится в каждом конкретном случае в расчетах и обоснованиях прогнозного объема поступлений доходов на очередной финансовый год и плановый период.</w:t>
      </w:r>
    </w:p>
    <w:p w:rsidR="00E03FFF" w:rsidRPr="00111B50" w:rsidRDefault="00E03FFF" w:rsidP="00E03FFF">
      <w:pPr>
        <w:pStyle w:val="af"/>
        <w:spacing w:after="0"/>
        <w:ind w:left="0" w:firstLine="709"/>
        <w:jc w:val="both"/>
        <w:rPr>
          <w:rFonts w:ascii="Times New Roman" w:hAnsi="Times New Roman" w:cs="Times New Roman"/>
          <w:sz w:val="28"/>
          <w:szCs w:val="28"/>
        </w:rPr>
      </w:pPr>
      <w:r w:rsidRPr="00111B50">
        <w:rPr>
          <w:rFonts w:ascii="Times New Roman" w:hAnsi="Times New Roman" w:cs="Times New Roman"/>
          <w:sz w:val="28"/>
          <w:szCs w:val="28"/>
        </w:rPr>
        <w:t xml:space="preserve">6. Прогнозирование поступлений доходов осуществляется в соответствии с действующим федеральным законодательством, законодательством Тамбовской области, с учетом нормативных правовых актов Первомайского </w:t>
      </w:r>
      <w:r w:rsidR="00EA6FFF" w:rsidRPr="00111B50">
        <w:rPr>
          <w:rFonts w:ascii="Times New Roman" w:hAnsi="Times New Roman" w:cs="Times New Roman"/>
          <w:sz w:val="28"/>
          <w:szCs w:val="28"/>
        </w:rPr>
        <w:t>муниципального округа</w:t>
      </w:r>
      <w:r w:rsidRPr="00111B50">
        <w:rPr>
          <w:rFonts w:ascii="Times New Roman" w:hAnsi="Times New Roman" w:cs="Times New Roman"/>
          <w:sz w:val="28"/>
          <w:szCs w:val="28"/>
        </w:rPr>
        <w:t>.</w:t>
      </w:r>
    </w:p>
    <w:p w:rsidR="00425751" w:rsidRPr="00111B50" w:rsidRDefault="00425751" w:rsidP="003D4FD9">
      <w:pPr>
        <w:pStyle w:val="ConsPlusNormal"/>
        <w:ind w:firstLine="720"/>
        <w:jc w:val="both"/>
      </w:pPr>
    </w:p>
    <w:p w:rsidR="00425751" w:rsidRPr="00111B50" w:rsidRDefault="00425751" w:rsidP="003D4FD9">
      <w:pPr>
        <w:pStyle w:val="ConsPlusNormal"/>
        <w:ind w:firstLine="720"/>
        <w:jc w:val="both"/>
      </w:pPr>
    </w:p>
    <w:p w:rsidR="00425751" w:rsidRPr="00111B50" w:rsidRDefault="00425751" w:rsidP="003D4FD9">
      <w:pPr>
        <w:pStyle w:val="ConsPlusNormal"/>
        <w:ind w:firstLine="720"/>
        <w:jc w:val="both"/>
      </w:pPr>
    </w:p>
    <w:p w:rsidR="00567ECC" w:rsidRPr="00111B50" w:rsidRDefault="00567ECC" w:rsidP="003D4FD9">
      <w:pPr>
        <w:pStyle w:val="ConsPlusNormal"/>
        <w:ind w:firstLine="720"/>
        <w:jc w:val="both"/>
      </w:pPr>
    </w:p>
    <w:p w:rsidR="00567ECC" w:rsidRPr="00111B50" w:rsidRDefault="00567ECC" w:rsidP="003D4FD9">
      <w:pPr>
        <w:pStyle w:val="ConsPlusNormal"/>
        <w:ind w:firstLine="720"/>
        <w:jc w:val="both"/>
      </w:pPr>
    </w:p>
    <w:p w:rsidR="00E03FFF" w:rsidRPr="00111B50" w:rsidRDefault="00E03FFF" w:rsidP="003D4FD9">
      <w:pPr>
        <w:pStyle w:val="ConsPlusNormal"/>
        <w:ind w:firstLine="720"/>
        <w:jc w:val="both"/>
      </w:pPr>
    </w:p>
    <w:p w:rsidR="003D4FD9" w:rsidRPr="00111B50" w:rsidRDefault="003D4FD9" w:rsidP="00BD12F9">
      <w:pPr>
        <w:pStyle w:val="ConsPlusNormal"/>
        <w:ind w:right="425" w:firstLine="720"/>
        <w:jc w:val="both"/>
      </w:pPr>
      <w:r w:rsidRPr="00111B50">
        <w:t xml:space="preserve">                                                                                                                                                                   </w:t>
      </w:r>
    </w:p>
    <w:p w:rsidR="00567ECC" w:rsidRPr="00111B50" w:rsidRDefault="003D4FD9" w:rsidP="003D4FD9">
      <w:pPr>
        <w:pStyle w:val="ConsPlusNormal"/>
        <w:ind w:firstLine="720"/>
        <w:jc w:val="both"/>
        <w:rPr>
          <w:sz w:val="20"/>
        </w:rPr>
        <w:sectPr w:rsidR="00567ECC" w:rsidRPr="00111B50" w:rsidSect="00567ECC">
          <w:headerReference w:type="default" r:id="rId9"/>
          <w:headerReference w:type="first" r:id="rId10"/>
          <w:pgSz w:w="11907" w:h="16840" w:code="9"/>
          <w:pgMar w:top="454" w:right="567" w:bottom="397" w:left="737" w:header="113" w:footer="794" w:gutter="0"/>
          <w:cols w:space="720"/>
          <w:titlePg/>
          <w:docGrid w:linePitch="272"/>
        </w:sectPr>
      </w:pPr>
      <w:r w:rsidRPr="00111B50">
        <w:rPr>
          <w:sz w:val="20"/>
        </w:rPr>
        <w:lastRenderedPageBreak/>
        <w:t xml:space="preserve">                                                                                                                                                                                                                                                                                                 </w:t>
      </w:r>
    </w:p>
    <w:p w:rsidR="003D4FD9" w:rsidRPr="00111B50" w:rsidRDefault="00050D78" w:rsidP="003D4FD9">
      <w:pPr>
        <w:pStyle w:val="ConsPlusNormal"/>
        <w:ind w:firstLine="720"/>
        <w:jc w:val="both"/>
        <w:rPr>
          <w:sz w:val="20"/>
        </w:rPr>
      </w:pPr>
      <w:r w:rsidRPr="00111B50">
        <w:rPr>
          <w:sz w:val="20"/>
        </w:rPr>
        <w:lastRenderedPageBreak/>
        <w:t xml:space="preserve">                                                                                                                                                                                                                                                                                                  Таблица</w:t>
      </w:r>
    </w:p>
    <w:tbl>
      <w:tblPr>
        <w:tblW w:w="16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
        <w:gridCol w:w="709"/>
        <w:gridCol w:w="1417"/>
        <w:gridCol w:w="1843"/>
        <w:gridCol w:w="2693"/>
        <w:gridCol w:w="1418"/>
        <w:gridCol w:w="1417"/>
        <w:gridCol w:w="2977"/>
        <w:gridCol w:w="3402"/>
      </w:tblGrid>
      <w:tr w:rsidR="00111B50" w:rsidRPr="00111B50" w:rsidTr="00F666BD">
        <w:tc>
          <w:tcPr>
            <w:tcW w:w="346" w:type="dxa"/>
            <w:tcBorders>
              <w:top w:val="single" w:sz="4" w:space="0" w:color="auto"/>
            </w:tcBorders>
          </w:tcPr>
          <w:p w:rsidR="003D4FD9" w:rsidRPr="00111B50" w:rsidRDefault="003D4FD9" w:rsidP="004F4E09">
            <w:pPr>
              <w:pStyle w:val="ConsPlusNormal"/>
              <w:jc w:val="center"/>
              <w:rPr>
                <w:sz w:val="20"/>
              </w:rPr>
            </w:pPr>
            <w:r w:rsidRPr="00111B50">
              <w:rPr>
                <w:sz w:val="20"/>
              </w:rPr>
              <w:t xml:space="preserve">N </w:t>
            </w:r>
            <w:proofErr w:type="gramStart"/>
            <w:r w:rsidRPr="00111B50">
              <w:rPr>
                <w:sz w:val="20"/>
              </w:rPr>
              <w:t>п</w:t>
            </w:r>
            <w:proofErr w:type="gramEnd"/>
            <w:r w:rsidRPr="00111B50">
              <w:rPr>
                <w:sz w:val="20"/>
              </w:rPr>
              <w:t>/п</w:t>
            </w:r>
          </w:p>
        </w:tc>
        <w:tc>
          <w:tcPr>
            <w:tcW w:w="709" w:type="dxa"/>
            <w:tcBorders>
              <w:top w:val="single" w:sz="4" w:space="0" w:color="auto"/>
            </w:tcBorders>
          </w:tcPr>
          <w:p w:rsidR="003D4FD9" w:rsidRPr="00111B50" w:rsidRDefault="003D4FD9" w:rsidP="004F4E09">
            <w:pPr>
              <w:pStyle w:val="ConsPlusNormal"/>
              <w:rPr>
                <w:sz w:val="20"/>
              </w:rPr>
            </w:pPr>
            <w:r w:rsidRPr="00111B50">
              <w:rPr>
                <w:sz w:val="20"/>
              </w:rPr>
              <w:t>Код главного администратора доходов</w:t>
            </w:r>
          </w:p>
        </w:tc>
        <w:tc>
          <w:tcPr>
            <w:tcW w:w="1417" w:type="dxa"/>
            <w:tcBorders>
              <w:top w:val="single" w:sz="4" w:space="0" w:color="auto"/>
            </w:tcBorders>
          </w:tcPr>
          <w:p w:rsidR="003D4FD9" w:rsidRPr="00111B50" w:rsidRDefault="003D4FD9" w:rsidP="004F4E09">
            <w:pPr>
              <w:pStyle w:val="ConsPlusNormal"/>
              <w:jc w:val="center"/>
              <w:rPr>
                <w:sz w:val="20"/>
              </w:rPr>
            </w:pPr>
            <w:r w:rsidRPr="00111B50">
              <w:rPr>
                <w:sz w:val="20"/>
              </w:rPr>
              <w:t>Наименование главного администратора доходов</w:t>
            </w:r>
          </w:p>
        </w:tc>
        <w:tc>
          <w:tcPr>
            <w:tcW w:w="1843" w:type="dxa"/>
            <w:tcBorders>
              <w:top w:val="single" w:sz="4" w:space="0" w:color="auto"/>
            </w:tcBorders>
          </w:tcPr>
          <w:p w:rsidR="003D4FD9" w:rsidRPr="00111B50" w:rsidRDefault="003D4FD9" w:rsidP="004F4E09">
            <w:pPr>
              <w:pStyle w:val="ConsPlusNormal"/>
              <w:jc w:val="center"/>
              <w:rPr>
                <w:sz w:val="20"/>
              </w:rPr>
            </w:pPr>
            <w:r w:rsidRPr="00111B50">
              <w:rPr>
                <w:sz w:val="20"/>
              </w:rPr>
              <w:t xml:space="preserve">КБК </w:t>
            </w:r>
          </w:p>
        </w:tc>
        <w:tc>
          <w:tcPr>
            <w:tcW w:w="2693" w:type="dxa"/>
            <w:tcBorders>
              <w:top w:val="single" w:sz="4" w:space="0" w:color="auto"/>
            </w:tcBorders>
          </w:tcPr>
          <w:p w:rsidR="003D4FD9" w:rsidRPr="00111B50" w:rsidRDefault="003D4FD9" w:rsidP="004F4E09">
            <w:pPr>
              <w:pStyle w:val="ConsPlusNormal"/>
              <w:jc w:val="center"/>
              <w:rPr>
                <w:sz w:val="20"/>
              </w:rPr>
            </w:pPr>
            <w:r w:rsidRPr="00111B50">
              <w:rPr>
                <w:sz w:val="20"/>
              </w:rPr>
              <w:t>Наименование КБК доходов</w:t>
            </w:r>
          </w:p>
        </w:tc>
        <w:tc>
          <w:tcPr>
            <w:tcW w:w="1418" w:type="dxa"/>
            <w:tcBorders>
              <w:top w:val="single" w:sz="4" w:space="0" w:color="auto"/>
            </w:tcBorders>
          </w:tcPr>
          <w:p w:rsidR="003D4FD9" w:rsidRPr="00111B50" w:rsidRDefault="003D4FD9" w:rsidP="004F4E09">
            <w:pPr>
              <w:pStyle w:val="ConsPlusNormal"/>
              <w:jc w:val="center"/>
              <w:rPr>
                <w:sz w:val="20"/>
              </w:rPr>
            </w:pPr>
            <w:r w:rsidRPr="00111B50">
              <w:rPr>
                <w:sz w:val="20"/>
              </w:rPr>
              <w:t xml:space="preserve">Наименование метода расчета </w:t>
            </w:r>
          </w:p>
        </w:tc>
        <w:tc>
          <w:tcPr>
            <w:tcW w:w="1417" w:type="dxa"/>
            <w:tcBorders>
              <w:top w:val="single" w:sz="4" w:space="0" w:color="auto"/>
            </w:tcBorders>
          </w:tcPr>
          <w:p w:rsidR="003D4FD9" w:rsidRPr="00111B50" w:rsidRDefault="003D4FD9" w:rsidP="004F4E09">
            <w:pPr>
              <w:pStyle w:val="ConsPlusNormal"/>
              <w:jc w:val="center"/>
              <w:rPr>
                <w:sz w:val="20"/>
              </w:rPr>
            </w:pPr>
            <w:r w:rsidRPr="00111B50">
              <w:rPr>
                <w:sz w:val="20"/>
              </w:rPr>
              <w:t xml:space="preserve">Формула расчета </w:t>
            </w:r>
          </w:p>
        </w:tc>
        <w:tc>
          <w:tcPr>
            <w:tcW w:w="2977" w:type="dxa"/>
            <w:tcBorders>
              <w:top w:val="single" w:sz="4" w:space="0" w:color="auto"/>
            </w:tcBorders>
          </w:tcPr>
          <w:p w:rsidR="003D4FD9" w:rsidRPr="00111B50" w:rsidRDefault="003D4FD9" w:rsidP="004F4E09">
            <w:pPr>
              <w:pStyle w:val="ConsPlusNormal"/>
              <w:jc w:val="center"/>
              <w:rPr>
                <w:sz w:val="20"/>
              </w:rPr>
            </w:pPr>
            <w:r w:rsidRPr="00111B50">
              <w:rPr>
                <w:sz w:val="20"/>
              </w:rPr>
              <w:t xml:space="preserve">Алгоритм расчета </w:t>
            </w:r>
          </w:p>
        </w:tc>
        <w:tc>
          <w:tcPr>
            <w:tcW w:w="3402" w:type="dxa"/>
            <w:tcBorders>
              <w:top w:val="single" w:sz="4" w:space="0" w:color="auto"/>
            </w:tcBorders>
          </w:tcPr>
          <w:p w:rsidR="003D4FD9" w:rsidRPr="00111B50" w:rsidRDefault="003D4FD9" w:rsidP="004F4E09">
            <w:pPr>
              <w:pStyle w:val="ConsPlusNormal"/>
              <w:jc w:val="center"/>
              <w:rPr>
                <w:sz w:val="20"/>
              </w:rPr>
            </w:pPr>
            <w:r w:rsidRPr="00111B50">
              <w:rPr>
                <w:sz w:val="20"/>
              </w:rPr>
              <w:t xml:space="preserve">Описание показателей </w:t>
            </w:r>
          </w:p>
        </w:tc>
      </w:tr>
      <w:tr w:rsidR="00111B50" w:rsidRPr="00111B50" w:rsidTr="00F666BD">
        <w:tc>
          <w:tcPr>
            <w:tcW w:w="346" w:type="dxa"/>
          </w:tcPr>
          <w:p w:rsidR="00F36BF9" w:rsidRPr="00111B50" w:rsidRDefault="00A16DAE" w:rsidP="004F4E09">
            <w:pPr>
              <w:pStyle w:val="ConsPlusNormal"/>
              <w:rPr>
                <w:sz w:val="20"/>
              </w:rPr>
            </w:pPr>
            <w:r w:rsidRPr="00111B50">
              <w:rPr>
                <w:sz w:val="20"/>
              </w:rPr>
              <w:t>1</w:t>
            </w:r>
          </w:p>
        </w:tc>
        <w:tc>
          <w:tcPr>
            <w:tcW w:w="709" w:type="dxa"/>
          </w:tcPr>
          <w:p w:rsidR="00F36BF9" w:rsidRPr="00111B50" w:rsidRDefault="00EA6FFF" w:rsidP="00553490">
            <w:pPr>
              <w:pStyle w:val="ConsPlusNormal"/>
              <w:rPr>
                <w:sz w:val="20"/>
              </w:rPr>
            </w:pPr>
            <w:r w:rsidRPr="00111B50">
              <w:rPr>
                <w:sz w:val="20"/>
              </w:rPr>
              <w:t>545</w:t>
            </w:r>
          </w:p>
        </w:tc>
        <w:tc>
          <w:tcPr>
            <w:tcW w:w="1417" w:type="dxa"/>
          </w:tcPr>
          <w:p w:rsidR="00F36BF9" w:rsidRPr="00111B50" w:rsidRDefault="00EA6FFF" w:rsidP="00F36BF9">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F36BF9" w:rsidRPr="00111B50" w:rsidRDefault="00F36BF9" w:rsidP="00D414D1">
            <w:r w:rsidRPr="00111B50">
              <w:t>1130199</w:t>
            </w:r>
            <w:r w:rsidR="00D414D1" w:rsidRPr="00111B50">
              <w:t>414</w:t>
            </w:r>
            <w:r w:rsidRPr="00111B50">
              <w:t>0000130</w:t>
            </w:r>
          </w:p>
        </w:tc>
        <w:tc>
          <w:tcPr>
            <w:tcW w:w="2693" w:type="dxa"/>
          </w:tcPr>
          <w:p w:rsidR="00F36BF9" w:rsidRPr="00111B50" w:rsidRDefault="00F36BF9" w:rsidP="00D414D1">
            <w:r w:rsidRPr="00111B50">
              <w:t xml:space="preserve">Прочие доходы от оказания платных услуг (работ) получателями средств бюджетов муниципальных </w:t>
            </w:r>
            <w:r w:rsidR="00D414D1" w:rsidRPr="00111B50">
              <w:t xml:space="preserve"> округов</w:t>
            </w:r>
          </w:p>
        </w:tc>
        <w:tc>
          <w:tcPr>
            <w:tcW w:w="1418" w:type="dxa"/>
          </w:tcPr>
          <w:p w:rsidR="00F36BF9" w:rsidRPr="00111B50" w:rsidRDefault="00F36BF9" w:rsidP="004F4E09">
            <w:pPr>
              <w:pStyle w:val="ConsPlusNormal"/>
              <w:rPr>
                <w:sz w:val="20"/>
              </w:rPr>
            </w:pPr>
            <w:proofErr w:type="spellStart"/>
            <w:r w:rsidRPr="00111B50">
              <w:rPr>
                <w:sz w:val="20"/>
                <w:lang w:val="en-US"/>
              </w:rPr>
              <w:t>Прямо</w:t>
            </w:r>
            <w:proofErr w:type="spellEnd"/>
            <w:r w:rsidRPr="00111B50">
              <w:rPr>
                <w:sz w:val="20"/>
              </w:rPr>
              <w:t>й</w:t>
            </w:r>
            <w:r w:rsidRPr="00111B50">
              <w:rPr>
                <w:sz w:val="20"/>
                <w:lang w:val="en-US"/>
              </w:rPr>
              <w:t xml:space="preserve"> </w:t>
            </w:r>
            <w:r w:rsidRPr="00111B50">
              <w:rPr>
                <w:sz w:val="20"/>
              </w:rPr>
              <w:t>расчет</w:t>
            </w:r>
          </w:p>
        </w:tc>
        <w:tc>
          <w:tcPr>
            <w:tcW w:w="1417" w:type="dxa"/>
          </w:tcPr>
          <w:p w:rsidR="00147D29" w:rsidRPr="00111B50" w:rsidRDefault="00147D29" w:rsidP="00147D29">
            <m:oMathPara>
              <m:oMath>
                <m:r>
                  <w:rPr>
                    <w:rFonts w:ascii="Cambria Math" w:eastAsia="Cambria Math" w:hAnsi="Cambria Math" w:cs="Cambria Math"/>
                  </w:rPr>
                  <m:t>D=</m:t>
                </m:r>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n</m:t>
                    </m:r>
                  </m:sup>
                  <m:e>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e>
                </m:nary>
              </m:oMath>
            </m:oMathPara>
          </w:p>
          <w:p w:rsidR="00F36BF9" w:rsidRPr="00111B50" w:rsidRDefault="00F36BF9" w:rsidP="004F4E09">
            <w:pPr>
              <w:pStyle w:val="ConsPlusNormal"/>
              <w:rPr>
                <w:sz w:val="20"/>
              </w:rPr>
            </w:pPr>
          </w:p>
        </w:tc>
        <w:tc>
          <w:tcPr>
            <w:tcW w:w="2977" w:type="dxa"/>
          </w:tcPr>
          <w:p w:rsidR="00F36BF9" w:rsidRPr="00111B50" w:rsidRDefault="00F36BF9" w:rsidP="004F4E09">
            <w:r w:rsidRPr="00111B50">
              <w:t>Алгоритм расчета прогнозных показателей определяется исходя из количества планируемых платных услуг и их стоимости.</w:t>
            </w:r>
          </w:p>
          <w:p w:rsidR="00F36BF9" w:rsidRPr="00111B50" w:rsidRDefault="00F36BF9" w:rsidP="004F4E09">
            <w:r w:rsidRPr="00111B50">
              <w:t>Источниками данных являются показатели годовой бюджетной отчетности и аналитические данные администратора доходов данного вида.</w:t>
            </w:r>
          </w:p>
          <w:p w:rsidR="00F36BF9" w:rsidRPr="00111B50" w:rsidRDefault="00F36BF9" w:rsidP="004F4E09">
            <w:pPr>
              <w:pStyle w:val="ConsPlusNormal"/>
              <w:ind w:firstLine="284"/>
              <w:jc w:val="both"/>
              <w:rPr>
                <w:sz w:val="20"/>
              </w:rPr>
            </w:pPr>
          </w:p>
        </w:tc>
        <w:tc>
          <w:tcPr>
            <w:tcW w:w="3402" w:type="dxa"/>
          </w:tcPr>
          <w:p w:rsidR="00F36BF9" w:rsidRPr="00111B50" w:rsidRDefault="00F36BF9" w:rsidP="00147D29">
            <w:r w:rsidRPr="00111B50">
              <w:rPr>
                <w:rStyle w:val="a9"/>
                <w:bCs/>
                <w:color w:val="auto"/>
              </w:rPr>
              <w:t>Д</w:t>
            </w:r>
            <w:r w:rsidRPr="00111B50">
              <w:t xml:space="preserve"> - прогнозируемый объем поступлений доходов;</w:t>
            </w:r>
          </w:p>
          <w:p w:rsidR="00F36BF9" w:rsidRPr="00111B50" w:rsidRDefault="00F36BF9" w:rsidP="00147D29">
            <w:r w:rsidRPr="00111B50">
              <w:rPr>
                <w:rStyle w:val="a9"/>
                <w:bCs/>
                <w:color w:val="auto"/>
              </w:rPr>
              <w:t>n</w:t>
            </w:r>
            <w:r w:rsidRPr="00111B50">
              <w:t xml:space="preserve"> - количество видов платных услуг (работ);</w:t>
            </w:r>
          </w:p>
          <w:p w:rsidR="00F36BF9" w:rsidRPr="00111B50" w:rsidRDefault="00F36BF9" w:rsidP="00147D29">
            <w:r w:rsidRPr="00111B50">
              <w:rPr>
                <w:b/>
                <w:bCs/>
                <w:noProof/>
              </w:rPr>
              <w:drawing>
                <wp:inline distT="0" distB="0" distL="0" distR="0" wp14:anchorId="5BE489DE" wp14:editId="6989E3B6">
                  <wp:extent cx="171450" cy="228600"/>
                  <wp:effectExtent l="19050" t="0" r="0" b="0"/>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71450" cy="228600"/>
                          </a:xfrm>
                          <a:prstGeom prst="rect">
                            <a:avLst/>
                          </a:prstGeom>
                          <a:noFill/>
                          <a:ln w="9525">
                            <a:noFill/>
                            <a:miter lim="800000"/>
                            <a:headEnd/>
                            <a:tailEnd/>
                          </a:ln>
                        </pic:spPr>
                      </pic:pic>
                    </a:graphicData>
                  </a:graphic>
                </wp:inline>
              </w:drawing>
            </w:r>
            <w:r w:rsidRPr="00111B50">
              <w:t xml:space="preserve"> количество планируемых платных услуг (работ) каждого вида;</w:t>
            </w:r>
          </w:p>
          <w:p w:rsidR="00147D29" w:rsidRPr="00111B50" w:rsidRDefault="00F36BF9" w:rsidP="00147D29">
            <w:pPr>
              <w:autoSpaceDE w:val="0"/>
              <w:autoSpaceDN w:val="0"/>
              <w:adjustRightInd w:val="0"/>
              <w:ind w:firstLine="284"/>
            </w:pPr>
            <w:r w:rsidRPr="00111B50">
              <w:rPr>
                <w:b/>
                <w:bCs/>
                <w:noProof/>
              </w:rPr>
              <w:drawing>
                <wp:inline distT="0" distB="0" distL="0" distR="0" wp14:anchorId="3E70D8EE" wp14:editId="0A3F0452">
                  <wp:extent cx="180975" cy="228600"/>
                  <wp:effectExtent l="0" t="0" r="0" b="0"/>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80975" cy="228600"/>
                          </a:xfrm>
                          <a:prstGeom prst="rect">
                            <a:avLst/>
                          </a:prstGeom>
                          <a:noFill/>
                          <a:ln w="9525">
                            <a:noFill/>
                            <a:miter lim="800000"/>
                            <a:headEnd/>
                            <a:tailEnd/>
                          </a:ln>
                        </pic:spPr>
                      </pic:pic>
                    </a:graphicData>
                  </a:graphic>
                </wp:inline>
              </w:drawing>
            </w:r>
            <w:r w:rsidRPr="00111B50">
              <w:t xml:space="preserve"> - стоимость платных услуг (работ), установленная правовым актом администрации района.</w:t>
            </w:r>
          </w:p>
          <w:p w:rsidR="00147D29" w:rsidRPr="00111B50" w:rsidRDefault="00147D29" w:rsidP="00147D29">
            <w:pPr>
              <w:autoSpaceDE w:val="0"/>
              <w:autoSpaceDN w:val="0"/>
              <w:adjustRightInd w:val="0"/>
              <w:ind w:firstLine="284"/>
            </w:pPr>
            <w:r w:rsidRPr="00111B50">
              <w:t xml:space="preserve"> </w:t>
            </w:r>
            <m:oMath>
              <m:sSub>
                <m:sSubPr>
                  <m:ctrlPr>
                    <w:rPr>
                      <w:rFonts w:ascii="Cambria Math" w:hAnsi="Cambria Math"/>
                    </w:rPr>
                  </m:ctrlPr>
                </m:sSubPr>
                <m:e>
                  <m:r>
                    <w:rPr>
                      <w:rFonts w:ascii="Cambria Math" w:hAnsi="Cambria Math"/>
                    </w:rPr>
                    <m:t>K</m:t>
                  </m:r>
                </m:e>
                <m:sub>
                  <m:r>
                    <w:rPr>
                      <w:rFonts w:ascii="Cambria Math" w:hAnsi="Cambria Math"/>
                    </w:rPr>
                    <m:t>i</m:t>
                  </m:r>
                </m:sub>
              </m:sSub>
            </m:oMath>
            <w:r w:rsidRPr="00111B50">
              <w:t xml:space="preserve"> – определяется методом усреднения годовых объемов оказанных платных услуг за три года, предшествующих текущему финансовому году, или весь период оказания платных услуг данного вида, если он не превышает трех лет, скорректированных на объемы, имеющие нерегулярный (разовый) характер.</w:t>
            </w:r>
          </w:p>
        </w:tc>
      </w:tr>
      <w:tr w:rsidR="00111B50" w:rsidRPr="00111B50" w:rsidTr="00F666BD">
        <w:tc>
          <w:tcPr>
            <w:tcW w:w="346" w:type="dxa"/>
          </w:tcPr>
          <w:p w:rsidR="00F36BF9" w:rsidRPr="00111B50" w:rsidRDefault="00A16DAE" w:rsidP="004F4E09">
            <w:pPr>
              <w:pStyle w:val="ConsPlusNormal"/>
              <w:rPr>
                <w:sz w:val="20"/>
              </w:rPr>
            </w:pPr>
            <w:r w:rsidRPr="00111B50">
              <w:rPr>
                <w:sz w:val="20"/>
              </w:rPr>
              <w:t>2</w:t>
            </w:r>
          </w:p>
        </w:tc>
        <w:tc>
          <w:tcPr>
            <w:tcW w:w="709" w:type="dxa"/>
          </w:tcPr>
          <w:p w:rsidR="00F36BF9" w:rsidRPr="00111B50" w:rsidRDefault="00EA6FFF" w:rsidP="00553490">
            <w:pPr>
              <w:pStyle w:val="ConsPlusNormal"/>
              <w:rPr>
                <w:sz w:val="20"/>
              </w:rPr>
            </w:pPr>
            <w:r w:rsidRPr="00111B50">
              <w:rPr>
                <w:sz w:val="20"/>
              </w:rPr>
              <w:t>545</w:t>
            </w:r>
          </w:p>
        </w:tc>
        <w:tc>
          <w:tcPr>
            <w:tcW w:w="1417" w:type="dxa"/>
          </w:tcPr>
          <w:p w:rsidR="00F36BF9" w:rsidRPr="00111B50" w:rsidRDefault="00EA6FFF" w:rsidP="00F36BF9">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F36BF9" w:rsidRPr="00111B50" w:rsidRDefault="00F36BF9" w:rsidP="00D414D1">
            <w:r w:rsidRPr="00111B50">
              <w:t>1130299</w:t>
            </w:r>
            <w:r w:rsidR="00D414D1" w:rsidRPr="00111B50">
              <w:t>414</w:t>
            </w:r>
            <w:r w:rsidRPr="00111B50">
              <w:t>0000130</w:t>
            </w:r>
          </w:p>
        </w:tc>
        <w:tc>
          <w:tcPr>
            <w:tcW w:w="2693" w:type="dxa"/>
          </w:tcPr>
          <w:p w:rsidR="00F36BF9" w:rsidRPr="00111B50" w:rsidRDefault="00F36BF9" w:rsidP="004477D5">
            <w:r w:rsidRPr="00111B50">
              <w:t xml:space="preserve">Прочие доходы от компенсации затрат бюджетов муниципальных </w:t>
            </w:r>
            <w:r w:rsidR="00D414D1" w:rsidRPr="00111B50">
              <w:t>округов</w:t>
            </w:r>
          </w:p>
          <w:p w:rsidR="00F36BF9" w:rsidRPr="00111B50" w:rsidRDefault="00F36BF9" w:rsidP="0077221E">
            <w:pPr>
              <w:spacing w:line="288" w:lineRule="auto"/>
              <w:rPr>
                <w:rFonts w:eastAsia="Calibri"/>
                <w:b/>
                <w:bCs/>
              </w:rPr>
            </w:pPr>
          </w:p>
        </w:tc>
        <w:tc>
          <w:tcPr>
            <w:tcW w:w="1418" w:type="dxa"/>
          </w:tcPr>
          <w:p w:rsidR="00F36BF9" w:rsidRPr="00111B50" w:rsidRDefault="00F36BF9" w:rsidP="0085613C">
            <w:pPr>
              <w:pStyle w:val="ConsPlusNormal"/>
              <w:rPr>
                <w:sz w:val="20"/>
                <w:highlight w:val="yellow"/>
              </w:rPr>
            </w:pPr>
            <w:r w:rsidRPr="00111B50">
              <w:rPr>
                <w:sz w:val="20"/>
              </w:rPr>
              <w:t xml:space="preserve"> </w:t>
            </w:r>
            <w:r w:rsidR="00D814D0" w:rsidRPr="00111B50">
              <w:rPr>
                <w:sz w:val="20"/>
              </w:rPr>
              <w:t xml:space="preserve"> </w:t>
            </w:r>
            <w:r w:rsidR="0085613C" w:rsidRPr="00111B50">
              <w:rPr>
                <w:sz w:val="20"/>
              </w:rPr>
              <w:t xml:space="preserve"> Прямой счет</w:t>
            </w:r>
          </w:p>
        </w:tc>
        <w:tc>
          <w:tcPr>
            <w:tcW w:w="1417" w:type="dxa"/>
          </w:tcPr>
          <w:p w:rsidR="00F36BF9" w:rsidRPr="00111B50" w:rsidRDefault="00F36BF9" w:rsidP="00DB6D65">
            <w:pPr>
              <w:pStyle w:val="ConsPlusNormal"/>
              <w:rPr>
                <w:sz w:val="20"/>
                <w:highlight w:val="yellow"/>
              </w:rPr>
            </w:pPr>
          </w:p>
        </w:tc>
        <w:tc>
          <w:tcPr>
            <w:tcW w:w="2977" w:type="dxa"/>
          </w:tcPr>
          <w:p w:rsidR="00DB6D65" w:rsidRPr="00111B50" w:rsidRDefault="00DB6D65" w:rsidP="00DB6D65">
            <w:pPr>
              <w:ind w:firstLine="284"/>
              <w:jc w:val="both"/>
              <w:rPr>
                <w:sz w:val="18"/>
                <w:szCs w:val="18"/>
              </w:rPr>
            </w:pPr>
            <w:r w:rsidRPr="00111B50">
              <w:rPr>
                <w:sz w:val="18"/>
                <w:szCs w:val="18"/>
              </w:rPr>
              <w:t xml:space="preserve">При составлении прогноза бюджета  Первомайского </w:t>
            </w:r>
            <w:r w:rsidR="00D414D1" w:rsidRPr="00111B50">
              <w:rPr>
                <w:sz w:val="18"/>
                <w:szCs w:val="18"/>
              </w:rPr>
              <w:t>муниципального округа</w:t>
            </w:r>
            <w:r w:rsidRPr="00111B50">
              <w:rPr>
                <w:sz w:val="18"/>
                <w:szCs w:val="18"/>
              </w:rPr>
              <w:t xml:space="preserve"> на очередной финансовый год и плановый период,  данный доходный источники не учитываются, в связи с отсутствием системного характера его уплаты и объективной информации для осуществления его расчета.</w:t>
            </w:r>
          </w:p>
          <w:p w:rsidR="00F36BF9" w:rsidRPr="00111B50" w:rsidRDefault="00DB6D65" w:rsidP="00DB6D65">
            <w:pPr>
              <w:pStyle w:val="ConsPlusNormal"/>
              <w:ind w:firstLine="284"/>
              <w:jc w:val="both"/>
              <w:rPr>
                <w:sz w:val="20"/>
              </w:rPr>
            </w:pPr>
            <w:r w:rsidRPr="00111B50">
              <w:rPr>
                <w:sz w:val="18"/>
                <w:szCs w:val="18"/>
              </w:rPr>
              <w:t xml:space="preserve">Бюджетные назначения по данному доходному источнику устанавливаются при уточнении прогнозирования в текущем финансовом году на уровне </w:t>
            </w:r>
            <w:r w:rsidRPr="00111B50">
              <w:rPr>
                <w:sz w:val="18"/>
                <w:szCs w:val="18"/>
              </w:rPr>
              <w:lastRenderedPageBreak/>
              <w:t>фактического поступления</w:t>
            </w:r>
          </w:p>
        </w:tc>
        <w:tc>
          <w:tcPr>
            <w:tcW w:w="3402" w:type="dxa"/>
          </w:tcPr>
          <w:p w:rsidR="00F36BF9" w:rsidRPr="00111B50" w:rsidRDefault="00F36BF9" w:rsidP="00DB6D65">
            <w:pPr>
              <w:pStyle w:val="ConsPlusNormal"/>
              <w:ind w:firstLine="284"/>
              <w:rPr>
                <w:sz w:val="20"/>
              </w:rPr>
            </w:pPr>
            <w:r w:rsidRPr="00111B50">
              <w:rPr>
                <w:sz w:val="20"/>
              </w:rPr>
              <w:lastRenderedPageBreak/>
              <w:t>Фактическое  поступление в текущем финансовом году.</w:t>
            </w:r>
          </w:p>
          <w:p w:rsidR="00F36BF9" w:rsidRPr="00111B50" w:rsidRDefault="00F36BF9" w:rsidP="00DB6D65">
            <w:pPr>
              <w:autoSpaceDE w:val="0"/>
              <w:autoSpaceDN w:val="0"/>
              <w:adjustRightInd w:val="0"/>
              <w:ind w:firstLine="284"/>
            </w:pPr>
            <w:r w:rsidRPr="00111B50">
              <w:t>Источником информации является бюджетная отчетность финансового отдела  текущего финансового года.</w:t>
            </w:r>
          </w:p>
          <w:p w:rsidR="00F36BF9" w:rsidRPr="00111B50" w:rsidRDefault="00F36BF9" w:rsidP="004F4E09">
            <w:pPr>
              <w:pStyle w:val="ConsPlusNormal"/>
              <w:rPr>
                <w:sz w:val="20"/>
              </w:rPr>
            </w:pPr>
          </w:p>
        </w:tc>
      </w:tr>
      <w:tr w:rsidR="00111B50" w:rsidRPr="00111B50" w:rsidTr="00F666BD">
        <w:tc>
          <w:tcPr>
            <w:tcW w:w="346" w:type="dxa"/>
          </w:tcPr>
          <w:p w:rsidR="00F36BF9" w:rsidRPr="00111B50" w:rsidRDefault="00A16DAE" w:rsidP="004F4E09">
            <w:pPr>
              <w:pStyle w:val="ConsPlusNormal"/>
              <w:rPr>
                <w:sz w:val="20"/>
              </w:rPr>
            </w:pPr>
            <w:r w:rsidRPr="00111B50">
              <w:rPr>
                <w:sz w:val="20"/>
              </w:rPr>
              <w:lastRenderedPageBreak/>
              <w:t>3</w:t>
            </w:r>
          </w:p>
        </w:tc>
        <w:tc>
          <w:tcPr>
            <w:tcW w:w="709" w:type="dxa"/>
          </w:tcPr>
          <w:p w:rsidR="00F36BF9" w:rsidRPr="00111B50" w:rsidRDefault="00EA6FFF" w:rsidP="00553490">
            <w:pPr>
              <w:pStyle w:val="ConsPlusNormal"/>
              <w:rPr>
                <w:sz w:val="18"/>
                <w:szCs w:val="18"/>
              </w:rPr>
            </w:pPr>
            <w:r w:rsidRPr="00111B50">
              <w:rPr>
                <w:sz w:val="18"/>
                <w:szCs w:val="18"/>
              </w:rPr>
              <w:t>545</w:t>
            </w:r>
          </w:p>
        </w:tc>
        <w:tc>
          <w:tcPr>
            <w:tcW w:w="1417" w:type="dxa"/>
          </w:tcPr>
          <w:p w:rsidR="00F36BF9" w:rsidRPr="00111B50" w:rsidRDefault="00EA6FFF" w:rsidP="002A1E58">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F36BF9" w:rsidRPr="00111B50" w:rsidRDefault="00F36BF9" w:rsidP="00835C8A">
            <w:pPr>
              <w:rPr>
                <w:sz w:val="18"/>
                <w:szCs w:val="18"/>
              </w:rPr>
            </w:pPr>
            <w:r w:rsidRPr="00111B50">
              <w:rPr>
                <w:sz w:val="18"/>
                <w:szCs w:val="18"/>
              </w:rPr>
              <w:t>11602020020000140</w:t>
            </w:r>
          </w:p>
        </w:tc>
        <w:tc>
          <w:tcPr>
            <w:tcW w:w="2693" w:type="dxa"/>
          </w:tcPr>
          <w:p w:rsidR="00F36BF9" w:rsidRPr="00111B50" w:rsidRDefault="00F36BF9" w:rsidP="00077FCB">
            <w:pPr>
              <w:rPr>
                <w:sz w:val="18"/>
                <w:szCs w:val="18"/>
              </w:rPr>
            </w:pPr>
            <w:r w:rsidRPr="00111B50">
              <w:rPr>
                <w:sz w:val="18"/>
                <w:szCs w:val="18"/>
              </w:rPr>
              <w:t xml:space="preserve">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w:t>
            </w:r>
          </w:p>
        </w:tc>
        <w:tc>
          <w:tcPr>
            <w:tcW w:w="1418" w:type="dxa"/>
          </w:tcPr>
          <w:p w:rsidR="00F36BF9" w:rsidRPr="00111B50" w:rsidRDefault="00BF4E00" w:rsidP="004F4E09">
            <w:pPr>
              <w:pStyle w:val="ConsPlusNormal"/>
              <w:rPr>
                <w:sz w:val="18"/>
                <w:szCs w:val="18"/>
              </w:rPr>
            </w:pPr>
            <w:r w:rsidRPr="00111B50">
              <w:rPr>
                <w:sz w:val="18"/>
                <w:szCs w:val="18"/>
              </w:rPr>
              <w:t xml:space="preserve">Прямой </w:t>
            </w:r>
            <w:r w:rsidR="00F36BF9" w:rsidRPr="00111B50">
              <w:rPr>
                <w:sz w:val="18"/>
                <w:szCs w:val="18"/>
                <w:lang w:val="en-US"/>
              </w:rPr>
              <w:t xml:space="preserve"> </w:t>
            </w:r>
            <w:r w:rsidR="00F36BF9" w:rsidRPr="00111B50">
              <w:rPr>
                <w:sz w:val="18"/>
                <w:szCs w:val="18"/>
              </w:rPr>
              <w:t>расчет</w:t>
            </w:r>
          </w:p>
        </w:tc>
        <w:tc>
          <w:tcPr>
            <w:tcW w:w="1417" w:type="dxa"/>
          </w:tcPr>
          <w:p w:rsidR="00F36BF9" w:rsidRPr="00111B50" w:rsidRDefault="00F36BF9" w:rsidP="004F4E09">
            <w:pPr>
              <w:pStyle w:val="ConsPlusNormal"/>
              <w:rPr>
                <w:sz w:val="18"/>
                <w:szCs w:val="18"/>
              </w:rPr>
            </w:pPr>
          </w:p>
        </w:tc>
        <w:tc>
          <w:tcPr>
            <w:tcW w:w="2977" w:type="dxa"/>
          </w:tcPr>
          <w:p w:rsidR="00DB6D65" w:rsidRPr="00111B50" w:rsidRDefault="00DB6D65" w:rsidP="00DB6D65">
            <w:pPr>
              <w:ind w:firstLine="284"/>
              <w:jc w:val="both"/>
              <w:rPr>
                <w:sz w:val="18"/>
                <w:szCs w:val="18"/>
              </w:rPr>
            </w:pPr>
            <w:r w:rsidRPr="00111B50">
              <w:rPr>
                <w:sz w:val="18"/>
                <w:szCs w:val="18"/>
              </w:rPr>
              <w:t xml:space="preserve">При составлении прогноза бюджета  Первомайского </w:t>
            </w:r>
            <w:r w:rsidR="00D414D1" w:rsidRPr="00111B50">
              <w:rPr>
                <w:sz w:val="18"/>
                <w:szCs w:val="18"/>
              </w:rPr>
              <w:t>муниципального округа</w:t>
            </w:r>
            <w:r w:rsidRPr="00111B50">
              <w:rPr>
                <w:sz w:val="18"/>
                <w:szCs w:val="18"/>
              </w:rPr>
              <w:t xml:space="preserve"> на очередной финансовый год и плановый период,  данный доходный источники не учитываются, в связи с отсутствием системного характера его уплаты и объективной информации для осуществления его расчета.</w:t>
            </w:r>
          </w:p>
          <w:p w:rsidR="00F36BF9" w:rsidRPr="00111B50" w:rsidRDefault="00DB6D65" w:rsidP="00DB6D65">
            <w:pPr>
              <w:pStyle w:val="ConsPlusNormal"/>
              <w:ind w:firstLine="284"/>
              <w:jc w:val="both"/>
              <w:rPr>
                <w:sz w:val="18"/>
                <w:szCs w:val="18"/>
              </w:rPr>
            </w:pPr>
            <w:r w:rsidRPr="00111B50">
              <w:rPr>
                <w:sz w:val="18"/>
                <w:szCs w:val="18"/>
              </w:rPr>
              <w:t>Бюджетные назначения по данному доходному источнику устанавливаются при уточнении прогнозирования в текущем финансовом году на уровне фактического поступления</w:t>
            </w:r>
            <w:r w:rsidR="00F36BF9" w:rsidRPr="00111B50">
              <w:rPr>
                <w:sz w:val="18"/>
                <w:szCs w:val="18"/>
              </w:rPr>
              <w:t>.</w:t>
            </w:r>
          </w:p>
        </w:tc>
        <w:tc>
          <w:tcPr>
            <w:tcW w:w="3402" w:type="dxa"/>
          </w:tcPr>
          <w:p w:rsidR="00F36BF9" w:rsidRPr="00111B50" w:rsidRDefault="00F36BF9" w:rsidP="002A1E58">
            <w:pPr>
              <w:pStyle w:val="ConsPlusNormal"/>
              <w:ind w:firstLine="284"/>
              <w:jc w:val="both"/>
              <w:rPr>
                <w:sz w:val="18"/>
                <w:szCs w:val="18"/>
              </w:rPr>
            </w:pPr>
            <w:r w:rsidRPr="00111B50">
              <w:rPr>
                <w:sz w:val="18"/>
                <w:szCs w:val="18"/>
              </w:rPr>
              <w:t>Фактическое  поступление в текущем финансовом году.</w:t>
            </w:r>
          </w:p>
          <w:p w:rsidR="00F36BF9" w:rsidRPr="00111B50" w:rsidRDefault="00F36BF9" w:rsidP="002A1E58">
            <w:pPr>
              <w:autoSpaceDE w:val="0"/>
              <w:autoSpaceDN w:val="0"/>
              <w:adjustRightInd w:val="0"/>
              <w:ind w:firstLine="284"/>
              <w:jc w:val="both"/>
              <w:rPr>
                <w:sz w:val="18"/>
                <w:szCs w:val="18"/>
              </w:rPr>
            </w:pPr>
            <w:r w:rsidRPr="00111B50">
              <w:rPr>
                <w:sz w:val="18"/>
                <w:szCs w:val="18"/>
              </w:rPr>
              <w:t>Источником информации является бюджетная отчетность финансового отдела  текущего финансового года.</w:t>
            </w:r>
          </w:p>
          <w:p w:rsidR="00F36BF9" w:rsidRPr="00111B50" w:rsidRDefault="00F36BF9" w:rsidP="002A1E58">
            <w:pPr>
              <w:pStyle w:val="ConsPlusNormal"/>
              <w:rPr>
                <w:sz w:val="18"/>
                <w:szCs w:val="18"/>
              </w:rPr>
            </w:pPr>
            <w:r w:rsidRPr="00111B50">
              <w:rPr>
                <w:sz w:val="18"/>
                <w:szCs w:val="18"/>
              </w:rPr>
              <w:t xml:space="preserve">   </w:t>
            </w:r>
          </w:p>
        </w:tc>
      </w:tr>
      <w:tr w:rsidR="00111B50" w:rsidRPr="00111B50" w:rsidTr="00F666BD">
        <w:tc>
          <w:tcPr>
            <w:tcW w:w="346" w:type="dxa"/>
          </w:tcPr>
          <w:p w:rsidR="00F36BF9" w:rsidRPr="00111B50" w:rsidRDefault="00A16DAE" w:rsidP="004F4E09">
            <w:pPr>
              <w:pStyle w:val="ConsPlusNormal"/>
              <w:rPr>
                <w:sz w:val="20"/>
              </w:rPr>
            </w:pPr>
            <w:r w:rsidRPr="00111B50">
              <w:rPr>
                <w:sz w:val="20"/>
              </w:rPr>
              <w:t>4</w:t>
            </w:r>
          </w:p>
        </w:tc>
        <w:tc>
          <w:tcPr>
            <w:tcW w:w="709" w:type="dxa"/>
          </w:tcPr>
          <w:p w:rsidR="00F36BF9" w:rsidRPr="00111B50" w:rsidRDefault="00EA6FFF" w:rsidP="00C54533">
            <w:pPr>
              <w:pStyle w:val="ConsPlusNormal"/>
              <w:rPr>
                <w:sz w:val="20"/>
              </w:rPr>
            </w:pPr>
            <w:r w:rsidRPr="00111B50">
              <w:rPr>
                <w:sz w:val="18"/>
                <w:szCs w:val="18"/>
              </w:rPr>
              <w:t>545</w:t>
            </w:r>
          </w:p>
        </w:tc>
        <w:tc>
          <w:tcPr>
            <w:tcW w:w="1417" w:type="dxa"/>
          </w:tcPr>
          <w:p w:rsidR="00F36BF9" w:rsidRPr="00111B50" w:rsidRDefault="00D414D1" w:rsidP="00C54533">
            <w:pPr>
              <w:pStyle w:val="ConsPlusNormal"/>
              <w:rPr>
                <w:sz w:val="20"/>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F36BF9" w:rsidRPr="00111B50" w:rsidRDefault="00F36BF9" w:rsidP="00D414D1">
            <w:r w:rsidRPr="00111B50">
              <w:t>11607010</w:t>
            </w:r>
            <w:r w:rsidR="00D414D1" w:rsidRPr="00111B50">
              <w:t>14</w:t>
            </w:r>
            <w:r w:rsidRPr="00111B50">
              <w:t>0000140</w:t>
            </w:r>
          </w:p>
        </w:tc>
        <w:tc>
          <w:tcPr>
            <w:tcW w:w="2693" w:type="dxa"/>
          </w:tcPr>
          <w:p w:rsidR="00F36BF9" w:rsidRPr="00111B50" w:rsidRDefault="00F36BF9" w:rsidP="00D414D1">
            <w:pPr>
              <w:jc w:val="both"/>
              <w:rPr>
                <w:sz w:val="18"/>
                <w:szCs w:val="18"/>
              </w:rPr>
            </w:pPr>
            <w:proofErr w:type="gramStart"/>
            <w:r w:rsidRPr="00111B50">
              <w:rPr>
                <w:sz w:val="18"/>
                <w:szCs w:val="18"/>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w:t>
            </w:r>
            <w:r w:rsidR="00D414D1" w:rsidRPr="00111B50">
              <w:rPr>
                <w:sz w:val="18"/>
                <w:szCs w:val="18"/>
              </w:rPr>
              <w:t>округа</w:t>
            </w:r>
            <w:proofErr w:type="gramEnd"/>
          </w:p>
        </w:tc>
        <w:tc>
          <w:tcPr>
            <w:tcW w:w="1418" w:type="dxa"/>
          </w:tcPr>
          <w:p w:rsidR="00F36BF9" w:rsidRPr="00111B50" w:rsidRDefault="00063153" w:rsidP="002A1E58">
            <w:pPr>
              <w:pStyle w:val="ConsPlusNormal"/>
              <w:rPr>
                <w:sz w:val="20"/>
              </w:rPr>
            </w:pPr>
            <w:r w:rsidRPr="00111B50">
              <w:rPr>
                <w:sz w:val="20"/>
              </w:rPr>
              <w:t>Иной метод. Метод целевого ориентира</w:t>
            </w:r>
          </w:p>
        </w:tc>
        <w:tc>
          <w:tcPr>
            <w:tcW w:w="1417" w:type="dxa"/>
          </w:tcPr>
          <w:p w:rsidR="00F36BF9" w:rsidRPr="00111B50" w:rsidRDefault="00390BD2" w:rsidP="002A1E58">
            <w:pPr>
              <w:pStyle w:val="ConsPlusNormal"/>
              <w:rPr>
                <w:sz w:val="20"/>
              </w:rPr>
            </w:pPr>
            <w:proofErr w:type="spellStart"/>
            <w:r w:rsidRPr="00111B50">
              <w:rPr>
                <w:sz w:val="20"/>
              </w:rPr>
              <w:t>Дш</w:t>
            </w:r>
            <w:proofErr w:type="spellEnd"/>
            <w:r w:rsidRPr="00111B50">
              <w:rPr>
                <w:sz w:val="20"/>
              </w:rPr>
              <w:t xml:space="preserve"> = ЦО</w:t>
            </w:r>
          </w:p>
        </w:tc>
        <w:tc>
          <w:tcPr>
            <w:tcW w:w="2977" w:type="dxa"/>
          </w:tcPr>
          <w:p w:rsidR="00390BD2" w:rsidRPr="00111B50" w:rsidRDefault="00390BD2" w:rsidP="00390BD2">
            <w:pPr>
              <w:pStyle w:val="ConsPlusNormal"/>
              <w:jc w:val="both"/>
              <w:rPr>
                <w:sz w:val="18"/>
                <w:szCs w:val="18"/>
              </w:rPr>
            </w:pPr>
            <w:r w:rsidRPr="00111B50">
              <w:rPr>
                <w:sz w:val="18"/>
                <w:szCs w:val="18"/>
              </w:rPr>
              <w:t xml:space="preserve">Целевой ориентир штрафов, пеней и неустоек принимается </w:t>
            </w:r>
            <w:r w:rsidR="00063153" w:rsidRPr="00111B50">
              <w:rPr>
                <w:sz w:val="18"/>
                <w:szCs w:val="18"/>
              </w:rPr>
              <w:t xml:space="preserve"> равны</w:t>
            </w:r>
            <w:r w:rsidR="00F05A35" w:rsidRPr="00111B50">
              <w:rPr>
                <w:sz w:val="18"/>
                <w:szCs w:val="18"/>
              </w:rPr>
              <w:t>й</w:t>
            </w:r>
            <w:r w:rsidR="00063153" w:rsidRPr="00111B50">
              <w:rPr>
                <w:sz w:val="18"/>
                <w:szCs w:val="18"/>
              </w:rPr>
              <w:t xml:space="preserve"> </w:t>
            </w:r>
            <w:r w:rsidRPr="00111B50">
              <w:rPr>
                <w:sz w:val="18"/>
                <w:szCs w:val="18"/>
              </w:rPr>
              <w:t xml:space="preserve">нулю, так как обязательства по контракту должны выполняться без просрочки в полном объеме. Кроме того, на момент прогнозирования доходов отсутствует информация о фактической сумме штрафов, пеней и неустоек. </w:t>
            </w:r>
          </w:p>
          <w:p w:rsidR="00F36BF9" w:rsidRPr="00111B50" w:rsidRDefault="00F36BF9" w:rsidP="002A1E58">
            <w:pPr>
              <w:pStyle w:val="ConsPlusNormal"/>
              <w:ind w:firstLine="284"/>
              <w:jc w:val="both"/>
              <w:rPr>
                <w:sz w:val="20"/>
              </w:rPr>
            </w:pPr>
          </w:p>
        </w:tc>
        <w:tc>
          <w:tcPr>
            <w:tcW w:w="3402" w:type="dxa"/>
          </w:tcPr>
          <w:p w:rsidR="00390BD2" w:rsidRPr="00111B50" w:rsidRDefault="00390BD2" w:rsidP="00390BD2">
            <w:pPr>
              <w:autoSpaceDE w:val="0"/>
              <w:autoSpaceDN w:val="0"/>
              <w:adjustRightInd w:val="0"/>
              <w:rPr>
                <w:sz w:val="18"/>
                <w:szCs w:val="18"/>
              </w:rPr>
            </w:pPr>
            <w:proofErr w:type="spellStart"/>
            <w:r w:rsidRPr="00111B50">
              <w:rPr>
                <w:b/>
                <w:sz w:val="18"/>
                <w:szCs w:val="18"/>
              </w:rPr>
              <w:t>Дш</w:t>
            </w:r>
            <w:proofErr w:type="spellEnd"/>
            <w:r w:rsidRPr="00111B50">
              <w:rPr>
                <w:sz w:val="18"/>
                <w:szCs w:val="18"/>
              </w:rPr>
              <w:t xml:space="preserve"> – прогнозное поступление штрафов, пеней и неустоек на очередной финансовый год;</w:t>
            </w:r>
          </w:p>
          <w:p w:rsidR="00390BD2" w:rsidRPr="00111B50" w:rsidRDefault="00390BD2" w:rsidP="00390BD2">
            <w:pPr>
              <w:autoSpaceDE w:val="0"/>
              <w:autoSpaceDN w:val="0"/>
              <w:adjustRightInd w:val="0"/>
              <w:rPr>
                <w:rFonts w:eastAsiaTheme="minorHAnsi"/>
                <w:sz w:val="18"/>
                <w:szCs w:val="18"/>
              </w:rPr>
            </w:pPr>
            <w:r w:rsidRPr="00111B50">
              <w:rPr>
                <w:b/>
                <w:sz w:val="18"/>
                <w:szCs w:val="18"/>
              </w:rPr>
              <w:t>ЦО</w:t>
            </w:r>
            <w:r w:rsidRPr="00111B50">
              <w:rPr>
                <w:sz w:val="18"/>
                <w:szCs w:val="18"/>
              </w:rPr>
              <w:t xml:space="preserve"> – целевой ориентир штрафов, пеней и неустоек.</w:t>
            </w:r>
          </w:p>
          <w:p w:rsidR="00F36BF9" w:rsidRPr="00111B50" w:rsidRDefault="00F36BF9" w:rsidP="002A1E58">
            <w:pPr>
              <w:pStyle w:val="ConsPlusNormal"/>
              <w:rPr>
                <w:sz w:val="20"/>
              </w:rPr>
            </w:pPr>
            <w:r w:rsidRPr="00111B50">
              <w:rPr>
                <w:sz w:val="20"/>
              </w:rPr>
              <w:t xml:space="preserve"> </w:t>
            </w:r>
          </w:p>
        </w:tc>
      </w:tr>
      <w:tr w:rsidR="00111B50" w:rsidRPr="00111B50" w:rsidTr="00F666BD">
        <w:tc>
          <w:tcPr>
            <w:tcW w:w="346" w:type="dxa"/>
          </w:tcPr>
          <w:p w:rsidR="0035273F" w:rsidRPr="00111B50" w:rsidRDefault="00A16DAE" w:rsidP="004F4E09">
            <w:pPr>
              <w:pStyle w:val="ConsPlusNormal"/>
              <w:rPr>
                <w:sz w:val="20"/>
              </w:rPr>
            </w:pPr>
            <w:r w:rsidRPr="00111B50">
              <w:rPr>
                <w:sz w:val="20"/>
              </w:rPr>
              <w:t>5</w:t>
            </w:r>
          </w:p>
        </w:tc>
        <w:tc>
          <w:tcPr>
            <w:tcW w:w="709" w:type="dxa"/>
          </w:tcPr>
          <w:p w:rsidR="0035273F" w:rsidRPr="00111B50" w:rsidRDefault="00EA6FFF" w:rsidP="00C54533">
            <w:pPr>
              <w:pStyle w:val="ConsPlusNormal"/>
              <w:rPr>
                <w:sz w:val="18"/>
                <w:szCs w:val="18"/>
              </w:rPr>
            </w:pPr>
            <w:r w:rsidRPr="00111B50">
              <w:rPr>
                <w:sz w:val="18"/>
                <w:szCs w:val="18"/>
              </w:rPr>
              <w:t>545</w:t>
            </w:r>
          </w:p>
        </w:tc>
        <w:tc>
          <w:tcPr>
            <w:tcW w:w="1417" w:type="dxa"/>
          </w:tcPr>
          <w:p w:rsidR="0035273F" w:rsidRPr="00111B50" w:rsidRDefault="00EA6FFF" w:rsidP="00C54533">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35273F" w:rsidRPr="00111B50" w:rsidRDefault="0035273F" w:rsidP="00690AD7">
            <w:pPr>
              <w:rPr>
                <w:sz w:val="18"/>
                <w:szCs w:val="18"/>
              </w:rPr>
            </w:pPr>
            <w:r w:rsidRPr="00111B50">
              <w:rPr>
                <w:sz w:val="18"/>
                <w:szCs w:val="18"/>
              </w:rPr>
              <w:t>11610100</w:t>
            </w:r>
            <w:r w:rsidR="00690AD7" w:rsidRPr="00111B50">
              <w:rPr>
                <w:sz w:val="18"/>
                <w:szCs w:val="18"/>
              </w:rPr>
              <w:t>14</w:t>
            </w:r>
            <w:r w:rsidRPr="00111B50">
              <w:rPr>
                <w:sz w:val="18"/>
                <w:szCs w:val="18"/>
              </w:rPr>
              <w:t>0000140</w:t>
            </w:r>
          </w:p>
        </w:tc>
        <w:tc>
          <w:tcPr>
            <w:tcW w:w="2693" w:type="dxa"/>
          </w:tcPr>
          <w:p w:rsidR="0035273F" w:rsidRPr="00111B50" w:rsidRDefault="00156DA9" w:rsidP="00D414D1">
            <w:pPr>
              <w:jc w:val="both"/>
              <w:rPr>
                <w:sz w:val="18"/>
                <w:szCs w:val="18"/>
              </w:rPr>
            </w:pPr>
            <w:r w:rsidRPr="00111B50">
              <w:rPr>
                <w:sz w:val="18"/>
                <w:szCs w:val="18"/>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w:t>
            </w:r>
            <w:r w:rsidR="00D414D1" w:rsidRPr="00111B50">
              <w:rPr>
                <w:sz w:val="18"/>
                <w:szCs w:val="18"/>
              </w:rPr>
              <w:t>округов)</w:t>
            </w:r>
          </w:p>
        </w:tc>
        <w:tc>
          <w:tcPr>
            <w:tcW w:w="1418" w:type="dxa"/>
          </w:tcPr>
          <w:p w:rsidR="0035273F" w:rsidRPr="00111B50" w:rsidRDefault="00156DA9" w:rsidP="002A1E58">
            <w:pPr>
              <w:pStyle w:val="ConsPlusNormal"/>
              <w:rPr>
                <w:sz w:val="18"/>
                <w:szCs w:val="18"/>
              </w:rPr>
            </w:pPr>
            <w:r w:rsidRPr="00111B50">
              <w:rPr>
                <w:sz w:val="18"/>
                <w:szCs w:val="18"/>
              </w:rPr>
              <w:t>Прямой расчет</w:t>
            </w:r>
          </w:p>
        </w:tc>
        <w:tc>
          <w:tcPr>
            <w:tcW w:w="1417" w:type="dxa"/>
          </w:tcPr>
          <w:p w:rsidR="0035273F" w:rsidRPr="00111B50" w:rsidRDefault="0035273F" w:rsidP="002A1E58">
            <w:pPr>
              <w:pStyle w:val="ConsPlusNormal"/>
              <w:rPr>
                <w:sz w:val="18"/>
                <w:szCs w:val="18"/>
              </w:rPr>
            </w:pPr>
          </w:p>
        </w:tc>
        <w:tc>
          <w:tcPr>
            <w:tcW w:w="2977" w:type="dxa"/>
          </w:tcPr>
          <w:p w:rsidR="00DB6D65" w:rsidRPr="00111B50" w:rsidRDefault="00DB6D65" w:rsidP="00DB6D65">
            <w:pPr>
              <w:ind w:firstLine="284"/>
              <w:jc w:val="both"/>
              <w:rPr>
                <w:sz w:val="18"/>
                <w:szCs w:val="18"/>
              </w:rPr>
            </w:pPr>
            <w:r w:rsidRPr="00111B50">
              <w:rPr>
                <w:sz w:val="18"/>
                <w:szCs w:val="18"/>
              </w:rPr>
              <w:t xml:space="preserve">При составлении прогноза бюджета  Первомайского </w:t>
            </w:r>
            <w:r w:rsidR="00D414D1" w:rsidRPr="00111B50">
              <w:rPr>
                <w:sz w:val="18"/>
                <w:szCs w:val="18"/>
              </w:rPr>
              <w:t>муниципального округа</w:t>
            </w:r>
            <w:r w:rsidRPr="00111B50">
              <w:rPr>
                <w:sz w:val="18"/>
                <w:szCs w:val="18"/>
              </w:rPr>
              <w:t xml:space="preserve"> на очередной финансовый год и плановый период,  данный доходный источник не учитываются, в связи с отсутствием системного характера его уплаты и объективной информации для осуществления его расчета.</w:t>
            </w:r>
          </w:p>
          <w:p w:rsidR="0035273F" w:rsidRPr="00111B50" w:rsidRDefault="00DB6D65" w:rsidP="00DB6D65">
            <w:pPr>
              <w:ind w:firstLine="284"/>
              <w:jc w:val="both"/>
              <w:rPr>
                <w:sz w:val="18"/>
                <w:szCs w:val="18"/>
              </w:rPr>
            </w:pPr>
            <w:r w:rsidRPr="00111B50">
              <w:rPr>
                <w:sz w:val="18"/>
                <w:szCs w:val="18"/>
              </w:rPr>
              <w:t>Бюджетные назначения по данному доходному источнику устанавливаются при уточнении прогнозирования в текущем финансовом году на уровне фактического поступления</w:t>
            </w:r>
          </w:p>
        </w:tc>
        <w:tc>
          <w:tcPr>
            <w:tcW w:w="3402" w:type="dxa"/>
          </w:tcPr>
          <w:p w:rsidR="00156DA9" w:rsidRPr="00111B50" w:rsidRDefault="00156DA9" w:rsidP="00156DA9">
            <w:pPr>
              <w:pStyle w:val="ConsPlusNormal"/>
              <w:ind w:firstLine="284"/>
              <w:jc w:val="both"/>
              <w:rPr>
                <w:sz w:val="18"/>
                <w:szCs w:val="18"/>
              </w:rPr>
            </w:pPr>
            <w:r w:rsidRPr="00111B50">
              <w:rPr>
                <w:sz w:val="18"/>
                <w:szCs w:val="18"/>
              </w:rPr>
              <w:t>Фактическое  поступление в текущем финансовом году.</w:t>
            </w:r>
          </w:p>
          <w:p w:rsidR="00156DA9" w:rsidRPr="00111B50" w:rsidRDefault="00156DA9" w:rsidP="00156DA9">
            <w:pPr>
              <w:autoSpaceDE w:val="0"/>
              <w:autoSpaceDN w:val="0"/>
              <w:adjustRightInd w:val="0"/>
              <w:ind w:firstLine="284"/>
              <w:jc w:val="both"/>
              <w:rPr>
                <w:sz w:val="18"/>
                <w:szCs w:val="18"/>
              </w:rPr>
            </w:pPr>
            <w:r w:rsidRPr="00111B50">
              <w:rPr>
                <w:sz w:val="18"/>
                <w:szCs w:val="18"/>
              </w:rPr>
              <w:t>Источником информации является бюджетная отчетность финансового отдела  текущего финансового года.</w:t>
            </w:r>
          </w:p>
          <w:p w:rsidR="0035273F" w:rsidRPr="00111B50" w:rsidRDefault="0035273F" w:rsidP="002A1E58">
            <w:pPr>
              <w:pStyle w:val="ConsPlusNormal"/>
              <w:ind w:firstLine="284"/>
              <w:jc w:val="both"/>
              <w:rPr>
                <w:sz w:val="18"/>
                <w:szCs w:val="18"/>
              </w:rPr>
            </w:pPr>
          </w:p>
        </w:tc>
      </w:tr>
      <w:tr w:rsidR="00111B50" w:rsidRPr="00111B50" w:rsidTr="00F666BD">
        <w:tc>
          <w:tcPr>
            <w:tcW w:w="346" w:type="dxa"/>
          </w:tcPr>
          <w:p w:rsidR="00F36BF9" w:rsidRPr="00111B50" w:rsidRDefault="00A16DAE" w:rsidP="004F4E09">
            <w:pPr>
              <w:pStyle w:val="ConsPlusNormal"/>
              <w:rPr>
                <w:sz w:val="20"/>
              </w:rPr>
            </w:pPr>
            <w:r w:rsidRPr="00111B50">
              <w:rPr>
                <w:sz w:val="20"/>
              </w:rPr>
              <w:t>6</w:t>
            </w:r>
          </w:p>
        </w:tc>
        <w:tc>
          <w:tcPr>
            <w:tcW w:w="709" w:type="dxa"/>
          </w:tcPr>
          <w:p w:rsidR="00F36BF9" w:rsidRPr="00111B50" w:rsidRDefault="00EA6FFF" w:rsidP="00CB66A8">
            <w:pPr>
              <w:pStyle w:val="ConsPlusNormal"/>
              <w:rPr>
                <w:sz w:val="20"/>
              </w:rPr>
            </w:pPr>
            <w:r w:rsidRPr="00111B50">
              <w:rPr>
                <w:sz w:val="20"/>
              </w:rPr>
              <w:t>545</w:t>
            </w:r>
          </w:p>
        </w:tc>
        <w:tc>
          <w:tcPr>
            <w:tcW w:w="1417" w:type="dxa"/>
          </w:tcPr>
          <w:p w:rsidR="00F36BF9" w:rsidRPr="00111B50" w:rsidRDefault="00EA6FFF" w:rsidP="00063153">
            <w:pPr>
              <w:pStyle w:val="ConsPlusNormal"/>
              <w:rPr>
                <w:sz w:val="18"/>
                <w:szCs w:val="18"/>
              </w:rPr>
            </w:pPr>
            <w:r w:rsidRPr="00111B50">
              <w:rPr>
                <w:sz w:val="18"/>
                <w:szCs w:val="18"/>
              </w:rPr>
              <w:t xml:space="preserve">Финансовое </w:t>
            </w:r>
            <w:r w:rsidRPr="00111B50">
              <w:rPr>
                <w:sz w:val="18"/>
                <w:szCs w:val="18"/>
              </w:rPr>
              <w:lastRenderedPageBreak/>
              <w:t>управление администрации  Первомайского муниципального округа  Тамбовской области</w:t>
            </w:r>
          </w:p>
        </w:tc>
        <w:tc>
          <w:tcPr>
            <w:tcW w:w="1843" w:type="dxa"/>
          </w:tcPr>
          <w:p w:rsidR="00F36BF9" w:rsidRPr="00111B50" w:rsidRDefault="00F36BF9" w:rsidP="00D414D1">
            <w:pPr>
              <w:rPr>
                <w:sz w:val="18"/>
                <w:szCs w:val="18"/>
              </w:rPr>
            </w:pPr>
            <w:r w:rsidRPr="00111B50">
              <w:rPr>
                <w:sz w:val="18"/>
                <w:szCs w:val="18"/>
              </w:rPr>
              <w:lastRenderedPageBreak/>
              <w:t>117010</w:t>
            </w:r>
            <w:r w:rsidR="00D414D1" w:rsidRPr="00111B50">
              <w:rPr>
                <w:sz w:val="18"/>
                <w:szCs w:val="18"/>
              </w:rPr>
              <w:t>4</w:t>
            </w:r>
            <w:r w:rsidRPr="00111B50">
              <w:rPr>
                <w:sz w:val="18"/>
                <w:szCs w:val="18"/>
              </w:rPr>
              <w:t>0</w:t>
            </w:r>
            <w:r w:rsidR="00D414D1" w:rsidRPr="00111B50">
              <w:rPr>
                <w:sz w:val="18"/>
                <w:szCs w:val="18"/>
              </w:rPr>
              <w:t>14</w:t>
            </w:r>
            <w:r w:rsidRPr="00111B50">
              <w:rPr>
                <w:sz w:val="18"/>
                <w:szCs w:val="18"/>
              </w:rPr>
              <w:t>0000180</w:t>
            </w:r>
          </w:p>
        </w:tc>
        <w:tc>
          <w:tcPr>
            <w:tcW w:w="2693" w:type="dxa"/>
          </w:tcPr>
          <w:p w:rsidR="00F36BF9" w:rsidRPr="00111B50" w:rsidRDefault="00F36BF9" w:rsidP="00D414D1">
            <w:pPr>
              <w:rPr>
                <w:sz w:val="18"/>
                <w:szCs w:val="18"/>
              </w:rPr>
            </w:pPr>
            <w:r w:rsidRPr="00111B50">
              <w:rPr>
                <w:sz w:val="18"/>
                <w:szCs w:val="18"/>
              </w:rPr>
              <w:t xml:space="preserve">Невыясненные поступления, </w:t>
            </w:r>
            <w:r w:rsidRPr="00111B50">
              <w:rPr>
                <w:sz w:val="18"/>
                <w:szCs w:val="18"/>
              </w:rPr>
              <w:lastRenderedPageBreak/>
              <w:t xml:space="preserve">зачисляемые в бюджеты муниципальных </w:t>
            </w:r>
            <w:r w:rsidR="00D414D1" w:rsidRPr="00111B50">
              <w:rPr>
                <w:sz w:val="18"/>
                <w:szCs w:val="18"/>
              </w:rPr>
              <w:t>округов</w:t>
            </w:r>
          </w:p>
        </w:tc>
        <w:tc>
          <w:tcPr>
            <w:tcW w:w="1418" w:type="dxa"/>
          </w:tcPr>
          <w:p w:rsidR="00F36BF9" w:rsidRPr="00111B50" w:rsidRDefault="00CB66A8" w:rsidP="00063153">
            <w:pPr>
              <w:pStyle w:val="ConsPlusNormal"/>
              <w:rPr>
                <w:sz w:val="18"/>
                <w:szCs w:val="18"/>
              </w:rPr>
            </w:pPr>
            <w:r w:rsidRPr="00111B50">
              <w:rPr>
                <w:sz w:val="18"/>
                <w:szCs w:val="18"/>
              </w:rPr>
              <w:lastRenderedPageBreak/>
              <w:t xml:space="preserve">Иной метод. </w:t>
            </w:r>
            <w:r w:rsidRPr="00111B50">
              <w:rPr>
                <w:sz w:val="18"/>
                <w:szCs w:val="18"/>
              </w:rPr>
              <w:lastRenderedPageBreak/>
              <w:t>Метод целевого ориентира</w:t>
            </w:r>
          </w:p>
        </w:tc>
        <w:tc>
          <w:tcPr>
            <w:tcW w:w="1417" w:type="dxa"/>
          </w:tcPr>
          <w:p w:rsidR="00F36BF9" w:rsidRPr="00111B50" w:rsidRDefault="00B73198" w:rsidP="00063153">
            <w:pPr>
              <w:pStyle w:val="ConsPlusNormal"/>
              <w:rPr>
                <w:sz w:val="18"/>
                <w:szCs w:val="18"/>
              </w:rPr>
            </w:pPr>
            <w:proofErr w:type="spellStart"/>
            <w:r w:rsidRPr="00111B50">
              <w:rPr>
                <w:b/>
                <w:sz w:val="18"/>
                <w:szCs w:val="18"/>
              </w:rPr>
              <w:lastRenderedPageBreak/>
              <w:t>Днв</w:t>
            </w:r>
            <w:proofErr w:type="spellEnd"/>
            <w:r w:rsidRPr="00111B50">
              <w:rPr>
                <w:b/>
                <w:sz w:val="18"/>
                <w:szCs w:val="18"/>
              </w:rPr>
              <w:t>= ЦО</w:t>
            </w:r>
          </w:p>
        </w:tc>
        <w:tc>
          <w:tcPr>
            <w:tcW w:w="2977" w:type="dxa"/>
          </w:tcPr>
          <w:p w:rsidR="00F36BF9" w:rsidRPr="00111B50" w:rsidRDefault="00CB66A8" w:rsidP="00132E38">
            <w:pPr>
              <w:pStyle w:val="ConsPlusNormal"/>
              <w:rPr>
                <w:sz w:val="18"/>
                <w:szCs w:val="18"/>
              </w:rPr>
            </w:pPr>
            <w:r w:rsidRPr="00111B50">
              <w:rPr>
                <w:sz w:val="18"/>
                <w:szCs w:val="18"/>
              </w:rPr>
              <w:t xml:space="preserve">Целевой ориентир невыясненных </w:t>
            </w:r>
            <w:r w:rsidRPr="00111B50">
              <w:rPr>
                <w:sz w:val="18"/>
                <w:szCs w:val="18"/>
              </w:rPr>
              <w:lastRenderedPageBreak/>
              <w:t xml:space="preserve">поступлений принимается </w:t>
            </w:r>
            <w:r w:rsidR="00132E38" w:rsidRPr="00111B50">
              <w:rPr>
                <w:sz w:val="18"/>
                <w:szCs w:val="18"/>
              </w:rPr>
              <w:t xml:space="preserve">равно </w:t>
            </w:r>
            <w:r w:rsidRPr="00111B50">
              <w:rPr>
                <w:sz w:val="18"/>
                <w:szCs w:val="18"/>
              </w:rPr>
              <w:t xml:space="preserve">нулю, так как в случае поступления средств по некорректно оформленным плательщиками расчетным документам, невыясненные поступления подлежат уточнению либо возврату.  </w:t>
            </w:r>
          </w:p>
        </w:tc>
        <w:tc>
          <w:tcPr>
            <w:tcW w:w="3402" w:type="dxa"/>
          </w:tcPr>
          <w:p w:rsidR="00CB66A8" w:rsidRPr="00111B50" w:rsidRDefault="00CB66A8" w:rsidP="00063153">
            <w:pPr>
              <w:pStyle w:val="ConsPlusNormal"/>
              <w:jc w:val="both"/>
              <w:rPr>
                <w:sz w:val="18"/>
                <w:szCs w:val="18"/>
              </w:rPr>
            </w:pPr>
            <w:proofErr w:type="spellStart"/>
            <w:r w:rsidRPr="00111B50">
              <w:rPr>
                <w:b/>
                <w:sz w:val="18"/>
                <w:szCs w:val="18"/>
              </w:rPr>
              <w:lastRenderedPageBreak/>
              <w:t>Днв</w:t>
            </w:r>
            <w:proofErr w:type="spellEnd"/>
            <w:r w:rsidRPr="00111B50">
              <w:rPr>
                <w:sz w:val="18"/>
                <w:szCs w:val="18"/>
              </w:rPr>
              <w:t xml:space="preserve"> – прогнозное поступление </w:t>
            </w:r>
            <w:r w:rsidRPr="00111B50">
              <w:rPr>
                <w:sz w:val="18"/>
                <w:szCs w:val="18"/>
              </w:rPr>
              <w:lastRenderedPageBreak/>
              <w:t>невыясненных поступлений на очередной финансовый год;</w:t>
            </w:r>
          </w:p>
          <w:p w:rsidR="00F36BF9" w:rsidRPr="00111B50" w:rsidRDefault="00CB66A8" w:rsidP="00063153">
            <w:pPr>
              <w:autoSpaceDE w:val="0"/>
              <w:autoSpaceDN w:val="0"/>
              <w:adjustRightInd w:val="0"/>
              <w:ind w:firstLine="284"/>
              <w:jc w:val="both"/>
              <w:rPr>
                <w:sz w:val="18"/>
                <w:szCs w:val="18"/>
              </w:rPr>
            </w:pPr>
            <w:r w:rsidRPr="00111B50">
              <w:rPr>
                <w:b/>
                <w:sz w:val="18"/>
                <w:szCs w:val="18"/>
              </w:rPr>
              <w:t>ЦО</w:t>
            </w:r>
            <w:r w:rsidRPr="00111B50">
              <w:rPr>
                <w:sz w:val="18"/>
                <w:szCs w:val="18"/>
              </w:rPr>
              <w:t xml:space="preserve"> – целевой ориентир невыясненных поступлений.</w:t>
            </w:r>
          </w:p>
        </w:tc>
      </w:tr>
      <w:tr w:rsidR="00111B50" w:rsidRPr="00111B50" w:rsidTr="00F666BD">
        <w:tc>
          <w:tcPr>
            <w:tcW w:w="346" w:type="dxa"/>
          </w:tcPr>
          <w:p w:rsidR="00F36BF9" w:rsidRPr="00111B50" w:rsidRDefault="00A16DAE" w:rsidP="004F4E09">
            <w:pPr>
              <w:pStyle w:val="ConsPlusNormal"/>
              <w:rPr>
                <w:sz w:val="20"/>
              </w:rPr>
            </w:pPr>
            <w:r w:rsidRPr="00111B50">
              <w:rPr>
                <w:sz w:val="20"/>
              </w:rPr>
              <w:lastRenderedPageBreak/>
              <w:t>7</w:t>
            </w:r>
          </w:p>
        </w:tc>
        <w:tc>
          <w:tcPr>
            <w:tcW w:w="709" w:type="dxa"/>
          </w:tcPr>
          <w:p w:rsidR="00F36BF9" w:rsidRPr="00111B50" w:rsidRDefault="00EA6FFF" w:rsidP="00CB66A8">
            <w:pPr>
              <w:pStyle w:val="ConsPlusNormal"/>
              <w:rPr>
                <w:sz w:val="20"/>
              </w:rPr>
            </w:pPr>
            <w:r w:rsidRPr="00111B50">
              <w:rPr>
                <w:sz w:val="18"/>
                <w:szCs w:val="18"/>
              </w:rPr>
              <w:t>545</w:t>
            </w:r>
          </w:p>
        </w:tc>
        <w:tc>
          <w:tcPr>
            <w:tcW w:w="1417" w:type="dxa"/>
          </w:tcPr>
          <w:p w:rsidR="00F36BF9" w:rsidRPr="00111B50" w:rsidRDefault="00EA6FFF" w:rsidP="00BA15C4">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F36BF9" w:rsidRPr="00111B50" w:rsidRDefault="00F36BF9" w:rsidP="00690AD7">
            <w:pPr>
              <w:rPr>
                <w:sz w:val="18"/>
                <w:szCs w:val="18"/>
              </w:rPr>
            </w:pPr>
            <w:r w:rsidRPr="00111B50">
              <w:rPr>
                <w:sz w:val="18"/>
                <w:szCs w:val="18"/>
              </w:rPr>
              <w:t>117050</w:t>
            </w:r>
            <w:r w:rsidR="00690AD7" w:rsidRPr="00111B50">
              <w:rPr>
                <w:sz w:val="18"/>
                <w:szCs w:val="18"/>
              </w:rPr>
              <w:t>4</w:t>
            </w:r>
            <w:r w:rsidRPr="00111B50">
              <w:rPr>
                <w:sz w:val="18"/>
                <w:szCs w:val="18"/>
              </w:rPr>
              <w:t>0</w:t>
            </w:r>
            <w:r w:rsidR="00690AD7" w:rsidRPr="00111B50">
              <w:rPr>
                <w:sz w:val="18"/>
                <w:szCs w:val="18"/>
              </w:rPr>
              <w:t>14</w:t>
            </w:r>
            <w:r w:rsidRPr="00111B50">
              <w:rPr>
                <w:sz w:val="18"/>
                <w:szCs w:val="18"/>
              </w:rPr>
              <w:t>0000180</w:t>
            </w:r>
          </w:p>
        </w:tc>
        <w:tc>
          <w:tcPr>
            <w:tcW w:w="2693" w:type="dxa"/>
          </w:tcPr>
          <w:p w:rsidR="00F36BF9" w:rsidRPr="00111B50" w:rsidRDefault="00F36BF9" w:rsidP="00690AD7">
            <w:pPr>
              <w:rPr>
                <w:sz w:val="18"/>
                <w:szCs w:val="18"/>
              </w:rPr>
            </w:pPr>
            <w:r w:rsidRPr="00111B50">
              <w:rPr>
                <w:sz w:val="18"/>
                <w:szCs w:val="18"/>
              </w:rPr>
              <w:t xml:space="preserve">Прочие неналоговые доходы бюджетов муниципальных </w:t>
            </w:r>
            <w:r w:rsidR="00690AD7" w:rsidRPr="00111B50">
              <w:rPr>
                <w:sz w:val="18"/>
                <w:szCs w:val="18"/>
              </w:rPr>
              <w:t>округов</w:t>
            </w:r>
          </w:p>
        </w:tc>
        <w:tc>
          <w:tcPr>
            <w:tcW w:w="1418" w:type="dxa"/>
          </w:tcPr>
          <w:p w:rsidR="00F36BF9" w:rsidRPr="00111B50" w:rsidRDefault="00BF4E00" w:rsidP="00BA15C4">
            <w:pPr>
              <w:pStyle w:val="ConsPlusNormal"/>
              <w:rPr>
                <w:sz w:val="18"/>
                <w:szCs w:val="18"/>
              </w:rPr>
            </w:pPr>
            <w:r w:rsidRPr="00111B50">
              <w:rPr>
                <w:sz w:val="18"/>
                <w:szCs w:val="18"/>
              </w:rPr>
              <w:t xml:space="preserve">Прямой </w:t>
            </w:r>
            <w:r w:rsidR="00F36BF9" w:rsidRPr="00111B50">
              <w:rPr>
                <w:sz w:val="18"/>
                <w:szCs w:val="18"/>
                <w:lang w:val="en-US"/>
              </w:rPr>
              <w:t xml:space="preserve"> </w:t>
            </w:r>
            <w:r w:rsidR="00F36BF9" w:rsidRPr="00111B50">
              <w:rPr>
                <w:sz w:val="18"/>
                <w:szCs w:val="18"/>
              </w:rPr>
              <w:t>расчет</w:t>
            </w:r>
          </w:p>
        </w:tc>
        <w:tc>
          <w:tcPr>
            <w:tcW w:w="1417" w:type="dxa"/>
          </w:tcPr>
          <w:p w:rsidR="00F36BF9" w:rsidRPr="00111B50" w:rsidRDefault="00F36BF9" w:rsidP="00BA15C4">
            <w:pPr>
              <w:pStyle w:val="ConsPlusNormal"/>
              <w:rPr>
                <w:sz w:val="18"/>
                <w:szCs w:val="18"/>
              </w:rPr>
            </w:pPr>
          </w:p>
        </w:tc>
        <w:tc>
          <w:tcPr>
            <w:tcW w:w="2977" w:type="dxa"/>
          </w:tcPr>
          <w:p w:rsidR="00063153" w:rsidRPr="00111B50" w:rsidRDefault="00063153" w:rsidP="00BA15C4">
            <w:pPr>
              <w:ind w:firstLine="284"/>
              <w:jc w:val="both"/>
              <w:rPr>
                <w:sz w:val="18"/>
                <w:szCs w:val="18"/>
              </w:rPr>
            </w:pPr>
            <w:r w:rsidRPr="00111B50">
              <w:rPr>
                <w:sz w:val="18"/>
                <w:szCs w:val="18"/>
              </w:rPr>
              <w:t xml:space="preserve">При составлении прогноза бюджета  Первомайского </w:t>
            </w:r>
            <w:r w:rsidR="00690AD7" w:rsidRPr="00111B50">
              <w:rPr>
                <w:sz w:val="18"/>
                <w:szCs w:val="18"/>
              </w:rPr>
              <w:t>муниципального округа</w:t>
            </w:r>
            <w:r w:rsidRPr="00111B50">
              <w:rPr>
                <w:sz w:val="18"/>
                <w:szCs w:val="18"/>
              </w:rPr>
              <w:t xml:space="preserve"> на очередной финансовый год и плановый период,  данный доходный источник не учитываются, в связи с отсутствием системного характера его уплаты и объективной информации для осуществления его расчета.</w:t>
            </w:r>
          </w:p>
          <w:p w:rsidR="00F36BF9" w:rsidRPr="00111B50" w:rsidRDefault="00063153" w:rsidP="00BA15C4">
            <w:pPr>
              <w:pStyle w:val="ConsPlusNormal"/>
              <w:rPr>
                <w:sz w:val="18"/>
                <w:szCs w:val="18"/>
              </w:rPr>
            </w:pPr>
            <w:r w:rsidRPr="00111B50">
              <w:rPr>
                <w:sz w:val="18"/>
                <w:szCs w:val="18"/>
              </w:rPr>
              <w:t>Бюджетные назначения по данному доходному источнику устанавливаются при уточнении прогнозирования в текущем финансовом году на уровне фактического поступления</w:t>
            </w:r>
          </w:p>
        </w:tc>
        <w:tc>
          <w:tcPr>
            <w:tcW w:w="3402" w:type="dxa"/>
          </w:tcPr>
          <w:p w:rsidR="00F36BF9" w:rsidRPr="00111B50" w:rsidRDefault="00F36BF9" w:rsidP="00BA15C4">
            <w:pPr>
              <w:pStyle w:val="ConsPlusNormal"/>
              <w:ind w:firstLine="284"/>
              <w:jc w:val="both"/>
              <w:rPr>
                <w:sz w:val="18"/>
                <w:szCs w:val="18"/>
              </w:rPr>
            </w:pPr>
            <w:r w:rsidRPr="00111B50">
              <w:rPr>
                <w:sz w:val="18"/>
                <w:szCs w:val="18"/>
              </w:rPr>
              <w:t>Фактическое  поступление в текущем финансовом году.</w:t>
            </w:r>
          </w:p>
          <w:p w:rsidR="00F36BF9" w:rsidRPr="00111B50" w:rsidRDefault="00F36BF9" w:rsidP="00BA15C4">
            <w:pPr>
              <w:autoSpaceDE w:val="0"/>
              <w:autoSpaceDN w:val="0"/>
              <w:adjustRightInd w:val="0"/>
              <w:ind w:firstLine="284"/>
              <w:jc w:val="both"/>
              <w:rPr>
                <w:sz w:val="18"/>
                <w:szCs w:val="18"/>
              </w:rPr>
            </w:pPr>
            <w:r w:rsidRPr="00111B50">
              <w:rPr>
                <w:sz w:val="18"/>
                <w:szCs w:val="18"/>
              </w:rPr>
              <w:t>Источником информации является бюджетная отчетность финансового отдела  текущего финансового года.</w:t>
            </w:r>
          </w:p>
          <w:p w:rsidR="00F36BF9" w:rsidRPr="00111B50" w:rsidRDefault="00F36BF9" w:rsidP="00BA15C4">
            <w:pPr>
              <w:pStyle w:val="ConsPlusNormal"/>
              <w:rPr>
                <w:sz w:val="18"/>
                <w:szCs w:val="18"/>
              </w:rPr>
            </w:pPr>
          </w:p>
        </w:tc>
      </w:tr>
      <w:tr w:rsidR="00111B50" w:rsidRPr="00111B50" w:rsidTr="00F666BD">
        <w:tc>
          <w:tcPr>
            <w:tcW w:w="346" w:type="dxa"/>
          </w:tcPr>
          <w:p w:rsidR="00BA15C4" w:rsidRPr="00111B50" w:rsidRDefault="00A16DAE" w:rsidP="004F4E09">
            <w:pPr>
              <w:pStyle w:val="ConsPlusNormal"/>
              <w:rPr>
                <w:sz w:val="20"/>
              </w:rPr>
            </w:pPr>
            <w:r w:rsidRPr="00111B50">
              <w:rPr>
                <w:sz w:val="20"/>
              </w:rPr>
              <w:t>8</w:t>
            </w:r>
          </w:p>
        </w:tc>
        <w:tc>
          <w:tcPr>
            <w:tcW w:w="709" w:type="dxa"/>
          </w:tcPr>
          <w:p w:rsidR="00BA15C4" w:rsidRPr="00111B50" w:rsidRDefault="00EA6FFF" w:rsidP="009C5C80">
            <w:pPr>
              <w:pStyle w:val="ConsPlusNormal"/>
              <w:rPr>
                <w:sz w:val="20"/>
              </w:rPr>
            </w:pPr>
            <w:r w:rsidRPr="00111B50">
              <w:rPr>
                <w:sz w:val="18"/>
                <w:szCs w:val="18"/>
              </w:rPr>
              <w:t>545</w:t>
            </w:r>
          </w:p>
        </w:tc>
        <w:tc>
          <w:tcPr>
            <w:tcW w:w="1417" w:type="dxa"/>
          </w:tcPr>
          <w:p w:rsidR="00BA15C4" w:rsidRPr="00111B50" w:rsidRDefault="00EA6FFF" w:rsidP="009C5C80">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BA15C4" w:rsidRPr="00111B50" w:rsidRDefault="00BA15C4" w:rsidP="00690AD7">
            <w:pPr>
              <w:rPr>
                <w:sz w:val="18"/>
                <w:szCs w:val="18"/>
              </w:rPr>
            </w:pPr>
            <w:r w:rsidRPr="00111B50">
              <w:rPr>
                <w:sz w:val="18"/>
                <w:szCs w:val="18"/>
              </w:rPr>
              <w:t>20215001</w:t>
            </w:r>
            <w:r w:rsidR="00690AD7" w:rsidRPr="00111B50">
              <w:rPr>
                <w:sz w:val="18"/>
                <w:szCs w:val="18"/>
              </w:rPr>
              <w:t>14</w:t>
            </w:r>
            <w:r w:rsidRPr="00111B50">
              <w:rPr>
                <w:sz w:val="18"/>
                <w:szCs w:val="18"/>
              </w:rPr>
              <w:t>0000150</w:t>
            </w:r>
          </w:p>
        </w:tc>
        <w:tc>
          <w:tcPr>
            <w:tcW w:w="2693" w:type="dxa"/>
          </w:tcPr>
          <w:p w:rsidR="00BA15C4" w:rsidRPr="00111B50" w:rsidRDefault="00BA15C4" w:rsidP="00690AD7">
            <w:pPr>
              <w:spacing w:line="288" w:lineRule="auto"/>
              <w:rPr>
                <w:sz w:val="18"/>
                <w:szCs w:val="18"/>
              </w:rPr>
            </w:pPr>
            <w:r w:rsidRPr="00111B50">
              <w:rPr>
                <w:sz w:val="18"/>
                <w:szCs w:val="18"/>
              </w:rPr>
              <w:t xml:space="preserve">Дотации бюджетам муниципальных </w:t>
            </w:r>
            <w:r w:rsidR="00690AD7" w:rsidRPr="00111B50">
              <w:rPr>
                <w:sz w:val="18"/>
                <w:szCs w:val="18"/>
              </w:rPr>
              <w:t>округов</w:t>
            </w:r>
            <w:r w:rsidRPr="00111B50">
              <w:rPr>
                <w:sz w:val="18"/>
                <w:szCs w:val="18"/>
              </w:rPr>
              <w:t xml:space="preserve"> на выравнивание бюджетной обеспеченности из бюджета субъекта Российской Федерации</w:t>
            </w:r>
          </w:p>
        </w:tc>
        <w:tc>
          <w:tcPr>
            <w:tcW w:w="1418" w:type="dxa"/>
          </w:tcPr>
          <w:p w:rsidR="00BA15C4" w:rsidRPr="00111B50" w:rsidRDefault="00BA15C4" w:rsidP="0097108C">
            <w:pPr>
              <w:pStyle w:val="ConsPlusNormal"/>
              <w:rPr>
                <w:sz w:val="18"/>
                <w:szCs w:val="18"/>
              </w:rPr>
            </w:pPr>
            <w:r w:rsidRPr="00111B50">
              <w:rPr>
                <w:sz w:val="18"/>
                <w:szCs w:val="18"/>
              </w:rPr>
              <w:t xml:space="preserve">Прямой расчет  </w:t>
            </w:r>
          </w:p>
        </w:tc>
        <w:tc>
          <w:tcPr>
            <w:tcW w:w="1417" w:type="dxa"/>
          </w:tcPr>
          <w:p w:rsidR="00BA15C4" w:rsidRPr="00111B50" w:rsidRDefault="00BA15C4" w:rsidP="004F4E09">
            <w:pPr>
              <w:pStyle w:val="ConsPlusNormal"/>
              <w:rPr>
                <w:sz w:val="18"/>
                <w:szCs w:val="18"/>
              </w:rPr>
            </w:pPr>
          </w:p>
        </w:tc>
        <w:tc>
          <w:tcPr>
            <w:tcW w:w="2977" w:type="dxa"/>
          </w:tcPr>
          <w:p w:rsidR="00BA15C4" w:rsidRPr="00111B50" w:rsidRDefault="00BA15C4" w:rsidP="00BA15C4">
            <w:pPr>
              <w:pStyle w:val="ConsPlusNormal"/>
              <w:ind w:firstLine="284"/>
              <w:jc w:val="both"/>
              <w:rPr>
                <w:sz w:val="18"/>
                <w:szCs w:val="18"/>
              </w:rPr>
            </w:pPr>
            <w:r w:rsidRPr="00111B50">
              <w:rPr>
                <w:sz w:val="18"/>
                <w:szCs w:val="18"/>
              </w:rPr>
              <w:t xml:space="preserve">Объем доходов  бюджета  Первомайского </w:t>
            </w:r>
            <w:r w:rsidR="00690AD7" w:rsidRPr="00111B50">
              <w:rPr>
                <w:sz w:val="18"/>
                <w:szCs w:val="18"/>
              </w:rPr>
              <w:t>муниципального округа</w:t>
            </w:r>
            <w:r w:rsidRPr="00111B50">
              <w:rPr>
                <w:sz w:val="18"/>
                <w:szCs w:val="18"/>
              </w:rPr>
              <w:t xml:space="preserve">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w:t>
            </w:r>
            <w:r w:rsidR="00690AD7" w:rsidRPr="00111B50">
              <w:rPr>
                <w:sz w:val="18"/>
                <w:szCs w:val="18"/>
              </w:rPr>
              <w:t xml:space="preserve"> муниципального округа</w:t>
            </w:r>
            <w:r w:rsidRPr="00111B50">
              <w:rPr>
                <w:sz w:val="18"/>
                <w:szCs w:val="18"/>
              </w:rPr>
              <w:t>.</w:t>
            </w:r>
          </w:p>
          <w:p w:rsidR="00BA15C4" w:rsidRPr="00111B50" w:rsidRDefault="00BA15C4" w:rsidP="00690AD7">
            <w:pPr>
              <w:pStyle w:val="ConsPlusNormal"/>
              <w:ind w:firstLine="284"/>
              <w:jc w:val="both"/>
              <w:rPr>
                <w:sz w:val="20"/>
              </w:rPr>
            </w:pPr>
            <w:r w:rsidRPr="00111B50">
              <w:rPr>
                <w:sz w:val="18"/>
                <w:szCs w:val="18"/>
              </w:rPr>
              <w:t xml:space="preserve">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w:t>
            </w:r>
            <w:r w:rsidR="00690AD7" w:rsidRPr="00111B50">
              <w:rPr>
                <w:sz w:val="18"/>
                <w:szCs w:val="18"/>
              </w:rPr>
              <w:t>муниципального округа</w:t>
            </w:r>
            <w:r w:rsidRPr="00111B50">
              <w:rPr>
                <w:sz w:val="18"/>
                <w:szCs w:val="18"/>
              </w:rPr>
              <w:t>.</w:t>
            </w:r>
            <w:r w:rsidRPr="00111B50">
              <w:rPr>
                <w:sz w:val="20"/>
              </w:rPr>
              <w:t xml:space="preserve"> </w:t>
            </w:r>
          </w:p>
        </w:tc>
        <w:tc>
          <w:tcPr>
            <w:tcW w:w="3402" w:type="dxa"/>
          </w:tcPr>
          <w:p w:rsidR="00BA15C4" w:rsidRPr="00111B50" w:rsidRDefault="00BA15C4" w:rsidP="00895B56">
            <w:pPr>
              <w:ind w:firstLine="284"/>
              <w:jc w:val="both"/>
              <w:rPr>
                <w:sz w:val="18"/>
                <w:szCs w:val="18"/>
              </w:rPr>
            </w:pPr>
            <w:r w:rsidRPr="00111B50">
              <w:rPr>
                <w:sz w:val="18"/>
                <w:szCs w:val="18"/>
              </w:rPr>
              <w:t>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w:t>
            </w:r>
            <w:r w:rsidR="00690AD7" w:rsidRPr="00111B50">
              <w:rPr>
                <w:sz w:val="18"/>
                <w:szCs w:val="18"/>
              </w:rPr>
              <w:t>ое управление муниципального округа</w:t>
            </w:r>
            <w:r w:rsidRPr="00111B50">
              <w:rPr>
                <w:sz w:val="18"/>
                <w:szCs w:val="18"/>
              </w:rPr>
              <w:t xml:space="preserve">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BA15C4" w:rsidRPr="00111B50" w:rsidRDefault="00BA15C4" w:rsidP="00895B56">
            <w:pPr>
              <w:pStyle w:val="ConsPlusNormal"/>
              <w:rPr>
                <w:sz w:val="20"/>
              </w:rPr>
            </w:pPr>
          </w:p>
        </w:tc>
      </w:tr>
      <w:tr w:rsidR="00111B50" w:rsidRPr="00111B50" w:rsidTr="00F666BD">
        <w:trPr>
          <w:trHeight w:val="4040"/>
        </w:trPr>
        <w:tc>
          <w:tcPr>
            <w:tcW w:w="346" w:type="dxa"/>
          </w:tcPr>
          <w:p w:rsidR="003133A0" w:rsidRPr="00111B50" w:rsidRDefault="00A16DAE" w:rsidP="00BA15C4">
            <w:pPr>
              <w:pStyle w:val="ConsPlusNormal"/>
              <w:rPr>
                <w:sz w:val="20"/>
              </w:rPr>
            </w:pPr>
            <w:r w:rsidRPr="00111B50">
              <w:rPr>
                <w:sz w:val="20"/>
              </w:rPr>
              <w:lastRenderedPageBreak/>
              <w:t>9</w:t>
            </w:r>
          </w:p>
        </w:tc>
        <w:tc>
          <w:tcPr>
            <w:tcW w:w="709" w:type="dxa"/>
          </w:tcPr>
          <w:p w:rsidR="003133A0" w:rsidRPr="00111B50" w:rsidRDefault="003133A0" w:rsidP="00BF4E00">
            <w:r w:rsidRPr="00111B50">
              <w:rPr>
                <w:sz w:val="18"/>
                <w:szCs w:val="18"/>
              </w:rPr>
              <w:t>545</w:t>
            </w:r>
          </w:p>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p w:rsidR="003133A0" w:rsidRPr="00111B50" w:rsidRDefault="003133A0" w:rsidP="00BF4E00"/>
        </w:tc>
        <w:tc>
          <w:tcPr>
            <w:tcW w:w="1417" w:type="dxa"/>
          </w:tcPr>
          <w:p w:rsidR="003133A0" w:rsidRPr="00111B50" w:rsidRDefault="003133A0" w:rsidP="00FD712D">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3133A0" w:rsidRPr="00111B50" w:rsidRDefault="003133A0" w:rsidP="003133A0">
            <w:pPr>
              <w:rPr>
                <w:sz w:val="18"/>
                <w:szCs w:val="18"/>
              </w:rPr>
            </w:pPr>
            <w:r w:rsidRPr="00111B50">
              <w:rPr>
                <w:sz w:val="18"/>
                <w:szCs w:val="18"/>
              </w:rPr>
              <w:t>20215002140000150</w:t>
            </w:r>
          </w:p>
        </w:tc>
        <w:tc>
          <w:tcPr>
            <w:tcW w:w="2693" w:type="dxa"/>
          </w:tcPr>
          <w:p w:rsidR="003133A0" w:rsidRPr="00111B50" w:rsidRDefault="003133A0" w:rsidP="003133A0">
            <w:pPr>
              <w:rPr>
                <w:sz w:val="18"/>
                <w:szCs w:val="18"/>
              </w:rPr>
            </w:pPr>
            <w:r w:rsidRPr="00111B50">
              <w:rPr>
                <w:sz w:val="18"/>
                <w:szCs w:val="18"/>
              </w:rPr>
              <w:t>Дотации бюджетам муниципальных округов на поддержку мер по обеспечению сбалансированности бюджетов</w:t>
            </w:r>
          </w:p>
        </w:tc>
        <w:tc>
          <w:tcPr>
            <w:tcW w:w="1418" w:type="dxa"/>
          </w:tcPr>
          <w:p w:rsidR="003133A0" w:rsidRPr="00111B50" w:rsidRDefault="003133A0" w:rsidP="004F4E09">
            <w:pPr>
              <w:pStyle w:val="ConsPlusNormal"/>
              <w:rPr>
                <w:sz w:val="18"/>
                <w:szCs w:val="18"/>
              </w:rPr>
            </w:pPr>
            <w:r w:rsidRPr="00111B50">
              <w:rPr>
                <w:sz w:val="18"/>
                <w:szCs w:val="18"/>
              </w:rPr>
              <w:t xml:space="preserve">Прямой расчет  </w:t>
            </w:r>
          </w:p>
        </w:tc>
        <w:tc>
          <w:tcPr>
            <w:tcW w:w="1417" w:type="dxa"/>
          </w:tcPr>
          <w:p w:rsidR="003133A0" w:rsidRPr="00111B50" w:rsidRDefault="003133A0" w:rsidP="004F4E09">
            <w:pPr>
              <w:pStyle w:val="ConsPlusNormal"/>
              <w:rPr>
                <w:sz w:val="20"/>
              </w:rPr>
            </w:pPr>
          </w:p>
        </w:tc>
        <w:tc>
          <w:tcPr>
            <w:tcW w:w="2977" w:type="dxa"/>
          </w:tcPr>
          <w:p w:rsidR="003133A0" w:rsidRPr="00111B50" w:rsidRDefault="003133A0" w:rsidP="00024D96">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3133A0" w:rsidRPr="00111B50" w:rsidRDefault="003133A0" w:rsidP="00024D96">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3133A0" w:rsidRPr="00111B50" w:rsidRDefault="003133A0" w:rsidP="00024D96">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3133A0" w:rsidRPr="00111B50" w:rsidRDefault="003133A0" w:rsidP="00024D96">
            <w:pPr>
              <w:pStyle w:val="ConsPlusNormal"/>
              <w:rPr>
                <w:sz w:val="20"/>
              </w:rPr>
            </w:pPr>
          </w:p>
        </w:tc>
      </w:tr>
      <w:tr w:rsidR="00111B50" w:rsidRPr="00111B50" w:rsidTr="00F666BD">
        <w:trPr>
          <w:trHeight w:val="4040"/>
        </w:trPr>
        <w:tc>
          <w:tcPr>
            <w:tcW w:w="346" w:type="dxa"/>
          </w:tcPr>
          <w:p w:rsidR="003133A0" w:rsidRPr="00111B50" w:rsidRDefault="00A16DAE" w:rsidP="00BA15C4">
            <w:pPr>
              <w:pStyle w:val="ConsPlusNormal"/>
              <w:rPr>
                <w:sz w:val="20"/>
              </w:rPr>
            </w:pPr>
            <w:r w:rsidRPr="00111B50">
              <w:rPr>
                <w:sz w:val="20"/>
              </w:rPr>
              <w:t>10</w:t>
            </w:r>
          </w:p>
        </w:tc>
        <w:tc>
          <w:tcPr>
            <w:tcW w:w="709" w:type="dxa"/>
          </w:tcPr>
          <w:p w:rsidR="003133A0" w:rsidRPr="00111B50" w:rsidRDefault="003133A0" w:rsidP="00BF4E00">
            <w:pPr>
              <w:rPr>
                <w:sz w:val="18"/>
                <w:szCs w:val="18"/>
              </w:rPr>
            </w:pPr>
            <w:r w:rsidRPr="00111B50">
              <w:rPr>
                <w:sz w:val="18"/>
                <w:szCs w:val="18"/>
              </w:rPr>
              <w:t>545</w:t>
            </w:r>
          </w:p>
        </w:tc>
        <w:tc>
          <w:tcPr>
            <w:tcW w:w="1417" w:type="dxa"/>
          </w:tcPr>
          <w:p w:rsidR="003133A0" w:rsidRPr="00111B50" w:rsidRDefault="003133A0" w:rsidP="00FD712D">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3133A0" w:rsidRPr="00111B50" w:rsidRDefault="003133A0" w:rsidP="003133A0">
            <w:pPr>
              <w:rPr>
                <w:sz w:val="18"/>
                <w:szCs w:val="18"/>
              </w:rPr>
            </w:pPr>
            <w:r w:rsidRPr="00111B50">
              <w:rPr>
                <w:sz w:val="18"/>
                <w:szCs w:val="18"/>
              </w:rPr>
              <w:t>20215009140000150</w:t>
            </w:r>
          </w:p>
        </w:tc>
        <w:tc>
          <w:tcPr>
            <w:tcW w:w="2693" w:type="dxa"/>
          </w:tcPr>
          <w:p w:rsidR="003133A0" w:rsidRPr="00111B50" w:rsidRDefault="003133A0" w:rsidP="003133A0">
            <w:pPr>
              <w:rPr>
                <w:sz w:val="18"/>
                <w:szCs w:val="18"/>
              </w:rPr>
            </w:pPr>
            <w:r w:rsidRPr="00111B50">
              <w:rPr>
                <w:sz w:val="18"/>
                <w:szCs w:val="18"/>
              </w:rPr>
              <w:t xml:space="preserve">Дотации бюджетам муниципальных округов на  частичную компенсацию дополнительных расходов на повышение оплаты труда работников бюджетной сферы </w:t>
            </w:r>
          </w:p>
        </w:tc>
        <w:tc>
          <w:tcPr>
            <w:tcW w:w="1418" w:type="dxa"/>
          </w:tcPr>
          <w:p w:rsidR="003133A0" w:rsidRPr="00111B50" w:rsidRDefault="003133A0" w:rsidP="00024D96">
            <w:pPr>
              <w:pStyle w:val="ConsPlusNormal"/>
              <w:rPr>
                <w:sz w:val="18"/>
                <w:szCs w:val="18"/>
              </w:rPr>
            </w:pPr>
            <w:r w:rsidRPr="00111B50">
              <w:rPr>
                <w:sz w:val="18"/>
                <w:szCs w:val="18"/>
              </w:rPr>
              <w:t xml:space="preserve">Прямой расчет  </w:t>
            </w:r>
          </w:p>
        </w:tc>
        <w:tc>
          <w:tcPr>
            <w:tcW w:w="1417" w:type="dxa"/>
          </w:tcPr>
          <w:p w:rsidR="003133A0" w:rsidRPr="00111B50" w:rsidRDefault="003133A0" w:rsidP="00024D96">
            <w:pPr>
              <w:pStyle w:val="ConsPlusNormal"/>
              <w:rPr>
                <w:sz w:val="20"/>
              </w:rPr>
            </w:pPr>
          </w:p>
        </w:tc>
        <w:tc>
          <w:tcPr>
            <w:tcW w:w="2977" w:type="dxa"/>
          </w:tcPr>
          <w:p w:rsidR="003133A0" w:rsidRPr="00111B50" w:rsidRDefault="003133A0" w:rsidP="00024D96">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3133A0" w:rsidRPr="00111B50" w:rsidRDefault="003133A0" w:rsidP="00024D96">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3133A0" w:rsidRPr="00111B50" w:rsidRDefault="003133A0" w:rsidP="00024D96">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3133A0" w:rsidRPr="00111B50" w:rsidRDefault="003133A0" w:rsidP="00024D96">
            <w:pPr>
              <w:pStyle w:val="ConsPlusNormal"/>
              <w:rPr>
                <w:sz w:val="20"/>
              </w:rPr>
            </w:pPr>
          </w:p>
        </w:tc>
      </w:tr>
      <w:tr w:rsidR="00111B50" w:rsidRPr="00111B50" w:rsidTr="00F666BD">
        <w:trPr>
          <w:trHeight w:val="4040"/>
        </w:trPr>
        <w:tc>
          <w:tcPr>
            <w:tcW w:w="346" w:type="dxa"/>
          </w:tcPr>
          <w:p w:rsidR="003133A0" w:rsidRPr="00111B50" w:rsidRDefault="003133A0" w:rsidP="00A16DAE">
            <w:pPr>
              <w:pStyle w:val="ConsPlusNormal"/>
              <w:rPr>
                <w:sz w:val="20"/>
              </w:rPr>
            </w:pPr>
            <w:r w:rsidRPr="00111B50">
              <w:rPr>
                <w:sz w:val="20"/>
              </w:rPr>
              <w:lastRenderedPageBreak/>
              <w:t>1</w:t>
            </w:r>
            <w:r w:rsidR="00A16DAE" w:rsidRPr="00111B50">
              <w:rPr>
                <w:sz w:val="20"/>
              </w:rPr>
              <w:t>1</w:t>
            </w:r>
          </w:p>
        </w:tc>
        <w:tc>
          <w:tcPr>
            <w:tcW w:w="709" w:type="dxa"/>
          </w:tcPr>
          <w:p w:rsidR="003133A0" w:rsidRPr="00111B50" w:rsidRDefault="003133A0" w:rsidP="00024D96">
            <w:pPr>
              <w:rPr>
                <w:sz w:val="18"/>
                <w:szCs w:val="18"/>
              </w:rPr>
            </w:pPr>
            <w:r w:rsidRPr="00111B50">
              <w:rPr>
                <w:sz w:val="18"/>
                <w:szCs w:val="18"/>
              </w:rPr>
              <w:t>545</w:t>
            </w:r>
          </w:p>
        </w:tc>
        <w:tc>
          <w:tcPr>
            <w:tcW w:w="1417" w:type="dxa"/>
          </w:tcPr>
          <w:p w:rsidR="003133A0" w:rsidRPr="00111B50" w:rsidRDefault="003133A0" w:rsidP="00024D96">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3133A0" w:rsidRPr="00111B50" w:rsidRDefault="003133A0" w:rsidP="003133A0">
            <w:pPr>
              <w:rPr>
                <w:sz w:val="18"/>
                <w:szCs w:val="18"/>
              </w:rPr>
            </w:pPr>
            <w:r w:rsidRPr="00111B50">
              <w:rPr>
                <w:sz w:val="18"/>
                <w:szCs w:val="18"/>
              </w:rPr>
              <w:t>20219999140000150</w:t>
            </w:r>
          </w:p>
        </w:tc>
        <w:tc>
          <w:tcPr>
            <w:tcW w:w="2693" w:type="dxa"/>
          </w:tcPr>
          <w:p w:rsidR="003133A0" w:rsidRPr="00111B50" w:rsidRDefault="003133A0" w:rsidP="003133A0">
            <w:pPr>
              <w:rPr>
                <w:sz w:val="18"/>
                <w:szCs w:val="18"/>
              </w:rPr>
            </w:pPr>
            <w:r w:rsidRPr="00111B50">
              <w:rPr>
                <w:sz w:val="18"/>
                <w:szCs w:val="18"/>
              </w:rPr>
              <w:t xml:space="preserve"> Прочие дотации бюджетам </w:t>
            </w:r>
            <w:proofErr w:type="gramStart"/>
            <w:r w:rsidRPr="00111B50">
              <w:rPr>
                <w:sz w:val="18"/>
                <w:szCs w:val="18"/>
              </w:rPr>
              <w:t>муниципальных</w:t>
            </w:r>
            <w:proofErr w:type="gramEnd"/>
            <w:r w:rsidRPr="00111B50">
              <w:rPr>
                <w:sz w:val="18"/>
                <w:szCs w:val="18"/>
              </w:rPr>
              <w:t xml:space="preserve"> </w:t>
            </w:r>
          </w:p>
        </w:tc>
        <w:tc>
          <w:tcPr>
            <w:tcW w:w="1418" w:type="dxa"/>
          </w:tcPr>
          <w:p w:rsidR="003133A0" w:rsidRPr="00111B50" w:rsidRDefault="003133A0" w:rsidP="00024D96">
            <w:pPr>
              <w:pStyle w:val="ConsPlusNormal"/>
              <w:rPr>
                <w:sz w:val="18"/>
                <w:szCs w:val="18"/>
              </w:rPr>
            </w:pPr>
            <w:r w:rsidRPr="00111B50">
              <w:rPr>
                <w:sz w:val="18"/>
                <w:szCs w:val="18"/>
              </w:rPr>
              <w:t xml:space="preserve">Прямой расчет  </w:t>
            </w:r>
          </w:p>
        </w:tc>
        <w:tc>
          <w:tcPr>
            <w:tcW w:w="1417" w:type="dxa"/>
          </w:tcPr>
          <w:p w:rsidR="003133A0" w:rsidRPr="00111B50" w:rsidRDefault="003133A0" w:rsidP="00024D96">
            <w:pPr>
              <w:pStyle w:val="ConsPlusNormal"/>
              <w:rPr>
                <w:sz w:val="20"/>
              </w:rPr>
            </w:pPr>
          </w:p>
        </w:tc>
        <w:tc>
          <w:tcPr>
            <w:tcW w:w="2977" w:type="dxa"/>
          </w:tcPr>
          <w:p w:rsidR="003133A0" w:rsidRPr="00111B50" w:rsidRDefault="003133A0" w:rsidP="00024D96">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3133A0" w:rsidRPr="00111B50" w:rsidRDefault="003133A0" w:rsidP="00024D96">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3133A0" w:rsidRPr="00111B50" w:rsidRDefault="003133A0" w:rsidP="00024D96">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3133A0" w:rsidRPr="00111B50" w:rsidRDefault="003133A0" w:rsidP="00024D96">
            <w:pPr>
              <w:pStyle w:val="ConsPlusNormal"/>
              <w:rPr>
                <w:sz w:val="20"/>
              </w:rPr>
            </w:pPr>
          </w:p>
        </w:tc>
      </w:tr>
      <w:tr w:rsidR="00111B50" w:rsidRPr="00111B50" w:rsidTr="00F666BD">
        <w:tc>
          <w:tcPr>
            <w:tcW w:w="346" w:type="dxa"/>
          </w:tcPr>
          <w:p w:rsidR="003133A0" w:rsidRPr="00111B50" w:rsidRDefault="003133A0" w:rsidP="00A16DAE">
            <w:pPr>
              <w:pStyle w:val="ConsPlusNormal"/>
              <w:rPr>
                <w:sz w:val="20"/>
              </w:rPr>
            </w:pPr>
            <w:r w:rsidRPr="00111B50">
              <w:rPr>
                <w:sz w:val="20"/>
              </w:rPr>
              <w:t>1</w:t>
            </w:r>
            <w:r w:rsidR="00A16DAE" w:rsidRPr="00111B50">
              <w:rPr>
                <w:sz w:val="20"/>
              </w:rPr>
              <w:t>2</w:t>
            </w:r>
          </w:p>
        </w:tc>
        <w:tc>
          <w:tcPr>
            <w:tcW w:w="709" w:type="dxa"/>
          </w:tcPr>
          <w:p w:rsidR="003133A0" w:rsidRPr="00111B50" w:rsidRDefault="003133A0" w:rsidP="00137877">
            <w:pPr>
              <w:pStyle w:val="ConsPlusNormal"/>
              <w:rPr>
                <w:sz w:val="20"/>
              </w:rPr>
            </w:pPr>
            <w:r w:rsidRPr="00111B50">
              <w:rPr>
                <w:sz w:val="18"/>
                <w:szCs w:val="18"/>
              </w:rPr>
              <w:t>545</w:t>
            </w:r>
          </w:p>
        </w:tc>
        <w:tc>
          <w:tcPr>
            <w:tcW w:w="1417" w:type="dxa"/>
          </w:tcPr>
          <w:p w:rsidR="003133A0" w:rsidRPr="00111B50" w:rsidRDefault="003133A0" w:rsidP="00BA15C4">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3133A0" w:rsidRPr="00111B50" w:rsidRDefault="003133A0" w:rsidP="003133A0">
            <w:pPr>
              <w:rPr>
                <w:sz w:val="18"/>
                <w:szCs w:val="18"/>
              </w:rPr>
            </w:pPr>
            <w:r w:rsidRPr="00111B50">
              <w:rPr>
                <w:sz w:val="18"/>
                <w:szCs w:val="18"/>
              </w:rPr>
              <w:t>20220041140000150</w:t>
            </w:r>
          </w:p>
        </w:tc>
        <w:tc>
          <w:tcPr>
            <w:tcW w:w="2693" w:type="dxa"/>
          </w:tcPr>
          <w:p w:rsidR="003133A0" w:rsidRPr="00111B50" w:rsidRDefault="003133A0" w:rsidP="003133A0">
            <w:pPr>
              <w:rPr>
                <w:sz w:val="18"/>
                <w:szCs w:val="18"/>
              </w:rPr>
            </w:pPr>
            <w:r w:rsidRPr="00111B50">
              <w:rPr>
                <w:sz w:val="18"/>
                <w:szCs w:val="18"/>
              </w:rPr>
              <w:t>Субсидии бюджетам муниципальных округов на строительство, модернизацию, ремонт и содержание автомобильных дорог общего пользования, в том числе дорог  общего пользования местного значения</w:t>
            </w:r>
          </w:p>
        </w:tc>
        <w:tc>
          <w:tcPr>
            <w:tcW w:w="1418" w:type="dxa"/>
          </w:tcPr>
          <w:p w:rsidR="003133A0" w:rsidRPr="00111B50" w:rsidRDefault="003133A0" w:rsidP="00BA15C4">
            <w:pPr>
              <w:pStyle w:val="ConsPlusNormal"/>
              <w:rPr>
                <w:sz w:val="18"/>
                <w:szCs w:val="18"/>
              </w:rPr>
            </w:pPr>
            <w:r w:rsidRPr="00111B50">
              <w:rPr>
                <w:sz w:val="18"/>
                <w:szCs w:val="18"/>
              </w:rPr>
              <w:t xml:space="preserve">Прямой </w:t>
            </w:r>
            <w:r w:rsidRPr="00111B50">
              <w:rPr>
                <w:sz w:val="18"/>
                <w:szCs w:val="18"/>
                <w:lang w:val="en-US"/>
              </w:rPr>
              <w:t xml:space="preserve"> </w:t>
            </w:r>
            <w:r w:rsidRPr="00111B50">
              <w:rPr>
                <w:sz w:val="18"/>
                <w:szCs w:val="18"/>
              </w:rPr>
              <w:t>расчет</w:t>
            </w:r>
          </w:p>
        </w:tc>
        <w:tc>
          <w:tcPr>
            <w:tcW w:w="1417" w:type="dxa"/>
          </w:tcPr>
          <w:p w:rsidR="003133A0" w:rsidRPr="00111B50" w:rsidRDefault="003133A0" w:rsidP="00BA15C4">
            <w:pPr>
              <w:pStyle w:val="ConsPlusNormal"/>
              <w:rPr>
                <w:sz w:val="18"/>
                <w:szCs w:val="18"/>
              </w:rPr>
            </w:pPr>
          </w:p>
        </w:tc>
        <w:tc>
          <w:tcPr>
            <w:tcW w:w="2977" w:type="dxa"/>
          </w:tcPr>
          <w:p w:rsidR="003133A0" w:rsidRPr="00111B50" w:rsidRDefault="003133A0" w:rsidP="00024D96">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3133A0" w:rsidRPr="00111B50" w:rsidRDefault="003133A0" w:rsidP="00024D96">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3133A0" w:rsidRPr="00111B50" w:rsidRDefault="003133A0" w:rsidP="00024D96">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3133A0" w:rsidRPr="00111B50" w:rsidRDefault="003133A0" w:rsidP="00024D96">
            <w:pPr>
              <w:pStyle w:val="ConsPlusNormal"/>
              <w:rPr>
                <w:sz w:val="20"/>
              </w:rPr>
            </w:pPr>
          </w:p>
        </w:tc>
      </w:tr>
      <w:tr w:rsidR="00111B50" w:rsidRPr="00111B50" w:rsidTr="00F666BD">
        <w:tc>
          <w:tcPr>
            <w:tcW w:w="346" w:type="dxa"/>
          </w:tcPr>
          <w:p w:rsidR="003133A0" w:rsidRPr="00111B50" w:rsidRDefault="003133A0" w:rsidP="00A16DAE">
            <w:pPr>
              <w:pStyle w:val="ConsPlusNormal"/>
              <w:rPr>
                <w:sz w:val="20"/>
              </w:rPr>
            </w:pPr>
            <w:r w:rsidRPr="00111B50">
              <w:rPr>
                <w:sz w:val="20"/>
              </w:rPr>
              <w:t>1</w:t>
            </w:r>
            <w:r w:rsidR="00A16DAE" w:rsidRPr="00111B50">
              <w:rPr>
                <w:sz w:val="20"/>
              </w:rPr>
              <w:t>3</w:t>
            </w:r>
          </w:p>
        </w:tc>
        <w:tc>
          <w:tcPr>
            <w:tcW w:w="709" w:type="dxa"/>
          </w:tcPr>
          <w:p w:rsidR="003133A0" w:rsidRPr="00111B50" w:rsidRDefault="003133A0" w:rsidP="00137877">
            <w:pPr>
              <w:pStyle w:val="ConsPlusNormal"/>
              <w:rPr>
                <w:sz w:val="20"/>
              </w:rPr>
            </w:pPr>
            <w:r w:rsidRPr="00111B50">
              <w:rPr>
                <w:sz w:val="18"/>
                <w:szCs w:val="18"/>
              </w:rPr>
              <w:t>545</w:t>
            </w:r>
          </w:p>
        </w:tc>
        <w:tc>
          <w:tcPr>
            <w:tcW w:w="1417" w:type="dxa"/>
          </w:tcPr>
          <w:p w:rsidR="003133A0" w:rsidRPr="00111B50" w:rsidRDefault="003133A0" w:rsidP="00BA15C4">
            <w:pPr>
              <w:pStyle w:val="ConsPlusNormal"/>
              <w:rPr>
                <w:sz w:val="18"/>
                <w:szCs w:val="18"/>
              </w:rPr>
            </w:pPr>
            <w:r w:rsidRPr="00111B50">
              <w:rPr>
                <w:sz w:val="18"/>
                <w:szCs w:val="18"/>
              </w:rPr>
              <w:t xml:space="preserve">Финансовое управление администрации  Первомайского муниципального округа  </w:t>
            </w:r>
            <w:r w:rsidRPr="00111B50">
              <w:rPr>
                <w:sz w:val="18"/>
                <w:szCs w:val="18"/>
              </w:rPr>
              <w:lastRenderedPageBreak/>
              <w:t>Тамбовской области</w:t>
            </w:r>
          </w:p>
        </w:tc>
        <w:tc>
          <w:tcPr>
            <w:tcW w:w="1843" w:type="dxa"/>
          </w:tcPr>
          <w:p w:rsidR="003133A0" w:rsidRPr="00111B50" w:rsidRDefault="003133A0" w:rsidP="003133A0">
            <w:pPr>
              <w:rPr>
                <w:sz w:val="18"/>
                <w:szCs w:val="18"/>
              </w:rPr>
            </w:pPr>
            <w:r w:rsidRPr="00111B50">
              <w:rPr>
                <w:sz w:val="18"/>
                <w:szCs w:val="18"/>
              </w:rPr>
              <w:lastRenderedPageBreak/>
              <w:t>20220077140000150</w:t>
            </w:r>
          </w:p>
        </w:tc>
        <w:tc>
          <w:tcPr>
            <w:tcW w:w="2693" w:type="dxa"/>
          </w:tcPr>
          <w:p w:rsidR="003133A0" w:rsidRPr="00111B50" w:rsidRDefault="003133A0" w:rsidP="003133A0">
            <w:pPr>
              <w:rPr>
                <w:sz w:val="18"/>
                <w:szCs w:val="18"/>
              </w:rPr>
            </w:pPr>
            <w:r w:rsidRPr="00111B50">
              <w:rPr>
                <w:sz w:val="18"/>
                <w:szCs w:val="18"/>
              </w:rPr>
              <w:t xml:space="preserve">Субсидии бюджетам муниципальных округов на </w:t>
            </w:r>
            <w:proofErr w:type="spellStart"/>
            <w:r w:rsidRPr="00111B50">
              <w:rPr>
                <w:sz w:val="18"/>
                <w:szCs w:val="18"/>
              </w:rPr>
              <w:t>софинансирование</w:t>
            </w:r>
            <w:proofErr w:type="spellEnd"/>
            <w:r w:rsidRPr="00111B50">
              <w:rPr>
                <w:sz w:val="18"/>
                <w:szCs w:val="18"/>
              </w:rPr>
              <w:t xml:space="preserve"> капитальных вложений в объекты муниципальной собственности</w:t>
            </w:r>
          </w:p>
        </w:tc>
        <w:tc>
          <w:tcPr>
            <w:tcW w:w="1418" w:type="dxa"/>
          </w:tcPr>
          <w:p w:rsidR="003133A0" w:rsidRPr="00111B50" w:rsidRDefault="003133A0" w:rsidP="00BA15C4">
            <w:pPr>
              <w:pStyle w:val="ConsPlusNormal"/>
              <w:rPr>
                <w:sz w:val="18"/>
                <w:szCs w:val="18"/>
              </w:rPr>
            </w:pPr>
            <w:r w:rsidRPr="00111B50">
              <w:rPr>
                <w:sz w:val="18"/>
                <w:szCs w:val="18"/>
              </w:rPr>
              <w:t>Прямой расчет</w:t>
            </w:r>
          </w:p>
        </w:tc>
        <w:tc>
          <w:tcPr>
            <w:tcW w:w="1417" w:type="dxa"/>
          </w:tcPr>
          <w:p w:rsidR="003133A0" w:rsidRPr="00111B50" w:rsidRDefault="003133A0" w:rsidP="00BA15C4">
            <w:pPr>
              <w:pStyle w:val="ConsPlusNormal"/>
              <w:rPr>
                <w:sz w:val="18"/>
                <w:szCs w:val="18"/>
              </w:rPr>
            </w:pPr>
          </w:p>
        </w:tc>
        <w:tc>
          <w:tcPr>
            <w:tcW w:w="2977" w:type="dxa"/>
          </w:tcPr>
          <w:p w:rsidR="003133A0" w:rsidRPr="00111B50" w:rsidRDefault="003133A0" w:rsidP="00024D96">
            <w:pPr>
              <w:pStyle w:val="ConsPlusNormal"/>
              <w:ind w:firstLine="284"/>
              <w:jc w:val="both"/>
              <w:rPr>
                <w:sz w:val="18"/>
                <w:szCs w:val="18"/>
              </w:rPr>
            </w:pPr>
            <w:r w:rsidRPr="00111B50">
              <w:rPr>
                <w:sz w:val="18"/>
                <w:szCs w:val="18"/>
              </w:rPr>
              <w:t xml:space="preserve">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w:t>
            </w:r>
            <w:r w:rsidRPr="00111B50">
              <w:rPr>
                <w:sz w:val="18"/>
                <w:szCs w:val="18"/>
              </w:rPr>
              <w:lastRenderedPageBreak/>
              <w:t>цели проектом  закона Тамбовской области  о  бюджете Тамбовской области для предоставления бюджету  Первомайского муниципального округа.</w:t>
            </w:r>
          </w:p>
          <w:p w:rsidR="003133A0" w:rsidRPr="00111B50" w:rsidRDefault="003133A0" w:rsidP="00024D96">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3133A0" w:rsidRPr="00111B50" w:rsidRDefault="003133A0" w:rsidP="00024D96">
            <w:pPr>
              <w:ind w:firstLine="284"/>
              <w:jc w:val="both"/>
              <w:rPr>
                <w:sz w:val="18"/>
                <w:szCs w:val="18"/>
              </w:rPr>
            </w:pPr>
            <w:r w:rsidRPr="00111B50">
              <w:rPr>
                <w:sz w:val="18"/>
                <w:szCs w:val="18"/>
              </w:rPr>
              <w:lastRenderedPageBreak/>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w:t>
            </w:r>
            <w:r w:rsidRPr="00111B50">
              <w:rPr>
                <w:sz w:val="18"/>
                <w:szCs w:val="18"/>
              </w:rPr>
              <w:lastRenderedPageBreak/>
              <w:t xml:space="preserve">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3133A0" w:rsidRPr="00111B50" w:rsidRDefault="003133A0" w:rsidP="00024D96">
            <w:pPr>
              <w:pStyle w:val="ConsPlusNormal"/>
              <w:rPr>
                <w:sz w:val="20"/>
              </w:rPr>
            </w:pPr>
          </w:p>
        </w:tc>
      </w:tr>
      <w:tr w:rsidR="00111B50" w:rsidRPr="00111B50" w:rsidTr="00F666BD">
        <w:trPr>
          <w:trHeight w:val="4194"/>
        </w:trPr>
        <w:tc>
          <w:tcPr>
            <w:tcW w:w="346" w:type="dxa"/>
          </w:tcPr>
          <w:p w:rsidR="00024D96" w:rsidRPr="00111B50" w:rsidRDefault="00024D96" w:rsidP="00A16DAE">
            <w:pPr>
              <w:pStyle w:val="ConsPlusNormal"/>
              <w:rPr>
                <w:sz w:val="20"/>
              </w:rPr>
            </w:pPr>
            <w:r w:rsidRPr="00111B50">
              <w:rPr>
                <w:sz w:val="20"/>
              </w:rPr>
              <w:lastRenderedPageBreak/>
              <w:t>1</w:t>
            </w:r>
            <w:r w:rsidR="00A16DAE" w:rsidRPr="00111B50">
              <w:rPr>
                <w:sz w:val="20"/>
              </w:rPr>
              <w:t>4</w:t>
            </w:r>
          </w:p>
        </w:tc>
        <w:tc>
          <w:tcPr>
            <w:tcW w:w="709" w:type="dxa"/>
          </w:tcPr>
          <w:p w:rsidR="00024D96" w:rsidRPr="00111B50" w:rsidRDefault="00024D96" w:rsidP="00137877">
            <w:pPr>
              <w:pStyle w:val="ConsPlusNormal"/>
              <w:rPr>
                <w:sz w:val="20"/>
              </w:rPr>
            </w:pPr>
            <w:r w:rsidRPr="00111B50">
              <w:rPr>
                <w:sz w:val="18"/>
                <w:szCs w:val="18"/>
              </w:rPr>
              <w:t>545</w:t>
            </w:r>
          </w:p>
        </w:tc>
        <w:tc>
          <w:tcPr>
            <w:tcW w:w="1417" w:type="dxa"/>
          </w:tcPr>
          <w:p w:rsidR="00024D96" w:rsidRPr="00111B50" w:rsidRDefault="00024D96" w:rsidP="00BF4E00">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024D96" w:rsidRPr="00111B50" w:rsidRDefault="00024D96" w:rsidP="003133A0">
            <w:pPr>
              <w:rPr>
                <w:sz w:val="18"/>
                <w:szCs w:val="18"/>
                <w:highlight w:val="yellow"/>
              </w:rPr>
            </w:pPr>
            <w:r w:rsidRPr="00111B50">
              <w:rPr>
                <w:sz w:val="18"/>
                <w:szCs w:val="18"/>
              </w:rPr>
              <w:t>20225171140000150</w:t>
            </w:r>
          </w:p>
        </w:tc>
        <w:tc>
          <w:tcPr>
            <w:tcW w:w="2693" w:type="dxa"/>
          </w:tcPr>
          <w:p w:rsidR="00024D96" w:rsidRPr="00111B50" w:rsidRDefault="00024D96" w:rsidP="003133A0">
            <w:pPr>
              <w:rPr>
                <w:sz w:val="18"/>
                <w:szCs w:val="18"/>
              </w:rPr>
            </w:pPr>
            <w:r w:rsidRPr="00111B50">
              <w:t>Субсидии бюджетам муниципальных округов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8" w:type="dxa"/>
          </w:tcPr>
          <w:p w:rsidR="00024D96" w:rsidRPr="00111B50" w:rsidRDefault="00024D96" w:rsidP="00BF4E00">
            <w:pPr>
              <w:pStyle w:val="ConsPlusNormal"/>
              <w:rPr>
                <w:sz w:val="18"/>
                <w:szCs w:val="18"/>
              </w:rPr>
            </w:pPr>
            <w:r w:rsidRPr="00111B50">
              <w:rPr>
                <w:sz w:val="18"/>
                <w:szCs w:val="18"/>
              </w:rPr>
              <w:t>Прямой</w:t>
            </w:r>
            <w:r w:rsidRPr="00111B50">
              <w:rPr>
                <w:sz w:val="18"/>
                <w:szCs w:val="18"/>
                <w:lang w:val="en-US"/>
              </w:rPr>
              <w:t xml:space="preserve"> </w:t>
            </w:r>
            <w:r w:rsidRPr="00111B50">
              <w:rPr>
                <w:sz w:val="18"/>
                <w:szCs w:val="18"/>
              </w:rPr>
              <w:t>расчет</w:t>
            </w:r>
          </w:p>
        </w:tc>
        <w:tc>
          <w:tcPr>
            <w:tcW w:w="1417" w:type="dxa"/>
          </w:tcPr>
          <w:p w:rsidR="00024D96" w:rsidRPr="00111B50" w:rsidRDefault="00024D96" w:rsidP="00BF4E00">
            <w:pPr>
              <w:pStyle w:val="ConsPlusNormal"/>
              <w:rPr>
                <w:sz w:val="18"/>
                <w:szCs w:val="18"/>
              </w:rPr>
            </w:pPr>
          </w:p>
        </w:tc>
        <w:tc>
          <w:tcPr>
            <w:tcW w:w="2977" w:type="dxa"/>
          </w:tcPr>
          <w:p w:rsidR="00024D96" w:rsidRPr="00111B50" w:rsidRDefault="00024D96" w:rsidP="00024D96">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024D96" w:rsidRPr="00111B50" w:rsidRDefault="00024D96" w:rsidP="00024D96">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024D96" w:rsidRPr="00111B50" w:rsidRDefault="00024D96" w:rsidP="00024D96">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024D96" w:rsidRPr="00111B50" w:rsidRDefault="00024D96" w:rsidP="00024D96">
            <w:pPr>
              <w:pStyle w:val="ConsPlusNormal"/>
              <w:rPr>
                <w:sz w:val="20"/>
              </w:rPr>
            </w:pPr>
          </w:p>
        </w:tc>
      </w:tr>
      <w:tr w:rsidR="00111B50" w:rsidRPr="00111B50" w:rsidTr="00F666BD">
        <w:tc>
          <w:tcPr>
            <w:tcW w:w="346" w:type="dxa"/>
          </w:tcPr>
          <w:p w:rsidR="00024D96" w:rsidRPr="00111B50" w:rsidRDefault="00024D96" w:rsidP="00A16DAE">
            <w:pPr>
              <w:pStyle w:val="ConsPlusNormal"/>
              <w:rPr>
                <w:sz w:val="20"/>
              </w:rPr>
            </w:pPr>
            <w:r w:rsidRPr="00111B50">
              <w:rPr>
                <w:sz w:val="20"/>
              </w:rPr>
              <w:t>1</w:t>
            </w:r>
            <w:r w:rsidR="00A16DAE" w:rsidRPr="00111B50">
              <w:rPr>
                <w:sz w:val="20"/>
              </w:rPr>
              <w:t>5</w:t>
            </w:r>
          </w:p>
        </w:tc>
        <w:tc>
          <w:tcPr>
            <w:tcW w:w="709" w:type="dxa"/>
          </w:tcPr>
          <w:p w:rsidR="00024D96" w:rsidRPr="00111B50" w:rsidRDefault="00024D96" w:rsidP="00B112D4">
            <w:pPr>
              <w:pStyle w:val="ConsPlusNormal"/>
              <w:rPr>
                <w:sz w:val="20"/>
              </w:rPr>
            </w:pPr>
            <w:r w:rsidRPr="00111B50">
              <w:rPr>
                <w:sz w:val="18"/>
                <w:szCs w:val="18"/>
              </w:rPr>
              <w:t>545</w:t>
            </w:r>
          </w:p>
        </w:tc>
        <w:tc>
          <w:tcPr>
            <w:tcW w:w="1417" w:type="dxa"/>
          </w:tcPr>
          <w:p w:rsidR="00024D96" w:rsidRPr="00111B50" w:rsidRDefault="00024D96" w:rsidP="00B112D4">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024D96" w:rsidRPr="00111B50" w:rsidRDefault="00024D96" w:rsidP="00024D96">
            <w:pPr>
              <w:rPr>
                <w:sz w:val="18"/>
                <w:szCs w:val="18"/>
              </w:rPr>
            </w:pPr>
            <w:r w:rsidRPr="00111B50">
              <w:rPr>
                <w:sz w:val="18"/>
                <w:szCs w:val="18"/>
              </w:rPr>
              <w:t>20225179140000150</w:t>
            </w:r>
          </w:p>
        </w:tc>
        <w:tc>
          <w:tcPr>
            <w:tcW w:w="2693" w:type="dxa"/>
          </w:tcPr>
          <w:p w:rsidR="00024D96" w:rsidRPr="00111B50" w:rsidRDefault="00024D96" w:rsidP="00024D96">
            <w:pPr>
              <w:rPr>
                <w:sz w:val="18"/>
                <w:szCs w:val="18"/>
              </w:rPr>
            </w:pPr>
            <w:r w:rsidRPr="00F15B26">
              <w:t>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w:t>
            </w:r>
            <w:r w:rsidRPr="00111B50">
              <w:t xml:space="preserve"> объединениями в общеобразовательных организациях</w:t>
            </w:r>
          </w:p>
        </w:tc>
        <w:tc>
          <w:tcPr>
            <w:tcW w:w="1418" w:type="dxa"/>
          </w:tcPr>
          <w:p w:rsidR="00024D96" w:rsidRPr="00111B50" w:rsidRDefault="00024D96" w:rsidP="004F4E09">
            <w:pPr>
              <w:pStyle w:val="ConsPlusNormal"/>
              <w:rPr>
                <w:sz w:val="18"/>
                <w:szCs w:val="18"/>
              </w:rPr>
            </w:pPr>
            <w:r w:rsidRPr="00111B50">
              <w:rPr>
                <w:sz w:val="18"/>
                <w:szCs w:val="18"/>
              </w:rPr>
              <w:t>Прямой</w:t>
            </w:r>
            <w:r w:rsidRPr="00111B50">
              <w:rPr>
                <w:sz w:val="18"/>
                <w:szCs w:val="18"/>
                <w:lang w:val="en-US"/>
              </w:rPr>
              <w:t xml:space="preserve"> </w:t>
            </w:r>
            <w:r w:rsidRPr="00111B50">
              <w:rPr>
                <w:sz w:val="18"/>
                <w:szCs w:val="18"/>
              </w:rPr>
              <w:t>расчет</w:t>
            </w:r>
          </w:p>
        </w:tc>
        <w:tc>
          <w:tcPr>
            <w:tcW w:w="1417" w:type="dxa"/>
          </w:tcPr>
          <w:p w:rsidR="00024D96" w:rsidRPr="00111B50" w:rsidRDefault="00024D96" w:rsidP="004F4E09">
            <w:pPr>
              <w:pStyle w:val="ConsPlusNormal"/>
              <w:rPr>
                <w:sz w:val="18"/>
                <w:szCs w:val="18"/>
              </w:rPr>
            </w:pPr>
          </w:p>
        </w:tc>
        <w:tc>
          <w:tcPr>
            <w:tcW w:w="2977" w:type="dxa"/>
          </w:tcPr>
          <w:p w:rsidR="00024D96" w:rsidRPr="00111B50" w:rsidRDefault="00024D96" w:rsidP="00024D96">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024D96" w:rsidRPr="00111B50" w:rsidRDefault="00024D96" w:rsidP="00024D96">
            <w:pPr>
              <w:pStyle w:val="ConsPlusNormal"/>
              <w:ind w:firstLine="284"/>
              <w:jc w:val="both"/>
              <w:rPr>
                <w:sz w:val="20"/>
              </w:rPr>
            </w:pPr>
            <w:r w:rsidRPr="00111B50">
              <w:rPr>
                <w:sz w:val="18"/>
                <w:szCs w:val="18"/>
              </w:rPr>
              <w:t xml:space="preserve">В случае если объем </w:t>
            </w:r>
            <w:r w:rsidRPr="00111B50">
              <w:rPr>
                <w:sz w:val="18"/>
                <w:szCs w:val="18"/>
              </w:rPr>
              <w:lastRenderedPageBreak/>
              <w:t>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024D96" w:rsidRPr="00111B50" w:rsidRDefault="00024D96" w:rsidP="00024D96">
            <w:pPr>
              <w:ind w:firstLine="284"/>
              <w:jc w:val="both"/>
              <w:rPr>
                <w:sz w:val="18"/>
                <w:szCs w:val="18"/>
              </w:rPr>
            </w:pPr>
            <w:r w:rsidRPr="00111B50">
              <w:rPr>
                <w:sz w:val="18"/>
                <w:szCs w:val="18"/>
              </w:rPr>
              <w:lastRenderedPageBreak/>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w:t>
            </w:r>
            <w:r w:rsidRPr="00111B50">
              <w:rPr>
                <w:sz w:val="18"/>
                <w:szCs w:val="18"/>
              </w:rPr>
              <w:lastRenderedPageBreak/>
              <w:t xml:space="preserve">Федерации, правовыми актами субъектов Российской Федерации.  </w:t>
            </w:r>
          </w:p>
          <w:p w:rsidR="00024D96" w:rsidRPr="00111B50" w:rsidRDefault="00024D96" w:rsidP="00024D96">
            <w:pPr>
              <w:pStyle w:val="ConsPlusNormal"/>
              <w:rPr>
                <w:sz w:val="20"/>
              </w:rPr>
            </w:pPr>
          </w:p>
        </w:tc>
      </w:tr>
      <w:tr w:rsidR="00111B50" w:rsidRPr="00111B50" w:rsidTr="00F666BD">
        <w:tc>
          <w:tcPr>
            <w:tcW w:w="346" w:type="dxa"/>
          </w:tcPr>
          <w:p w:rsidR="00024D96" w:rsidRPr="00111B50" w:rsidRDefault="00024D96" w:rsidP="00A16DAE">
            <w:pPr>
              <w:pStyle w:val="ConsPlusNormal"/>
              <w:rPr>
                <w:sz w:val="20"/>
              </w:rPr>
            </w:pPr>
            <w:r w:rsidRPr="00111B50">
              <w:rPr>
                <w:sz w:val="20"/>
              </w:rPr>
              <w:lastRenderedPageBreak/>
              <w:t>1</w:t>
            </w:r>
            <w:r w:rsidR="00A16DAE" w:rsidRPr="00111B50">
              <w:rPr>
                <w:sz w:val="20"/>
              </w:rPr>
              <w:t>6</w:t>
            </w:r>
          </w:p>
        </w:tc>
        <w:tc>
          <w:tcPr>
            <w:tcW w:w="709" w:type="dxa"/>
          </w:tcPr>
          <w:p w:rsidR="00024D96" w:rsidRPr="00111B50" w:rsidRDefault="00024D96" w:rsidP="00B97F21">
            <w:pPr>
              <w:pStyle w:val="ConsPlusNormal"/>
              <w:rPr>
                <w:sz w:val="18"/>
                <w:szCs w:val="18"/>
              </w:rPr>
            </w:pPr>
            <w:r w:rsidRPr="00111B50">
              <w:rPr>
                <w:sz w:val="18"/>
                <w:szCs w:val="18"/>
              </w:rPr>
              <w:t>545</w:t>
            </w:r>
          </w:p>
        </w:tc>
        <w:tc>
          <w:tcPr>
            <w:tcW w:w="1417" w:type="dxa"/>
          </w:tcPr>
          <w:p w:rsidR="00024D96" w:rsidRPr="00111B50" w:rsidRDefault="00024D96" w:rsidP="00B97F21">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024D96" w:rsidRPr="00111B50" w:rsidRDefault="00024D96" w:rsidP="00024D96">
            <w:pPr>
              <w:rPr>
                <w:sz w:val="18"/>
                <w:szCs w:val="18"/>
              </w:rPr>
            </w:pPr>
            <w:r w:rsidRPr="00111B50">
              <w:rPr>
                <w:sz w:val="18"/>
                <w:szCs w:val="18"/>
              </w:rPr>
              <w:t>20225253140000150</w:t>
            </w:r>
          </w:p>
        </w:tc>
        <w:tc>
          <w:tcPr>
            <w:tcW w:w="2693" w:type="dxa"/>
          </w:tcPr>
          <w:p w:rsidR="00024D96" w:rsidRPr="00111B50" w:rsidRDefault="00024D96" w:rsidP="00024D96">
            <w:pPr>
              <w:rPr>
                <w:sz w:val="18"/>
                <w:szCs w:val="18"/>
              </w:rPr>
            </w:pPr>
            <w:proofErr w:type="gramStart"/>
            <w:r w:rsidRPr="00111B50">
              <w:rPr>
                <w:sz w:val="18"/>
                <w:szCs w:val="18"/>
              </w:rPr>
              <w:t>Субсидии бюджетам муниципальных округов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c>
          <w:tcPr>
            <w:tcW w:w="1418" w:type="dxa"/>
          </w:tcPr>
          <w:p w:rsidR="00024D96" w:rsidRPr="00111B50" w:rsidRDefault="00024D96" w:rsidP="00B97F21">
            <w:pPr>
              <w:pStyle w:val="ConsPlusNormal"/>
              <w:rPr>
                <w:sz w:val="18"/>
                <w:szCs w:val="18"/>
              </w:rPr>
            </w:pPr>
            <w:r w:rsidRPr="00111B50">
              <w:rPr>
                <w:sz w:val="18"/>
                <w:szCs w:val="18"/>
              </w:rPr>
              <w:t xml:space="preserve">Прямой </w:t>
            </w:r>
            <w:r w:rsidRPr="00111B50">
              <w:rPr>
                <w:sz w:val="18"/>
                <w:szCs w:val="18"/>
                <w:lang w:val="en-US"/>
              </w:rPr>
              <w:t xml:space="preserve"> </w:t>
            </w:r>
            <w:r w:rsidRPr="00111B50">
              <w:rPr>
                <w:sz w:val="18"/>
                <w:szCs w:val="18"/>
              </w:rPr>
              <w:t>расчет</w:t>
            </w:r>
          </w:p>
        </w:tc>
        <w:tc>
          <w:tcPr>
            <w:tcW w:w="1417" w:type="dxa"/>
          </w:tcPr>
          <w:p w:rsidR="00024D96" w:rsidRPr="00111B50" w:rsidRDefault="00024D96" w:rsidP="00B97F21">
            <w:pPr>
              <w:pStyle w:val="ConsPlusNormal"/>
              <w:rPr>
                <w:sz w:val="18"/>
                <w:szCs w:val="18"/>
              </w:rPr>
            </w:pPr>
          </w:p>
        </w:tc>
        <w:tc>
          <w:tcPr>
            <w:tcW w:w="2977" w:type="dxa"/>
          </w:tcPr>
          <w:p w:rsidR="00024D96" w:rsidRPr="00111B50" w:rsidRDefault="00024D96" w:rsidP="00024D96">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024D96" w:rsidRPr="00111B50" w:rsidRDefault="00024D96" w:rsidP="00024D96">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024D96" w:rsidRPr="00111B50" w:rsidRDefault="00024D96" w:rsidP="00024D96">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024D96" w:rsidRPr="00111B50" w:rsidRDefault="00024D96" w:rsidP="00024D96">
            <w:pPr>
              <w:pStyle w:val="ConsPlusNormal"/>
              <w:rPr>
                <w:sz w:val="20"/>
              </w:rPr>
            </w:pPr>
          </w:p>
        </w:tc>
      </w:tr>
      <w:tr w:rsidR="00111B50" w:rsidRPr="00111B50" w:rsidTr="00F666BD">
        <w:tc>
          <w:tcPr>
            <w:tcW w:w="346" w:type="dxa"/>
          </w:tcPr>
          <w:p w:rsidR="00024D96" w:rsidRPr="00111B50" w:rsidRDefault="00024D96" w:rsidP="00A16DAE">
            <w:pPr>
              <w:pStyle w:val="ConsPlusNormal"/>
              <w:rPr>
                <w:sz w:val="20"/>
              </w:rPr>
            </w:pPr>
            <w:r w:rsidRPr="00111B50">
              <w:rPr>
                <w:sz w:val="20"/>
              </w:rPr>
              <w:t>1</w:t>
            </w:r>
            <w:r w:rsidR="00A16DAE" w:rsidRPr="00111B50">
              <w:rPr>
                <w:sz w:val="20"/>
              </w:rPr>
              <w:t>7</w:t>
            </w:r>
          </w:p>
        </w:tc>
        <w:tc>
          <w:tcPr>
            <w:tcW w:w="709" w:type="dxa"/>
          </w:tcPr>
          <w:p w:rsidR="00024D96" w:rsidRPr="00111B50" w:rsidRDefault="00024D96" w:rsidP="006F3715">
            <w:pPr>
              <w:pStyle w:val="ConsPlusNormal"/>
              <w:rPr>
                <w:sz w:val="18"/>
                <w:szCs w:val="18"/>
              </w:rPr>
            </w:pPr>
            <w:r w:rsidRPr="00111B50">
              <w:rPr>
                <w:sz w:val="18"/>
                <w:szCs w:val="18"/>
              </w:rPr>
              <w:t>545</w:t>
            </w:r>
          </w:p>
        </w:tc>
        <w:tc>
          <w:tcPr>
            <w:tcW w:w="1417" w:type="dxa"/>
          </w:tcPr>
          <w:p w:rsidR="00024D96" w:rsidRPr="00111B50" w:rsidRDefault="00024D96" w:rsidP="004302FF">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024D96" w:rsidRPr="00111B50" w:rsidRDefault="00024D96" w:rsidP="00024D96">
            <w:pPr>
              <w:rPr>
                <w:sz w:val="18"/>
                <w:szCs w:val="18"/>
              </w:rPr>
            </w:pPr>
            <w:r w:rsidRPr="00111B50">
              <w:rPr>
                <w:sz w:val="18"/>
                <w:szCs w:val="18"/>
              </w:rPr>
              <w:t>20225304140000150</w:t>
            </w:r>
          </w:p>
        </w:tc>
        <w:tc>
          <w:tcPr>
            <w:tcW w:w="2693" w:type="dxa"/>
          </w:tcPr>
          <w:p w:rsidR="00024D96" w:rsidRPr="00111B50" w:rsidRDefault="00024D96" w:rsidP="00024D96">
            <w:pPr>
              <w:rPr>
                <w:sz w:val="18"/>
                <w:szCs w:val="18"/>
              </w:rPr>
            </w:pPr>
            <w:r w:rsidRPr="00111B50">
              <w:rPr>
                <w:sz w:val="18"/>
                <w:szCs w:val="18"/>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Pr>
          <w:p w:rsidR="00024D96" w:rsidRPr="00111B50" w:rsidRDefault="00024D96" w:rsidP="004F4E09">
            <w:pPr>
              <w:pStyle w:val="ConsPlusNormal"/>
              <w:rPr>
                <w:sz w:val="18"/>
                <w:szCs w:val="18"/>
              </w:rPr>
            </w:pPr>
            <w:r w:rsidRPr="00111B50">
              <w:rPr>
                <w:sz w:val="18"/>
                <w:szCs w:val="18"/>
              </w:rPr>
              <w:t xml:space="preserve">Прямой </w:t>
            </w:r>
            <w:r w:rsidRPr="00111B50">
              <w:rPr>
                <w:sz w:val="18"/>
                <w:szCs w:val="18"/>
                <w:lang w:val="en-US"/>
              </w:rPr>
              <w:t xml:space="preserve"> </w:t>
            </w:r>
            <w:r w:rsidRPr="00111B50">
              <w:rPr>
                <w:sz w:val="18"/>
                <w:szCs w:val="18"/>
              </w:rPr>
              <w:t>расчет</w:t>
            </w:r>
          </w:p>
        </w:tc>
        <w:tc>
          <w:tcPr>
            <w:tcW w:w="1417" w:type="dxa"/>
          </w:tcPr>
          <w:p w:rsidR="00024D96" w:rsidRPr="00111B50" w:rsidRDefault="00024D96" w:rsidP="004F4E09">
            <w:pPr>
              <w:pStyle w:val="ConsPlusNormal"/>
              <w:rPr>
                <w:sz w:val="20"/>
              </w:rPr>
            </w:pPr>
          </w:p>
        </w:tc>
        <w:tc>
          <w:tcPr>
            <w:tcW w:w="2977" w:type="dxa"/>
          </w:tcPr>
          <w:p w:rsidR="00024D96" w:rsidRPr="00111B50" w:rsidRDefault="00024D96" w:rsidP="00024D96">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024D96" w:rsidRPr="00111B50" w:rsidRDefault="00024D96" w:rsidP="00024D96">
            <w:pPr>
              <w:pStyle w:val="ConsPlusNormal"/>
              <w:ind w:firstLine="284"/>
              <w:jc w:val="both"/>
              <w:rPr>
                <w:sz w:val="20"/>
              </w:rPr>
            </w:pPr>
            <w:r w:rsidRPr="00111B50">
              <w:rPr>
                <w:sz w:val="18"/>
                <w:szCs w:val="18"/>
              </w:rPr>
              <w:t xml:space="preserve">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w:t>
            </w:r>
            <w:r w:rsidRPr="00111B50">
              <w:rPr>
                <w:sz w:val="18"/>
                <w:szCs w:val="18"/>
              </w:rPr>
              <w:lastRenderedPageBreak/>
              <w:t>бюджета  Первомайского муниципального округа.</w:t>
            </w:r>
            <w:r w:rsidRPr="00111B50">
              <w:rPr>
                <w:sz w:val="20"/>
              </w:rPr>
              <w:t xml:space="preserve"> </w:t>
            </w:r>
          </w:p>
        </w:tc>
        <w:tc>
          <w:tcPr>
            <w:tcW w:w="3402" w:type="dxa"/>
          </w:tcPr>
          <w:p w:rsidR="00024D96" w:rsidRPr="00111B50" w:rsidRDefault="00024D96" w:rsidP="00024D96">
            <w:pPr>
              <w:ind w:firstLine="284"/>
              <w:jc w:val="both"/>
              <w:rPr>
                <w:sz w:val="18"/>
                <w:szCs w:val="18"/>
              </w:rPr>
            </w:pPr>
            <w:r w:rsidRPr="00111B50">
              <w:rPr>
                <w:sz w:val="18"/>
                <w:szCs w:val="18"/>
              </w:rPr>
              <w:lastRenderedPageBreak/>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024D96" w:rsidRPr="00111B50" w:rsidRDefault="00024D96" w:rsidP="00024D96">
            <w:pPr>
              <w:pStyle w:val="ConsPlusNormal"/>
              <w:rPr>
                <w:sz w:val="20"/>
              </w:rPr>
            </w:pPr>
          </w:p>
        </w:tc>
      </w:tr>
      <w:tr w:rsidR="00111B50" w:rsidRPr="00111B50" w:rsidTr="00F666BD">
        <w:tc>
          <w:tcPr>
            <w:tcW w:w="346" w:type="dxa"/>
          </w:tcPr>
          <w:p w:rsidR="00D44859" w:rsidRPr="00111B50" w:rsidRDefault="00A16DAE" w:rsidP="00A16DAE">
            <w:pPr>
              <w:pStyle w:val="ConsPlusNormal"/>
              <w:rPr>
                <w:sz w:val="20"/>
              </w:rPr>
            </w:pPr>
            <w:r w:rsidRPr="00111B50">
              <w:rPr>
                <w:sz w:val="20"/>
              </w:rPr>
              <w:lastRenderedPageBreak/>
              <w:t>18</w:t>
            </w:r>
          </w:p>
        </w:tc>
        <w:tc>
          <w:tcPr>
            <w:tcW w:w="709" w:type="dxa"/>
          </w:tcPr>
          <w:p w:rsidR="00D44859" w:rsidRPr="00111B50" w:rsidRDefault="00D44859" w:rsidP="008A06E3">
            <w:pPr>
              <w:pStyle w:val="ConsPlusNormal"/>
              <w:rPr>
                <w:sz w:val="18"/>
                <w:szCs w:val="18"/>
              </w:rPr>
            </w:pPr>
            <w:r w:rsidRPr="00111B50">
              <w:rPr>
                <w:sz w:val="18"/>
                <w:szCs w:val="18"/>
              </w:rPr>
              <w:t>545</w:t>
            </w:r>
          </w:p>
        </w:tc>
        <w:tc>
          <w:tcPr>
            <w:tcW w:w="1417" w:type="dxa"/>
          </w:tcPr>
          <w:p w:rsidR="00D44859" w:rsidRPr="00111B50" w:rsidRDefault="00D44859" w:rsidP="008A06E3">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D44859" w:rsidRPr="00111B50" w:rsidRDefault="00D44859" w:rsidP="00024D96">
            <w:pPr>
              <w:rPr>
                <w:sz w:val="18"/>
                <w:szCs w:val="18"/>
              </w:rPr>
            </w:pPr>
            <w:r w:rsidRPr="00111B50">
              <w:rPr>
                <w:sz w:val="18"/>
                <w:szCs w:val="18"/>
              </w:rPr>
              <w:t>20225372140000150</w:t>
            </w:r>
          </w:p>
        </w:tc>
        <w:tc>
          <w:tcPr>
            <w:tcW w:w="2693" w:type="dxa"/>
          </w:tcPr>
          <w:p w:rsidR="00D44859" w:rsidRPr="00111B50" w:rsidRDefault="00D44859" w:rsidP="00024D96">
            <w:pPr>
              <w:rPr>
                <w:sz w:val="18"/>
                <w:szCs w:val="18"/>
              </w:rPr>
            </w:pPr>
            <w:r w:rsidRPr="00111B50">
              <w:rPr>
                <w:sz w:val="18"/>
                <w:szCs w:val="18"/>
              </w:rPr>
              <w:t>Субсидии бюджетам муниципальных округов на развитие транспортной инфраструктуры на сельских территориях</w:t>
            </w:r>
          </w:p>
        </w:tc>
        <w:tc>
          <w:tcPr>
            <w:tcW w:w="1418" w:type="dxa"/>
          </w:tcPr>
          <w:p w:rsidR="00D44859" w:rsidRPr="00111B50" w:rsidRDefault="00D44859" w:rsidP="004F4E09">
            <w:pPr>
              <w:pStyle w:val="ConsPlusNormal"/>
              <w:rPr>
                <w:sz w:val="18"/>
                <w:szCs w:val="18"/>
              </w:rPr>
            </w:pPr>
            <w:r w:rsidRPr="00111B50">
              <w:rPr>
                <w:sz w:val="18"/>
                <w:szCs w:val="18"/>
              </w:rPr>
              <w:t xml:space="preserve">Прямой </w:t>
            </w:r>
            <w:r w:rsidRPr="00111B50">
              <w:rPr>
                <w:sz w:val="18"/>
                <w:szCs w:val="18"/>
                <w:lang w:val="en-US"/>
              </w:rPr>
              <w:t xml:space="preserve"> </w:t>
            </w:r>
            <w:r w:rsidRPr="00111B50">
              <w:rPr>
                <w:sz w:val="18"/>
                <w:szCs w:val="18"/>
              </w:rPr>
              <w:t>расчет</w:t>
            </w:r>
          </w:p>
        </w:tc>
        <w:tc>
          <w:tcPr>
            <w:tcW w:w="1417" w:type="dxa"/>
          </w:tcPr>
          <w:p w:rsidR="00D44859" w:rsidRPr="00111B50" w:rsidRDefault="00D44859" w:rsidP="004F4E09">
            <w:pPr>
              <w:pStyle w:val="ConsPlusNormal"/>
              <w:rPr>
                <w:sz w:val="20"/>
              </w:rPr>
            </w:pPr>
          </w:p>
        </w:tc>
        <w:tc>
          <w:tcPr>
            <w:tcW w:w="2977" w:type="dxa"/>
          </w:tcPr>
          <w:p w:rsidR="00D44859" w:rsidRPr="00111B50" w:rsidRDefault="00D44859" w:rsidP="008A06E3">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D44859" w:rsidRPr="00111B50" w:rsidRDefault="00D44859" w:rsidP="008A06E3">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D44859" w:rsidRPr="00111B50" w:rsidRDefault="00D44859" w:rsidP="008A06E3">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D44859" w:rsidRPr="00111B50" w:rsidRDefault="00D44859" w:rsidP="008A06E3">
            <w:pPr>
              <w:pStyle w:val="ConsPlusNormal"/>
              <w:rPr>
                <w:sz w:val="20"/>
              </w:rPr>
            </w:pPr>
          </w:p>
        </w:tc>
      </w:tr>
      <w:tr w:rsidR="00111B50" w:rsidRPr="00111B50" w:rsidTr="00F666BD">
        <w:tc>
          <w:tcPr>
            <w:tcW w:w="346" w:type="dxa"/>
          </w:tcPr>
          <w:p w:rsidR="00D44859" w:rsidRPr="00111B50" w:rsidRDefault="00A16DAE" w:rsidP="00A16DAE">
            <w:pPr>
              <w:pStyle w:val="ConsPlusNormal"/>
              <w:rPr>
                <w:sz w:val="20"/>
              </w:rPr>
            </w:pPr>
            <w:r w:rsidRPr="00111B50">
              <w:rPr>
                <w:sz w:val="20"/>
              </w:rPr>
              <w:t>19</w:t>
            </w:r>
          </w:p>
        </w:tc>
        <w:tc>
          <w:tcPr>
            <w:tcW w:w="709" w:type="dxa"/>
          </w:tcPr>
          <w:p w:rsidR="00D44859" w:rsidRPr="00111B50" w:rsidRDefault="00D44859" w:rsidP="001265EC">
            <w:pPr>
              <w:pStyle w:val="ConsPlusNormal"/>
              <w:rPr>
                <w:sz w:val="18"/>
                <w:szCs w:val="18"/>
              </w:rPr>
            </w:pPr>
            <w:r w:rsidRPr="00111B50">
              <w:rPr>
                <w:sz w:val="18"/>
                <w:szCs w:val="18"/>
              </w:rPr>
              <w:t>545</w:t>
            </w:r>
          </w:p>
        </w:tc>
        <w:tc>
          <w:tcPr>
            <w:tcW w:w="1417" w:type="dxa"/>
          </w:tcPr>
          <w:p w:rsidR="00D44859" w:rsidRPr="00111B50" w:rsidRDefault="00D44859" w:rsidP="001265EC">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D44859" w:rsidRPr="00111B50" w:rsidRDefault="00D44859" w:rsidP="00D44859">
            <w:pPr>
              <w:rPr>
                <w:sz w:val="18"/>
                <w:szCs w:val="18"/>
              </w:rPr>
            </w:pPr>
            <w:r w:rsidRPr="00111B50">
              <w:rPr>
                <w:sz w:val="18"/>
                <w:szCs w:val="18"/>
              </w:rPr>
              <w:t>20225467140000150</w:t>
            </w:r>
          </w:p>
        </w:tc>
        <w:tc>
          <w:tcPr>
            <w:tcW w:w="2693" w:type="dxa"/>
          </w:tcPr>
          <w:p w:rsidR="00D44859" w:rsidRPr="00111B50" w:rsidRDefault="00D44859" w:rsidP="00D44859">
            <w:pPr>
              <w:rPr>
                <w:sz w:val="18"/>
                <w:szCs w:val="18"/>
              </w:rPr>
            </w:pPr>
            <w:r w:rsidRPr="00111B50">
              <w:rPr>
                <w:sz w:val="18"/>
                <w:szCs w:val="18"/>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8" w:type="dxa"/>
          </w:tcPr>
          <w:p w:rsidR="00D44859" w:rsidRPr="00111B50" w:rsidRDefault="00D44859" w:rsidP="001265EC">
            <w:pPr>
              <w:pStyle w:val="ConsPlusNormal"/>
              <w:rPr>
                <w:sz w:val="18"/>
                <w:szCs w:val="18"/>
              </w:rPr>
            </w:pPr>
            <w:r w:rsidRPr="00111B50">
              <w:rPr>
                <w:sz w:val="18"/>
                <w:szCs w:val="18"/>
              </w:rPr>
              <w:t xml:space="preserve">Прямой </w:t>
            </w:r>
            <w:r w:rsidRPr="00111B50">
              <w:rPr>
                <w:sz w:val="18"/>
                <w:szCs w:val="18"/>
                <w:lang w:val="en-US"/>
              </w:rPr>
              <w:t xml:space="preserve"> </w:t>
            </w:r>
            <w:r w:rsidRPr="00111B50">
              <w:rPr>
                <w:sz w:val="18"/>
                <w:szCs w:val="18"/>
              </w:rPr>
              <w:t>расчет</w:t>
            </w:r>
          </w:p>
        </w:tc>
        <w:tc>
          <w:tcPr>
            <w:tcW w:w="1417" w:type="dxa"/>
          </w:tcPr>
          <w:p w:rsidR="00D44859" w:rsidRPr="00111B50" w:rsidRDefault="00D44859" w:rsidP="001265EC">
            <w:pPr>
              <w:pStyle w:val="ConsPlusNormal"/>
              <w:rPr>
                <w:sz w:val="18"/>
                <w:szCs w:val="18"/>
              </w:rPr>
            </w:pPr>
          </w:p>
        </w:tc>
        <w:tc>
          <w:tcPr>
            <w:tcW w:w="2977" w:type="dxa"/>
          </w:tcPr>
          <w:p w:rsidR="00D44859" w:rsidRPr="00111B50" w:rsidRDefault="00D44859" w:rsidP="008A06E3">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D44859" w:rsidRPr="00111B50" w:rsidRDefault="00D44859" w:rsidP="008A06E3">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D44859" w:rsidRPr="00111B50" w:rsidRDefault="00D44859" w:rsidP="008A06E3">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D44859" w:rsidRPr="00111B50" w:rsidRDefault="00D44859" w:rsidP="008A06E3">
            <w:pPr>
              <w:pStyle w:val="ConsPlusNormal"/>
              <w:rPr>
                <w:sz w:val="20"/>
              </w:rPr>
            </w:pPr>
          </w:p>
        </w:tc>
      </w:tr>
      <w:tr w:rsidR="00111B50" w:rsidRPr="00111B50" w:rsidTr="00F666BD">
        <w:tc>
          <w:tcPr>
            <w:tcW w:w="346" w:type="dxa"/>
          </w:tcPr>
          <w:p w:rsidR="00C06D33" w:rsidRPr="00111B50" w:rsidRDefault="00A16DAE" w:rsidP="00ED3B66">
            <w:pPr>
              <w:pStyle w:val="ConsPlusNormal"/>
              <w:rPr>
                <w:sz w:val="20"/>
              </w:rPr>
            </w:pPr>
            <w:r w:rsidRPr="00111B50">
              <w:rPr>
                <w:sz w:val="20"/>
              </w:rPr>
              <w:t>20</w:t>
            </w:r>
          </w:p>
        </w:tc>
        <w:tc>
          <w:tcPr>
            <w:tcW w:w="709" w:type="dxa"/>
          </w:tcPr>
          <w:p w:rsidR="00C06D33" w:rsidRPr="00111B50" w:rsidRDefault="00C06D33" w:rsidP="001265EC">
            <w:pPr>
              <w:pStyle w:val="ConsPlusNormal"/>
              <w:rPr>
                <w:sz w:val="18"/>
                <w:szCs w:val="18"/>
              </w:rPr>
            </w:pPr>
            <w:r w:rsidRPr="00111B50">
              <w:rPr>
                <w:sz w:val="18"/>
                <w:szCs w:val="18"/>
              </w:rPr>
              <w:t>545</w:t>
            </w:r>
          </w:p>
        </w:tc>
        <w:tc>
          <w:tcPr>
            <w:tcW w:w="1417" w:type="dxa"/>
          </w:tcPr>
          <w:p w:rsidR="00C06D33" w:rsidRPr="00111B50" w:rsidRDefault="00C06D33" w:rsidP="001265EC">
            <w:pPr>
              <w:pStyle w:val="ConsPlusNormal"/>
              <w:rPr>
                <w:sz w:val="18"/>
                <w:szCs w:val="18"/>
              </w:rPr>
            </w:pPr>
            <w:r w:rsidRPr="00111B50">
              <w:rPr>
                <w:sz w:val="18"/>
                <w:szCs w:val="18"/>
              </w:rPr>
              <w:t xml:space="preserve">Финансовое управление администрации  </w:t>
            </w:r>
            <w:r w:rsidRPr="00111B50">
              <w:rPr>
                <w:sz w:val="18"/>
                <w:szCs w:val="18"/>
              </w:rPr>
              <w:lastRenderedPageBreak/>
              <w:t>Первомайского муниципального округа  Тамбовской области</w:t>
            </w:r>
          </w:p>
        </w:tc>
        <w:tc>
          <w:tcPr>
            <w:tcW w:w="1843" w:type="dxa"/>
          </w:tcPr>
          <w:p w:rsidR="00C06D33" w:rsidRPr="00111B50" w:rsidRDefault="00C06D33" w:rsidP="001265EC">
            <w:pPr>
              <w:rPr>
                <w:sz w:val="18"/>
                <w:szCs w:val="18"/>
              </w:rPr>
            </w:pPr>
            <w:r w:rsidRPr="00111B50">
              <w:rPr>
                <w:sz w:val="18"/>
                <w:szCs w:val="18"/>
              </w:rPr>
              <w:lastRenderedPageBreak/>
              <w:t>20225497140000150</w:t>
            </w:r>
          </w:p>
          <w:p w:rsidR="00C06D33" w:rsidRPr="00111B50" w:rsidRDefault="00C06D33" w:rsidP="001265EC">
            <w:pPr>
              <w:rPr>
                <w:sz w:val="18"/>
                <w:szCs w:val="18"/>
                <w:highlight w:val="yellow"/>
              </w:rPr>
            </w:pPr>
          </w:p>
        </w:tc>
        <w:tc>
          <w:tcPr>
            <w:tcW w:w="2693" w:type="dxa"/>
          </w:tcPr>
          <w:p w:rsidR="00C06D33" w:rsidRPr="00111B50" w:rsidRDefault="00C06D33" w:rsidP="00D44859">
            <w:pPr>
              <w:rPr>
                <w:sz w:val="18"/>
                <w:szCs w:val="18"/>
              </w:rPr>
            </w:pPr>
            <w:r w:rsidRPr="00111B50">
              <w:rPr>
                <w:sz w:val="18"/>
                <w:szCs w:val="18"/>
              </w:rPr>
              <w:t xml:space="preserve">Субсидии бюджетам муниципальных округов  на реализацию мероприятий по </w:t>
            </w:r>
            <w:r w:rsidRPr="00111B50">
              <w:rPr>
                <w:sz w:val="18"/>
                <w:szCs w:val="18"/>
              </w:rPr>
              <w:lastRenderedPageBreak/>
              <w:t>обеспечению жильем молодых семей</w:t>
            </w:r>
          </w:p>
        </w:tc>
        <w:tc>
          <w:tcPr>
            <w:tcW w:w="1418" w:type="dxa"/>
          </w:tcPr>
          <w:p w:rsidR="00C06D33" w:rsidRPr="00111B50" w:rsidRDefault="00C06D33" w:rsidP="001265EC">
            <w:pPr>
              <w:pStyle w:val="ConsPlusNormal"/>
              <w:rPr>
                <w:sz w:val="18"/>
                <w:szCs w:val="18"/>
              </w:rPr>
            </w:pPr>
            <w:r w:rsidRPr="00111B50">
              <w:rPr>
                <w:sz w:val="18"/>
                <w:szCs w:val="18"/>
              </w:rPr>
              <w:lastRenderedPageBreak/>
              <w:t xml:space="preserve">Прямой </w:t>
            </w:r>
            <w:r w:rsidRPr="00111B50">
              <w:rPr>
                <w:sz w:val="18"/>
                <w:szCs w:val="18"/>
                <w:lang w:val="en-US"/>
              </w:rPr>
              <w:t xml:space="preserve"> </w:t>
            </w:r>
            <w:r w:rsidRPr="00111B50">
              <w:rPr>
                <w:sz w:val="18"/>
                <w:szCs w:val="18"/>
              </w:rPr>
              <w:t>расчет</w:t>
            </w:r>
          </w:p>
        </w:tc>
        <w:tc>
          <w:tcPr>
            <w:tcW w:w="1417" w:type="dxa"/>
          </w:tcPr>
          <w:p w:rsidR="00C06D33" w:rsidRPr="00111B50" w:rsidRDefault="00C06D33" w:rsidP="001265EC">
            <w:pPr>
              <w:pStyle w:val="ConsPlusNormal"/>
              <w:rPr>
                <w:sz w:val="18"/>
                <w:szCs w:val="18"/>
              </w:rPr>
            </w:pPr>
          </w:p>
        </w:tc>
        <w:tc>
          <w:tcPr>
            <w:tcW w:w="2977" w:type="dxa"/>
          </w:tcPr>
          <w:p w:rsidR="00C06D33" w:rsidRPr="00111B50" w:rsidRDefault="00C06D33" w:rsidP="008A06E3">
            <w:pPr>
              <w:pStyle w:val="ConsPlusNormal"/>
              <w:ind w:firstLine="284"/>
              <w:jc w:val="both"/>
              <w:rPr>
                <w:sz w:val="18"/>
                <w:szCs w:val="18"/>
              </w:rPr>
            </w:pPr>
            <w:r w:rsidRPr="00111B50">
              <w:rPr>
                <w:sz w:val="18"/>
                <w:szCs w:val="18"/>
              </w:rPr>
              <w:t xml:space="preserve">Объем доходов  бюджета  Первомайского муниципального округа на очередной финансовый </w:t>
            </w:r>
            <w:r w:rsidRPr="00111B50">
              <w:rPr>
                <w:sz w:val="18"/>
                <w:szCs w:val="18"/>
              </w:rPr>
              <w:lastRenderedPageBreak/>
              <w:t>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C06D33" w:rsidRPr="00111B50" w:rsidRDefault="00C06D33" w:rsidP="008A06E3">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C06D33" w:rsidRPr="00111B50" w:rsidRDefault="00C06D33" w:rsidP="008A06E3">
            <w:pPr>
              <w:ind w:firstLine="284"/>
              <w:jc w:val="both"/>
              <w:rPr>
                <w:sz w:val="18"/>
                <w:szCs w:val="18"/>
              </w:rPr>
            </w:pPr>
            <w:r w:rsidRPr="00111B50">
              <w:rPr>
                <w:sz w:val="18"/>
                <w:szCs w:val="18"/>
              </w:rPr>
              <w:lastRenderedPageBreak/>
              <w:t xml:space="preserve">В соответствии с нормативно правовыми актами Российской Федерации, правовыми актами субъектов </w:t>
            </w:r>
            <w:r w:rsidRPr="00111B50">
              <w:rPr>
                <w:sz w:val="18"/>
                <w:szCs w:val="18"/>
              </w:rPr>
              <w:lastRenderedPageBreak/>
              <w:t xml:space="preserve">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C06D33" w:rsidRPr="00111B50" w:rsidRDefault="00C06D33" w:rsidP="008A06E3">
            <w:pPr>
              <w:pStyle w:val="ConsPlusNormal"/>
              <w:rPr>
                <w:sz w:val="20"/>
              </w:rPr>
            </w:pPr>
          </w:p>
        </w:tc>
      </w:tr>
      <w:tr w:rsidR="00111B50" w:rsidRPr="00111B50" w:rsidTr="00F666BD">
        <w:tc>
          <w:tcPr>
            <w:tcW w:w="346" w:type="dxa"/>
          </w:tcPr>
          <w:p w:rsidR="00C06D33" w:rsidRPr="00111B50" w:rsidRDefault="00A16DAE" w:rsidP="00ED3B66">
            <w:pPr>
              <w:pStyle w:val="ConsPlusNormal"/>
              <w:rPr>
                <w:sz w:val="20"/>
              </w:rPr>
            </w:pPr>
            <w:r w:rsidRPr="00111B50">
              <w:rPr>
                <w:sz w:val="20"/>
              </w:rPr>
              <w:lastRenderedPageBreak/>
              <w:t>21</w:t>
            </w:r>
          </w:p>
        </w:tc>
        <w:tc>
          <w:tcPr>
            <w:tcW w:w="709" w:type="dxa"/>
          </w:tcPr>
          <w:p w:rsidR="00C06D33" w:rsidRPr="00111B50" w:rsidRDefault="00C06D33" w:rsidP="001265EC">
            <w:pPr>
              <w:pStyle w:val="ConsPlusNormal"/>
              <w:rPr>
                <w:sz w:val="18"/>
                <w:szCs w:val="18"/>
              </w:rPr>
            </w:pPr>
          </w:p>
        </w:tc>
        <w:tc>
          <w:tcPr>
            <w:tcW w:w="1417" w:type="dxa"/>
          </w:tcPr>
          <w:p w:rsidR="00C06D33" w:rsidRPr="00111B50" w:rsidRDefault="00C06D33" w:rsidP="008A06E3">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C06D33" w:rsidRPr="00111B50" w:rsidRDefault="00C06D33" w:rsidP="00C06D33">
            <w:pPr>
              <w:rPr>
                <w:sz w:val="18"/>
                <w:szCs w:val="18"/>
                <w:highlight w:val="yellow"/>
              </w:rPr>
            </w:pPr>
            <w:r w:rsidRPr="00111B50">
              <w:rPr>
                <w:sz w:val="18"/>
                <w:szCs w:val="18"/>
              </w:rPr>
              <w:t>20225513140000150</w:t>
            </w:r>
          </w:p>
        </w:tc>
        <w:tc>
          <w:tcPr>
            <w:tcW w:w="2693" w:type="dxa"/>
          </w:tcPr>
          <w:p w:rsidR="00C06D33" w:rsidRPr="00111B50" w:rsidRDefault="00C06D33" w:rsidP="00D44859">
            <w:pPr>
              <w:rPr>
                <w:sz w:val="18"/>
                <w:szCs w:val="18"/>
              </w:rPr>
            </w:pPr>
            <w:r w:rsidRPr="00111B50">
              <w:rPr>
                <w:sz w:val="18"/>
                <w:szCs w:val="18"/>
              </w:rPr>
              <w:t xml:space="preserve">Субсидии бюджетам муниципальных округов  на развитие сети учреждений культурно-досугового типа </w:t>
            </w:r>
          </w:p>
        </w:tc>
        <w:tc>
          <w:tcPr>
            <w:tcW w:w="1418" w:type="dxa"/>
          </w:tcPr>
          <w:p w:rsidR="00C06D33" w:rsidRPr="00111B50" w:rsidRDefault="00C06D33" w:rsidP="008A06E3">
            <w:pPr>
              <w:pStyle w:val="ConsPlusNormal"/>
              <w:rPr>
                <w:sz w:val="18"/>
                <w:szCs w:val="18"/>
              </w:rPr>
            </w:pPr>
            <w:r w:rsidRPr="00111B50">
              <w:rPr>
                <w:sz w:val="18"/>
                <w:szCs w:val="18"/>
              </w:rPr>
              <w:t xml:space="preserve">Прямой </w:t>
            </w:r>
            <w:r w:rsidRPr="00111B50">
              <w:rPr>
                <w:sz w:val="18"/>
                <w:szCs w:val="18"/>
                <w:lang w:val="en-US"/>
              </w:rPr>
              <w:t xml:space="preserve"> </w:t>
            </w:r>
            <w:r w:rsidRPr="00111B50">
              <w:rPr>
                <w:sz w:val="18"/>
                <w:szCs w:val="18"/>
              </w:rPr>
              <w:t>расчет</w:t>
            </w:r>
          </w:p>
        </w:tc>
        <w:tc>
          <w:tcPr>
            <w:tcW w:w="1417" w:type="dxa"/>
          </w:tcPr>
          <w:p w:rsidR="00C06D33" w:rsidRPr="00111B50" w:rsidRDefault="00C06D33" w:rsidP="008A06E3">
            <w:pPr>
              <w:pStyle w:val="ConsPlusNormal"/>
              <w:rPr>
                <w:sz w:val="18"/>
                <w:szCs w:val="18"/>
              </w:rPr>
            </w:pPr>
          </w:p>
        </w:tc>
        <w:tc>
          <w:tcPr>
            <w:tcW w:w="2977" w:type="dxa"/>
          </w:tcPr>
          <w:p w:rsidR="00C06D33" w:rsidRPr="00111B50" w:rsidRDefault="00C06D33" w:rsidP="008A06E3">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C06D33" w:rsidRPr="00111B50" w:rsidRDefault="00C06D33" w:rsidP="008A06E3">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C06D33" w:rsidRPr="00111B50" w:rsidRDefault="00C06D33" w:rsidP="008A06E3">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C06D33" w:rsidRPr="00111B50" w:rsidRDefault="00C06D33" w:rsidP="008A06E3">
            <w:pPr>
              <w:pStyle w:val="ConsPlusNormal"/>
              <w:rPr>
                <w:sz w:val="20"/>
              </w:rPr>
            </w:pPr>
          </w:p>
        </w:tc>
      </w:tr>
      <w:tr w:rsidR="00111B50" w:rsidRPr="00111B50" w:rsidTr="00F666BD">
        <w:trPr>
          <w:trHeight w:val="2478"/>
        </w:trPr>
        <w:tc>
          <w:tcPr>
            <w:tcW w:w="346" w:type="dxa"/>
          </w:tcPr>
          <w:p w:rsidR="00C06D33" w:rsidRPr="00111B50" w:rsidRDefault="00C06D33" w:rsidP="00A16DAE">
            <w:pPr>
              <w:pStyle w:val="ConsPlusNormal"/>
              <w:rPr>
                <w:sz w:val="20"/>
              </w:rPr>
            </w:pPr>
            <w:r w:rsidRPr="00111B50">
              <w:rPr>
                <w:sz w:val="20"/>
              </w:rPr>
              <w:lastRenderedPageBreak/>
              <w:t>2</w:t>
            </w:r>
            <w:r w:rsidR="00A16DAE" w:rsidRPr="00111B50">
              <w:rPr>
                <w:sz w:val="20"/>
              </w:rPr>
              <w:t>2</w:t>
            </w:r>
          </w:p>
        </w:tc>
        <w:tc>
          <w:tcPr>
            <w:tcW w:w="709" w:type="dxa"/>
          </w:tcPr>
          <w:p w:rsidR="00C06D33" w:rsidRPr="00111B50" w:rsidRDefault="00C06D33" w:rsidP="001265EC">
            <w:pPr>
              <w:pStyle w:val="ConsPlusNormal"/>
              <w:rPr>
                <w:sz w:val="18"/>
                <w:szCs w:val="18"/>
              </w:rPr>
            </w:pPr>
            <w:r w:rsidRPr="00111B50">
              <w:rPr>
                <w:sz w:val="18"/>
                <w:szCs w:val="18"/>
              </w:rPr>
              <w:t>545</w:t>
            </w:r>
          </w:p>
        </w:tc>
        <w:tc>
          <w:tcPr>
            <w:tcW w:w="1417" w:type="dxa"/>
          </w:tcPr>
          <w:p w:rsidR="00C06D33" w:rsidRPr="00111B50" w:rsidRDefault="00C06D33" w:rsidP="001265EC">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C06D33" w:rsidRPr="00111B50" w:rsidRDefault="00C06D33" w:rsidP="00C06D33">
            <w:pPr>
              <w:rPr>
                <w:sz w:val="18"/>
                <w:szCs w:val="18"/>
              </w:rPr>
            </w:pPr>
            <w:r w:rsidRPr="00111B50">
              <w:rPr>
                <w:sz w:val="18"/>
                <w:szCs w:val="18"/>
              </w:rPr>
              <w:t>20225519140000150</w:t>
            </w:r>
          </w:p>
        </w:tc>
        <w:tc>
          <w:tcPr>
            <w:tcW w:w="2693" w:type="dxa"/>
          </w:tcPr>
          <w:p w:rsidR="00C06D33" w:rsidRPr="00111B50" w:rsidRDefault="00C06D33" w:rsidP="00C06D33">
            <w:pPr>
              <w:rPr>
                <w:sz w:val="18"/>
                <w:szCs w:val="18"/>
              </w:rPr>
            </w:pPr>
            <w:r w:rsidRPr="00111B50">
              <w:rPr>
                <w:sz w:val="18"/>
                <w:szCs w:val="18"/>
              </w:rPr>
              <w:t>Субсидия бюджетам муниципальных округов на поддержку отрасли культуры</w:t>
            </w:r>
          </w:p>
        </w:tc>
        <w:tc>
          <w:tcPr>
            <w:tcW w:w="1418" w:type="dxa"/>
          </w:tcPr>
          <w:p w:rsidR="00C06D33" w:rsidRPr="00111B50" w:rsidRDefault="00C06D33" w:rsidP="001265EC">
            <w:pPr>
              <w:pStyle w:val="ConsPlusNormal"/>
              <w:rPr>
                <w:sz w:val="18"/>
                <w:szCs w:val="18"/>
              </w:rPr>
            </w:pPr>
            <w:r w:rsidRPr="00111B50">
              <w:rPr>
                <w:sz w:val="18"/>
                <w:szCs w:val="18"/>
              </w:rPr>
              <w:t xml:space="preserve">Прямой </w:t>
            </w:r>
            <w:r w:rsidRPr="00111B50">
              <w:rPr>
                <w:sz w:val="18"/>
                <w:szCs w:val="18"/>
                <w:lang w:val="en-US"/>
              </w:rPr>
              <w:t xml:space="preserve"> </w:t>
            </w:r>
            <w:r w:rsidRPr="00111B50">
              <w:rPr>
                <w:sz w:val="18"/>
                <w:szCs w:val="18"/>
              </w:rPr>
              <w:t>расчет</w:t>
            </w:r>
          </w:p>
        </w:tc>
        <w:tc>
          <w:tcPr>
            <w:tcW w:w="1417" w:type="dxa"/>
          </w:tcPr>
          <w:p w:rsidR="00C06D33" w:rsidRPr="00111B50" w:rsidRDefault="00C06D33" w:rsidP="001265EC">
            <w:pPr>
              <w:pStyle w:val="ConsPlusNormal"/>
              <w:rPr>
                <w:sz w:val="18"/>
                <w:szCs w:val="18"/>
              </w:rPr>
            </w:pPr>
          </w:p>
        </w:tc>
        <w:tc>
          <w:tcPr>
            <w:tcW w:w="2977" w:type="dxa"/>
          </w:tcPr>
          <w:p w:rsidR="00C06D33" w:rsidRPr="00111B50" w:rsidRDefault="00C06D33" w:rsidP="008A06E3">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C06D33" w:rsidRPr="00111B50" w:rsidRDefault="00C06D33" w:rsidP="008A06E3">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C06D33" w:rsidRPr="00111B50" w:rsidRDefault="00C06D33" w:rsidP="008A06E3">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C06D33" w:rsidRPr="00111B50" w:rsidRDefault="00C06D33" w:rsidP="008A06E3">
            <w:pPr>
              <w:pStyle w:val="ConsPlusNormal"/>
              <w:rPr>
                <w:sz w:val="20"/>
              </w:rPr>
            </w:pPr>
          </w:p>
        </w:tc>
      </w:tr>
      <w:tr w:rsidR="00111B50" w:rsidRPr="00111B50" w:rsidTr="00F666BD">
        <w:tc>
          <w:tcPr>
            <w:tcW w:w="346" w:type="dxa"/>
          </w:tcPr>
          <w:p w:rsidR="00D8175D" w:rsidRPr="00111B50" w:rsidRDefault="00D8175D" w:rsidP="00A16DAE">
            <w:pPr>
              <w:pStyle w:val="ConsPlusNormal"/>
              <w:rPr>
                <w:sz w:val="20"/>
              </w:rPr>
            </w:pPr>
            <w:r w:rsidRPr="00111B50">
              <w:rPr>
                <w:sz w:val="20"/>
              </w:rPr>
              <w:t>2</w:t>
            </w:r>
            <w:r w:rsidR="00A16DAE" w:rsidRPr="00111B50">
              <w:rPr>
                <w:sz w:val="20"/>
              </w:rPr>
              <w:t>3</w:t>
            </w:r>
          </w:p>
        </w:tc>
        <w:tc>
          <w:tcPr>
            <w:tcW w:w="709" w:type="dxa"/>
          </w:tcPr>
          <w:p w:rsidR="00D8175D" w:rsidRPr="00111B50" w:rsidRDefault="00D8175D" w:rsidP="00EB64DC">
            <w:pPr>
              <w:pStyle w:val="ConsPlusNormal"/>
              <w:rPr>
                <w:sz w:val="18"/>
                <w:szCs w:val="18"/>
              </w:rPr>
            </w:pPr>
            <w:r w:rsidRPr="00111B50">
              <w:rPr>
                <w:sz w:val="18"/>
                <w:szCs w:val="18"/>
              </w:rPr>
              <w:t>545</w:t>
            </w:r>
          </w:p>
        </w:tc>
        <w:tc>
          <w:tcPr>
            <w:tcW w:w="1417" w:type="dxa"/>
          </w:tcPr>
          <w:p w:rsidR="00D8175D" w:rsidRPr="00111B50" w:rsidRDefault="00D8175D" w:rsidP="00EB64DC">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D8175D" w:rsidRPr="00111B50" w:rsidRDefault="00D8175D" w:rsidP="005E068B">
            <w:pPr>
              <w:rPr>
                <w:sz w:val="18"/>
                <w:szCs w:val="18"/>
              </w:rPr>
            </w:pPr>
            <w:r w:rsidRPr="00111B50">
              <w:rPr>
                <w:sz w:val="18"/>
                <w:szCs w:val="18"/>
              </w:rPr>
              <w:t>20225555140000150</w:t>
            </w:r>
          </w:p>
        </w:tc>
        <w:tc>
          <w:tcPr>
            <w:tcW w:w="2693" w:type="dxa"/>
          </w:tcPr>
          <w:p w:rsidR="00D8175D" w:rsidRPr="00111B50" w:rsidRDefault="00D8175D" w:rsidP="00EB64DC">
            <w:pPr>
              <w:rPr>
                <w:sz w:val="18"/>
                <w:szCs w:val="18"/>
              </w:rPr>
            </w:pPr>
            <w:r w:rsidRPr="00111B50">
              <w:rPr>
                <w:sz w:val="18"/>
                <w:szCs w:val="18"/>
              </w:rPr>
              <w:t>Субсидия бюджетам муниципальных округов на реализацию программ формирования современной городской среды</w:t>
            </w:r>
          </w:p>
        </w:tc>
        <w:tc>
          <w:tcPr>
            <w:tcW w:w="1418" w:type="dxa"/>
          </w:tcPr>
          <w:p w:rsidR="00D8175D" w:rsidRPr="00111B50" w:rsidRDefault="00D8175D" w:rsidP="004F4E09">
            <w:pPr>
              <w:pStyle w:val="ConsPlusNormal"/>
              <w:rPr>
                <w:sz w:val="18"/>
                <w:szCs w:val="18"/>
              </w:rPr>
            </w:pPr>
            <w:r w:rsidRPr="00111B50">
              <w:rPr>
                <w:sz w:val="18"/>
                <w:szCs w:val="18"/>
              </w:rPr>
              <w:t xml:space="preserve">Прямой </w:t>
            </w:r>
            <w:r w:rsidRPr="00111B50">
              <w:rPr>
                <w:sz w:val="18"/>
                <w:szCs w:val="18"/>
                <w:lang w:val="en-US"/>
              </w:rPr>
              <w:t xml:space="preserve"> </w:t>
            </w:r>
            <w:r w:rsidRPr="00111B50">
              <w:rPr>
                <w:sz w:val="18"/>
                <w:szCs w:val="18"/>
              </w:rPr>
              <w:t>расчет</w:t>
            </w:r>
          </w:p>
        </w:tc>
        <w:tc>
          <w:tcPr>
            <w:tcW w:w="1417" w:type="dxa"/>
          </w:tcPr>
          <w:p w:rsidR="00D8175D" w:rsidRPr="00111B50" w:rsidRDefault="00D8175D" w:rsidP="004F4E09">
            <w:pPr>
              <w:pStyle w:val="ConsPlusNormal"/>
              <w:rPr>
                <w:sz w:val="18"/>
                <w:szCs w:val="18"/>
              </w:rPr>
            </w:pPr>
          </w:p>
        </w:tc>
        <w:tc>
          <w:tcPr>
            <w:tcW w:w="2977" w:type="dxa"/>
          </w:tcPr>
          <w:p w:rsidR="00D8175D" w:rsidRPr="00111B50" w:rsidRDefault="00D8175D" w:rsidP="008A06E3">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D8175D" w:rsidRPr="00111B50" w:rsidRDefault="00D8175D" w:rsidP="008A06E3">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D8175D" w:rsidRPr="00111B50" w:rsidRDefault="00D8175D" w:rsidP="008A06E3">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D8175D" w:rsidRPr="00111B50" w:rsidRDefault="00D8175D" w:rsidP="008A06E3">
            <w:pPr>
              <w:pStyle w:val="ConsPlusNormal"/>
              <w:rPr>
                <w:sz w:val="20"/>
              </w:rPr>
            </w:pPr>
          </w:p>
        </w:tc>
      </w:tr>
      <w:tr w:rsidR="00111B50" w:rsidRPr="00111B50" w:rsidTr="00F666BD">
        <w:tc>
          <w:tcPr>
            <w:tcW w:w="346" w:type="dxa"/>
          </w:tcPr>
          <w:p w:rsidR="00D8175D" w:rsidRPr="00111B50" w:rsidRDefault="00D8175D" w:rsidP="00A16DAE">
            <w:pPr>
              <w:pStyle w:val="ConsPlusNormal"/>
              <w:rPr>
                <w:sz w:val="20"/>
              </w:rPr>
            </w:pPr>
            <w:r w:rsidRPr="00111B50">
              <w:rPr>
                <w:sz w:val="20"/>
              </w:rPr>
              <w:t>2</w:t>
            </w:r>
            <w:r w:rsidR="00A16DAE" w:rsidRPr="00111B50">
              <w:rPr>
                <w:sz w:val="20"/>
              </w:rPr>
              <w:t>4</w:t>
            </w:r>
          </w:p>
        </w:tc>
        <w:tc>
          <w:tcPr>
            <w:tcW w:w="709" w:type="dxa"/>
          </w:tcPr>
          <w:p w:rsidR="00D8175D" w:rsidRPr="00111B50" w:rsidRDefault="00D8175D" w:rsidP="004B5DEE">
            <w:pPr>
              <w:pStyle w:val="ConsPlusNormal"/>
              <w:rPr>
                <w:sz w:val="18"/>
                <w:szCs w:val="18"/>
              </w:rPr>
            </w:pPr>
            <w:r w:rsidRPr="00111B50">
              <w:rPr>
                <w:sz w:val="18"/>
                <w:szCs w:val="18"/>
              </w:rPr>
              <w:t>545</w:t>
            </w:r>
          </w:p>
        </w:tc>
        <w:tc>
          <w:tcPr>
            <w:tcW w:w="1417" w:type="dxa"/>
          </w:tcPr>
          <w:p w:rsidR="00D8175D" w:rsidRPr="00111B50" w:rsidRDefault="00D8175D" w:rsidP="004B5DEE">
            <w:pPr>
              <w:pStyle w:val="ConsPlusNormal"/>
              <w:rPr>
                <w:sz w:val="18"/>
                <w:szCs w:val="18"/>
              </w:rPr>
            </w:pPr>
            <w:r w:rsidRPr="00111B50">
              <w:rPr>
                <w:sz w:val="18"/>
                <w:szCs w:val="18"/>
              </w:rPr>
              <w:t xml:space="preserve">Финансовое управление администрации  Первомайского муниципального округа  </w:t>
            </w:r>
            <w:r w:rsidRPr="00111B50">
              <w:rPr>
                <w:sz w:val="18"/>
                <w:szCs w:val="18"/>
              </w:rPr>
              <w:lastRenderedPageBreak/>
              <w:t>Тамбовской области</w:t>
            </w:r>
          </w:p>
        </w:tc>
        <w:tc>
          <w:tcPr>
            <w:tcW w:w="1843" w:type="dxa"/>
          </w:tcPr>
          <w:p w:rsidR="00D8175D" w:rsidRPr="00111B50" w:rsidRDefault="00D8175D" w:rsidP="005E068B">
            <w:pPr>
              <w:rPr>
                <w:sz w:val="18"/>
                <w:szCs w:val="18"/>
              </w:rPr>
            </w:pPr>
            <w:r w:rsidRPr="00111B50">
              <w:rPr>
                <w:sz w:val="18"/>
                <w:szCs w:val="18"/>
              </w:rPr>
              <w:lastRenderedPageBreak/>
              <w:t>20225576140000150</w:t>
            </w:r>
          </w:p>
        </w:tc>
        <w:tc>
          <w:tcPr>
            <w:tcW w:w="2693" w:type="dxa"/>
          </w:tcPr>
          <w:p w:rsidR="00D8175D" w:rsidRPr="00111B50" w:rsidRDefault="00D8175D" w:rsidP="00D8175D">
            <w:pPr>
              <w:rPr>
                <w:sz w:val="18"/>
                <w:szCs w:val="18"/>
              </w:rPr>
            </w:pPr>
            <w:r w:rsidRPr="00111B50">
              <w:rPr>
                <w:sz w:val="18"/>
                <w:szCs w:val="18"/>
              </w:rPr>
              <w:t>Субсидии бюджетам муниципальных округов на обеспечение комплексного развития сельских территорий</w:t>
            </w:r>
          </w:p>
        </w:tc>
        <w:tc>
          <w:tcPr>
            <w:tcW w:w="1418" w:type="dxa"/>
          </w:tcPr>
          <w:p w:rsidR="00D8175D" w:rsidRPr="00111B50" w:rsidRDefault="00D8175D" w:rsidP="004F4E09">
            <w:pPr>
              <w:pStyle w:val="ConsPlusNormal"/>
              <w:rPr>
                <w:sz w:val="18"/>
                <w:szCs w:val="18"/>
              </w:rPr>
            </w:pPr>
            <w:r w:rsidRPr="00111B50">
              <w:rPr>
                <w:sz w:val="18"/>
                <w:szCs w:val="18"/>
              </w:rPr>
              <w:t xml:space="preserve">Прямой </w:t>
            </w:r>
            <w:r w:rsidRPr="00111B50">
              <w:rPr>
                <w:sz w:val="18"/>
                <w:szCs w:val="18"/>
                <w:lang w:val="en-US"/>
              </w:rPr>
              <w:t xml:space="preserve"> </w:t>
            </w:r>
            <w:r w:rsidRPr="00111B50">
              <w:rPr>
                <w:sz w:val="18"/>
                <w:szCs w:val="18"/>
              </w:rPr>
              <w:t>расчет</w:t>
            </w:r>
          </w:p>
        </w:tc>
        <w:tc>
          <w:tcPr>
            <w:tcW w:w="1417" w:type="dxa"/>
          </w:tcPr>
          <w:p w:rsidR="00D8175D" w:rsidRPr="00111B50" w:rsidRDefault="00D8175D" w:rsidP="004F4E09">
            <w:pPr>
              <w:pStyle w:val="ConsPlusNormal"/>
              <w:rPr>
                <w:sz w:val="18"/>
                <w:szCs w:val="18"/>
              </w:rPr>
            </w:pPr>
          </w:p>
        </w:tc>
        <w:tc>
          <w:tcPr>
            <w:tcW w:w="2977" w:type="dxa"/>
          </w:tcPr>
          <w:p w:rsidR="00D8175D" w:rsidRPr="00111B50" w:rsidRDefault="00D8175D" w:rsidP="008A06E3">
            <w:pPr>
              <w:pStyle w:val="ConsPlusNormal"/>
              <w:ind w:firstLine="284"/>
              <w:jc w:val="both"/>
              <w:rPr>
                <w:sz w:val="18"/>
                <w:szCs w:val="18"/>
              </w:rPr>
            </w:pPr>
            <w:r w:rsidRPr="00111B50">
              <w:rPr>
                <w:sz w:val="18"/>
                <w:szCs w:val="18"/>
              </w:rPr>
              <w:t xml:space="preserve">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w:t>
            </w:r>
            <w:r w:rsidRPr="00111B50">
              <w:rPr>
                <w:sz w:val="18"/>
                <w:szCs w:val="18"/>
              </w:rPr>
              <w:lastRenderedPageBreak/>
              <w:t>цели проектом  закона Тамбовской области  о  бюджете Тамбовской области для предоставления бюджету  Первомайского муниципального округа.</w:t>
            </w:r>
          </w:p>
          <w:p w:rsidR="00D8175D" w:rsidRPr="00111B50" w:rsidRDefault="00D8175D" w:rsidP="008A06E3">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D8175D" w:rsidRPr="00111B50" w:rsidRDefault="00D8175D" w:rsidP="008A06E3">
            <w:pPr>
              <w:ind w:firstLine="284"/>
              <w:jc w:val="both"/>
              <w:rPr>
                <w:sz w:val="18"/>
                <w:szCs w:val="18"/>
              </w:rPr>
            </w:pPr>
            <w:r w:rsidRPr="00111B50">
              <w:rPr>
                <w:sz w:val="18"/>
                <w:szCs w:val="18"/>
              </w:rPr>
              <w:lastRenderedPageBreak/>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w:t>
            </w:r>
            <w:r w:rsidRPr="00111B50">
              <w:rPr>
                <w:sz w:val="18"/>
                <w:szCs w:val="18"/>
              </w:rPr>
              <w:lastRenderedPageBreak/>
              <w:t xml:space="preserve">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D8175D" w:rsidRPr="00111B50" w:rsidRDefault="00D8175D" w:rsidP="008A06E3">
            <w:pPr>
              <w:pStyle w:val="ConsPlusNormal"/>
              <w:rPr>
                <w:sz w:val="20"/>
              </w:rPr>
            </w:pPr>
          </w:p>
        </w:tc>
      </w:tr>
      <w:tr w:rsidR="00111B50" w:rsidRPr="00111B50" w:rsidTr="00F666BD">
        <w:tc>
          <w:tcPr>
            <w:tcW w:w="346" w:type="dxa"/>
          </w:tcPr>
          <w:p w:rsidR="00D8175D" w:rsidRPr="00111B50" w:rsidRDefault="00D8175D" w:rsidP="00A16DAE">
            <w:pPr>
              <w:pStyle w:val="ConsPlusNormal"/>
              <w:rPr>
                <w:sz w:val="20"/>
              </w:rPr>
            </w:pPr>
            <w:r w:rsidRPr="00111B50">
              <w:rPr>
                <w:sz w:val="20"/>
              </w:rPr>
              <w:lastRenderedPageBreak/>
              <w:t>2</w:t>
            </w:r>
            <w:r w:rsidR="00A16DAE" w:rsidRPr="00111B50">
              <w:rPr>
                <w:sz w:val="20"/>
              </w:rPr>
              <w:t>5</w:t>
            </w:r>
          </w:p>
        </w:tc>
        <w:tc>
          <w:tcPr>
            <w:tcW w:w="709" w:type="dxa"/>
          </w:tcPr>
          <w:p w:rsidR="00D8175D" w:rsidRPr="00111B50" w:rsidRDefault="00D8175D" w:rsidP="004F4E09">
            <w:pPr>
              <w:pStyle w:val="ConsPlusNormal"/>
              <w:rPr>
                <w:sz w:val="20"/>
              </w:rPr>
            </w:pPr>
            <w:r w:rsidRPr="00111B50">
              <w:rPr>
                <w:sz w:val="18"/>
                <w:szCs w:val="18"/>
              </w:rPr>
              <w:t>545</w:t>
            </w:r>
          </w:p>
        </w:tc>
        <w:tc>
          <w:tcPr>
            <w:tcW w:w="1417" w:type="dxa"/>
          </w:tcPr>
          <w:p w:rsidR="00D8175D" w:rsidRPr="00111B50" w:rsidRDefault="00D8175D" w:rsidP="004F4E09">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D8175D" w:rsidRPr="00111B50" w:rsidRDefault="00D8175D" w:rsidP="00C06D33">
            <w:r w:rsidRPr="00111B50">
              <w:t>20225750140000150</w:t>
            </w:r>
          </w:p>
        </w:tc>
        <w:tc>
          <w:tcPr>
            <w:tcW w:w="2693" w:type="dxa"/>
          </w:tcPr>
          <w:p w:rsidR="00D8175D" w:rsidRPr="00111B50" w:rsidRDefault="00D8175D" w:rsidP="00C06D33">
            <w:pPr>
              <w:rPr>
                <w:sz w:val="18"/>
                <w:szCs w:val="18"/>
              </w:rPr>
            </w:pPr>
            <w:r w:rsidRPr="00111B50">
              <w:rPr>
                <w:sz w:val="18"/>
                <w:szCs w:val="18"/>
              </w:rPr>
              <w:t>Субсидии бюджетам муниципальных округов на реализацию мероприятий по модернизации школьных систем образования</w:t>
            </w:r>
          </w:p>
        </w:tc>
        <w:tc>
          <w:tcPr>
            <w:tcW w:w="1418" w:type="dxa"/>
          </w:tcPr>
          <w:p w:rsidR="00D8175D" w:rsidRPr="00111B50" w:rsidRDefault="00D8175D" w:rsidP="00453F64">
            <w:pPr>
              <w:pStyle w:val="ConsPlusNormal"/>
              <w:rPr>
                <w:sz w:val="20"/>
              </w:rPr>
            </w:pPr>
            <w:r w:rsidRPr="00111B50">
              <w:rPr>
                <w:sz w:val="20"/>
              </w:rPr>
              <w:t>Прямой</w:t>
            </w:r>
            <w:r w:rsidRPr="00111B50">
              <w:rPr>
                <w:sz w:val="20"/>
                <w:lang w:val="en-US"/>
              </w:rPr>
              <w:t xml:space="preserve"> </w:t>
            </w:r>
            <w:r w:rsidRPr="00111B50">
              <w:rPr>
                <w:sz w:val="20"/>
              </w:rPr>
              <w:t>расчет</w:t>
            </w:r>
          </w:p>
        </w:tc>
        <w:tc>
          <w:tcPr>
            <w:tcW w:w="1417" w:type="dxa"/>
          </w:tcPr>
          <w:p w:rsidR="00D8175D" w:rsidRPr="00111B50" w:rsidRDefault="00D8175D" w:rsidP="004F4E09">
            <w:pPr>
              <w:pStyle w:val="ConsPlusNormal"/>
              <w:rPr>
                <w:sz w:val="20"/>
              </w:rPr>
            </w:pPr>
          </w:p>
        </w:tc>
        <w:tc>
          <w:tcPr>
            <w:tcW w:w="2977" w:type="dxa"/>
          </w:tcPr>
          <w:p w:rsidR="00D8175D" w:rsidRPr="00111B50" w:rsidRDefault="00D8175D" w:rsidP="008A06E3">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D8175D" w:rsidRPr="00111B50" w:rsidRDefault="00D8175D" w:rsidP="008A06E3">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D8175D" w:rsidRPr="00111B50" w:rsidRDefault="00D8175D" w:rsidP="008A06E3">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D8175D" w:rsidRPr="00111B50" w:rsidRDefault="00D8175D" w:rsidP="008A06E3">
            <w:pPr>
              <w:pStyle w:val="ConsPlusNormal"/>
              <w:rPr>
                <w:sz w:val="20"/>
              </w:rPr>
            </w:pPr>
          </w:p>
        </w:tc>
      </w:tr>
      <w:tr w:rsidR="00111B50" w:rsidRPr="00111B50" w:rsidTr="00F666BD">
        <w:tc>
          <w:tcPr>
            <w:tcW w:w="346" w:type="dxa"/>
          </w:tcPr>
          <w:p w:rsidR="00D8175D" w:rsidRPr="00111B50" w:rsidRDefault="00D8175D" w:rsidP="00A16DAE">
            <w:pPr>
              <w:pStyle w:val="ConsPlusNormal"/>
              <w:rPr>
                <w:sz w:val="20"/>
              </w:rPr>
            </w:pPr>
            <w:r w:rsidRPr="00111B50">
              <w:rPr>
                <w:sz w:val="20"/>
              </w:rPr>
              <w:t>2</w:t>
            </w:r>
            <w:r w:rsidR="00A16DAE" w:rsidRPr="00111B50">
              <w:rPr>
                <w:sz w:val="20"/>
              </w:rPr>
              <w:t>6</w:t>
            </w:r>
          </w:p>
        </w:tc>
        <w:tc>
          <w:tcPr>
            <w:tcW w:w="709" w:type="dxa"/>
          </w:tcPr>
          <w:p w:rsidR="00D8175D" w:rsidRPr="00111B50" w:rsidRDefault="00D8175D" w:rsidP="0085282C">
            <w:pPr>
              <w:pStyle w:val="ConsPlusNormal"/>
              <w:rPr>
                <w:sz w:val="18"/>
                <w:szCs w:val="18"/>
              </w:rPr>
            </w:pPr>
            <w:r w:rsidRPr="00111B50">
              <w:rPr>
                <w:sz w:val="18"/>
                <w:szCs w:val="18"/>
              </w:rPr>
              <w:t>545</w:t>
            </w:r>
          </w:p>
        </w:tc>
        <w:tc>
          <w:tcPr>
            <w:tcW w:w="1417" w:type="dxa"/>
          </w:tcPr>
          <w:p w:rsidR="00D8175D" w:rsidRPr="00111B50" w:rsidRDefault="00D8175D" w:rsidP="0085282C">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D8175D" w:rsidRPr="00111B50" w:rsidRDefault="00D8175D" w:rsidP="00C06D33">
            <w:pPr>
              <w:rPr>
                <w:sz w:val="18"/>
                <w:szCs w:val="18"/>
              </w:rPr>
            </w:pPr>
            <w:r w:rsidRPr="00111B50">
              <w:rPr>
                <w:sz w:val="18"/>
                <w:szCs w:val="18"/>
              </w:rPr>
              <w:t>20229999140000150</w:t>
            </w:r>
          </w:p>
        </w:tc>
        <w:tc>
          <w:tcPr>
            <w:tcW w:w="2693" w:type="dxa"/>
          </w:tcPr>
          <w:p w:rsidR="00D8175D" w:rsidRPr="00111B50" w:rsidRDefault="00D8175D" w:rsidP="00C06D33">
            <w:pPr>
              <w:rPr>
                <w:sz w:val="18"/>
                <w:szCs w:val="18"/>
              </w:rPr>
            </w:pPr>
            <w:r w:rsidRPr="00111B50">
              <w:rPr>
                <w:sz w:val="18"/>
                <w:szCs w:val="18"/>
              </w:rPr>
              <w:t>Прочие субсидии бюджетам муниципальных округов</w:t>
            </w:r>
          </w:p>
        </w:tc>
        <w:tc>
          <w:tcPr>
            <w:tcW w:w="1418" w:type="dxa"/>
          </w:tcPr>
          <w:p w:rsidR="00D8175D" w:rsidRPr="00111B50" w:rsidRDefault="00D8175D" w:rsidP="004F4E09">
            <w:pPr>
              <w:pStyle w:val="ConsPlusNormal"/>
              <w:rPr>
                <w:sz w:val="18"/>
                <w:szCs w:val="18"/>
              </w:rPr>
            </w:pPr>
            <w:r w:rsidRPr="00111B50">
              <w:rPr>
                <w:sz w:val="18"/>
                <w:szCs w:val="18"/>
              </w:rPr>
              <w:t xml:space="preserve"> Прямой</w:t>
            </w:r>
            <w:r w:rsidRPr="00111B50">
              <w:rPr>
                <w:sz w:val="18"/>
                <w:szCs w:val="18"/>
                <w:lang w:val="en-US"/>
              </w:rPr>
              <w:t xml:space="preserve"> </w:t>
            </w:r>
            <w:r w:rsidRPr="00111B50">
              <w:rPr>
                <w:sz w:val="18"/>
                <w:szCs w:val="18"/>
              </w:rPr>
              <w:t>расчет</w:t>
            </w:r>
          </w:p>
        </w:tc>
        <w:tc>
          <w:tcPr>
            <w:tcW w:w="1417" w:type="dxa"/>
          </w:tcPr>
          <w:p w:rsidR="00D8175D" w:rsidRPr="00111B50" w:rsidRDefault="00D8175D" w:rsidP="004F4E09">
            <w:pPr>
              <w:pStyle w:val="ConsPlusNormal"/>
              <w:rPr>
                <w:sz w:val="18"/>
                <w:szCs w:val="18"/>
              </w:rPr>
            </w:pPr>
          </w:p>
        </w:tc>
        <w:tc>
          <w:tcPr>
            <w:tcW w:w="2977" w:type="dxa"/>
          </w:tcPr>
          <w:p w:rsidR="00D8175D" w:rsidRPr="00111B50" w:rsidRDefault="00D8175D" w:rsidP="008A06E3">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D8175D" w:rsidRPr="00111B50" w:rsidRDefault="00D8175D" w:rsidP="008A06E3">
            <w:pPr>
              <w:pStyle w:val="ConsPlusNormal"/>
              <w:ind w:firstLine="284"/>
              <w:jc w:val="both"/>
              <w:rPr>
                <w:sz w:val="20"/>
              </w:rPr>
            </w:pPr>
            <w:r w:rsidRPr="00111B50">
              <w:rPr>
                <w:sz w:val="18"/>
                <w:szCs w:val="18"/>
              </w:rPr>
              <w:t xml:space="preserve">В случае если объем </w:t>
            </w:r>
            <w:r w:rsidRPr="00111B50">
              <w:rPr>
                <w:sz w:val="18"/>
                <w:szCs w:val="18"/>
              </w:rPr>
              <w:lastRenderedPageBreak/>
              <w:t>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D8175D" w:rsidRPr="00111B50" w:rsidRDefault="00D8175D" w:rsidP="008A06E3">
            <w:pPr>
              <w:ind w:firstLine="284"/>
              <w:jc w:val="both"/>
              <w:rPr>
                <w:sz w:val="18"/>
                <w:szCs w:val="18"/>
              </w:rPr>
            </w:pPr>
            <w:r w:rsidRPr="00111B50">
              <w:rPr>
                <w:sz w:val="18"/>
                <w:szCs w:val="18"/>
              </w:rPr>
              <w:lastRenderedPageBreak/>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w:t>
            </w:r>
            <w:r w:rsidRPr="00111B50">
              <w:rPr>
                <w:sz w:val="18"/>
                <w:szCs w:val="18"/>
              </w:rPr>
              <w:lastRenderedPageBreak/>
              <w:t xml:space="preserve">Федерации, правовыми актами субъектов Российской Федерации.  </w:t>
            </w:r>
          </w:p>
          <w:p w:rsidR="00D8175D" w:rsidRPr="00111B50" w:rsidRDefault="00D8175D" w:rsidP="008A06E3">
            <w:pPr>
              <w:pStyle w:val="ConsPlusNormal"/>
              <w:rPr>
                <w:sz w:val="20"/>
              </w:rPr>
            </w:pPr>
          </w:p>
        </w:tc>
      </w:tr>
      <w:tr w:rsidR="00111B50" w:rsidRPr="00111B50" w:rsidTr="00F666BD">
        <w:tc>
          <w:tcPr>
            <w:tcW w:w="346" w:type="dxa"/>
          </w:tcPr>
          <w:p w:rsidR="00BE5B2B" w:rsidRPr="00111B50" w:rsidRDefault="00BE5B2B" w:rsidP="00A16DAE">
            <w:pPr>
              <w:pStyle w:val="ConsPlusNormal"/>
              <w:rPr>
                <w:sz w:val="20"/>
              </w:rPr>
            </w:pPr>
            <w:r w:rsidRPr="00111B50">
              <w:rPr>
                <w:sz w:val="20"/>
              </w:rPr>
              <w:lastRenderedPageBreak/>
              <w:t>2</w:t>
            </w:r>
            <w:r w:rsidR="00A16DAE" w:rsidRPr="00111B50">
              <w:rPr>
                <w:sz w:val="20"/>
              </w:rPr>
              <w:t>7</w:t>
            </w:r>
          </w:p>
        </w:tc>
        <w:tc>
          <w:tcPr>
            <w:tcW w:w="709" w:type="dxa"/>
          </w:tcPr>
          <w:p w:rsidR="00BE5B2B" w:rsidRPr="00111B50" w:rsidRDefault="00BE5B2B" w:rsidP="005627A9">
            <w:pPr>
              <w:pStyle w:val="ConsPlusNormal"/>
              <w:rPr>
                <w:sz w:val="20"/>
              </w:rPr>
            </w:pPr>
            <w:r w:rsidRPr="00111B50">
              <w:rPr>
                <w:sz w:val="18"/>
                <w:szCs w:val="18"/>
              </w:rPr>
              <w:t>545</w:t>
            </w:r>
          </w:p>
        </w:tc>
        <w:tc>
          <w:tcPr>
            <w:tcW w:w="1417" w:type="dxa"/>
          </w:tcPr>
          <w:p w:rsidR="00BE5B2B" w:rsidRPr="00111B50" w:rsidRDefault="00BE5B2B" w:rsidP="005627A9">
            <w:pPr>
              <w:pStyle w:val="ConsPlusNormal"/>
              <w:rPr>
                <w:sz w:val="20"/>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BE5B2B" w:rsidRPr="00111B50" w:rsidRDefault="00BE5B2B" w:rsidP="00BE5B2B">
            <w:r w:rsidRPr="00111B50">
              <w:t>20230024140000150</w:t>
            </w:r>
          </w:p>
        </w:tc>
        <w:tc>
          <w:tcPr>
            <w:tcW w:w="2693" w:type="dxa"/>
          </w:tcPr>
          <w:p w:rsidR="00BE5B2B" w:rsidRPr="00111B50" w:rsidRDefault="00BE5B2B" w:rsidP="00BE5B2B">
            <w:pPr>
              <w:rPr>
                <w:sz w:val="18"/>
                <w:szCs w:val="18"/>
              </w:rPr>
            </w:pPr>
            <w:r w:rsidRPr="00111B50">
              <w:rPr>
                <w:sz w:val="18"/>
                <w:szCs w:val="18"/>
              </w:rPr>
              <w:t>Субвенции бюджетам муниципальных округов на выполнение передаваемых полномочий субъектов Российской Федерации</w:t>
            </w:r>
          </w:p>
        </w:tc>
        <w:tc>
          <w:tcPr>
            <w:tcW w:w="1418" w:type="dxa"/>
          </w:tcPr>
          <w:p w:rsidR="00BE5B2B" w:rsidRPr="00111B50" w:rsidRDefault="00BE5B2B" w:rsidP="000247BB">
            <w:pPr>
              <w:pStyle w:val="ConsPlusNormal"/>
              <w:rPr>
                <w:sz w:val="18"/>
                <w:szCs w:val="18"/>
              </w:rPr>
            </w:pPr>
            <w:r w:rsidRPr="00111B50">
              <w:rPr>
                <w:sz w:val="18"/>
                <w:szCs w:val="18"/>
              </w:rPr>
              <w:t xml:space="preserve"> Прямой</w:t>
            </w:r>
            <w:r w:rsidRPr="00111B50">
              <w:rPr>
                <w:sz w:val="18"/>
                <w:szCs w:val="18"/>
                <w:lang w:val="en-US"/>
              </w:rPr>
              <w:t xml:space="preserve"> </w:t>
            </w:r>
            <w:r w:rsidRPr="00111B50">
              <w:rPr>
                <w:sz w:val="18"/>
                <w:szCs w:val="18"/>
              </w:rPr>
              <w:t>расчет</w:t>
            </w:r>
          </w:p>
        </w:tc>
        <w:tc>
          <w:tcPr>
            <w:tcW w:w="1417" w:type="dxa"/>
          </w:tcPr>
          <w:p w:rsidR="00BE5B2B" w:rsidRPr="00111B50" w:rsidRDefault="00BE5B2B" w:rsidP="004F4E09">
            <w:pPr>
              <w:pStyle w:val="ConsPlusNormal"/>
              <w:rPr>
                <w:sz w:val="20"/>
              </w:rPr>
            </w:pPr>
          </w:p>
        </w:tc>
        <w:tc>
          <w:tcPr>
            <w:tcW w:w="2977" w:type="dxa"/>
          </w:tcPr>
          <w:p w:rsidR="00BE5B2B" w:rsidRPr="00111B50" w:rsidRDefault="00BE5B2B" w:rsidP="002A3F37">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BE5B2B" w:rsidRPr="00111B50" w:rsidRDefault="00BE5B2B" w:rsidP="002A3F37">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BE5B2B" w:rsidRPr="00111B50" w:rsidRDefault="00BE5B2B" w:rsidP="002A3F37">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BE5B2B" w:rsidRPr="00111B50" w:rsidRDefault="00BE5B2B" w:rsidP="002A3F37">
            <w:pPr>
              <w:pStyle w:val="ConsPlusNormal"/>
              <w:rPr>
                <w:sz w:val="20"/>
              </w:rPr>
            </w:pPr>
          </w:p>
        </w:tc>
      </w:tr>
      <w:tr w:rsidR="00111B50" w:rsidRPr="00111B50" w:rsidTr="00F666BD">
        <w:tc>
          <w:tcPr>
            <w:tcW w:w="346" w:type="dxa"/>
          </w:tcPr>
          <w:p w:rsidR="00BE5B2B" w:rsidRPr="00111B50" w:rsidRDefault="00BE5B2B" w:rsidP="00A16DAE">
            <w:pPr>
              <w:pStyle w:val="ConsPlusNormal"/>
              <w:rPr>
                <w:sz w:val="20"/>
              </w:rPr>
            </w:pPr>
            <w:r w:rsidRPr="00111B50">
              <w:rPr>
                <w:sz w:val="20"/>
              </w:rPr>
              <w:t>2</w:t>
            </w:r>
            <w:r w:rsidR="00A16DAE" w:rsidRPr="00111B50">
              <w:rPr>
                <w:sz w:val="20"/>
              </w:rPr>
              <w:t>8</w:t>
            </w:r>
          </w:p>
        </w:tc>
        <w:tc>
          <w:tcPr>
            <w:tcW w:w="709" w:type="dxa"/>
          </w:tcPr>
          <w:p w:rsidR="00BE5B2B" w:rsidRPr="00111B50" w:rsidRDefault="00BE5B2B" w:rsidP="008063B0">
            <w:pPr>
              <w:pStyle w:val="ConsPlusNormal"/>
              <w:rPr>
                <w:sz w:val="18"/>
                <w:szCs w:val="18"/>
              </w:rPr>
            </w:pPr>
            <w:r w:rsidRPr="00111B50">
              <w:rPr>
                <w:sz w:val="18"/>
                <w:szCs w:val="18"/>
              </w:rPr>
              <w:t>545</w:t>
            </w:r>
          </w:p>
        </w:tc>
        <w:tc>
          <w:tcPr>
            <w:tcW w:w="1417" w:type="dxa"/>
          </w:tcPr>
          <w:p w:rsidR="00BE5B2B" w:rsidRPr="00111B50" w:rsidRDefault="00BE5B2B" w:rsidP="008063B0">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BE5B2B" w:rsidRPr="00111B50" w:rsidRDefault="00BE5B2B" w:rsidP="008A06E3">
            <w:pPr>
              <w:rPr>
                <w:sz w:val="18"/>
                <w:szCs w:val="18"/>
                <w:highlight w:val="yellow"/>
              </w:rPr>
            </w:pPr>
            <w:r w:rsidRPr="00111B50">
              <w:rPr>
                <w:sz w:val="18"/>
                <w:szCs w:val="18"/>
              </w:rPr>
              <w:t>20235118140000150</w:t>
            </w:r>
          </w:p>
        </w:tc>
        <w:tc>
          <w:tcPr>
            <w:tcW w:w="2693" w:type="dxa"/>
          </w:tcPr>
          <w:p w:rsidR="00BE5B2B" w:rsidRPr="00111B50" w:rsidRDefault="00BE5B2B" w:rsidP="008A06E3">
            <w:pPr>
              <w:rPr>
                <w:sz w:val="18"/>
                <w:szCs w:val="18"/>
              </w:rPr>
            </w:pPr>
            <w:r w:rsidRPr="00111B50">
              <w:rPr>
                <w:sz w:val="18"/>
                <w:szCs w:val="18"/>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418" w:type="dxa"/>
          </w:tcPr>
          <w:p w:rsidR="00BE5B2B" w:rsidRPr="00111B50" w:rsidRDefault="00BE5B2B" w:rsidP="004F4E09">
            <w:pPr>
              <w:pStyle w:val="ConsPlusNormal"/>
              <w:rPr>
                <w:sz w:val="18"/>
                <w:szCs w:val="18"/>
              </w:rPr>
            </w:pPr>
            <w:r w:rsidRPr="00111B50">
              <w:rPr>
                <w:sz w:val="18"/>
                <w:szCs w:val="18"/>
              </w:rPr>
              <w:t>Прямой</w:t>
            </w:r>
            <w:r w:rsidRPr="00111B50">
              <w:rPr>
                <w:sz w:val="18"/>
                <w:szCs w:val="18"/>
                <w:lang w:val="en-US"/>
              </w:rPr>
              <w:t xml:space="preserve"> </w:t>
            </w:r>
            <w:r w:rsidRPr="00111B50">
              <w:rPr>
                <w:sz w:val="18"/>
                <w:szCs w:val="18"/>
              </w:rPr>
              <w:t>расчет</w:t>
            </w:r>
          </w:p>
        </w:tc>
        <w:tc>
          <w:tcPr>
            <w:tcW w:w="1417" w:type="dxa"/>
          </w:tcPr>
          <w:p w:rsidR="00BE5B2B" w:rsidRPr="00111B50" w:rsidRDefault="00BE5B2B" w:rsidP="004F4E09">
            <w:pPr>
              <w:pStyle w:val="ConsPlusNormal"/>
              <w:rPr>
                <w:sz w:val="20"/>
              </w:rPr>
            </w:pPr>
          </w:p>
        </w:tc>
        <w:tc>
          <w:tcPr>
            <w:tcW w:w="2977" w:type="dxa"/>
          </w:tcPr>
          <w:p w:rsidR="00BE5B2B" w:rsidRPr="00111B50" w:rsidRDefault="00BE5B2B" w:rsidP="002A3F37">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BE5B2B" w:rsidRPr="00111B50" w:rsidRDefault="00BE5B2B" w:rsidP="002A3F37">
            <w:pPr>
              <w:pStyle w:val="ConsPlusNormal"/>
              <w:ind w:firstLine="284"/>
              <w:jc w:val="both"/>
              <w:rPr>
                <w:sz w:val="20"/>
              </w:rPr>
            </w:pPr>
            <w:r w:rsidRPr="00111B50">
              <w:rPr>
                <w:sz w:val="18"/>
                <w:szCs w:val="18"/>
              </w:rPr>
              <w:t xml:space="preserve">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w:t>
            </w:r>
            <w:r w:rsidRPr="00111B50">
              <w:rPr>
                <w:sz w:val="18"/>
                <w:szCs w:val="18"/>
              </w:rPr>
              <w:lastRenderedPageBreak/>
              <w:t>бюджета  Первомайского муниципального округа.</w:t>
            </w:r>
            <w:r w:rsidRPr="00111B50">
              <w:rPr>
                <w:sz w:val="20"/>
              </w:rPr>
              <w:t xml:space="preserve"> </w:t>
            </w:r>
          </w:p>
        </w:tc>
        <w:tc>
          <w:tcPr>
            <w:tcW w:w="3402" w:type="dxa"/>
          </w:tcPr>
          <w:p w:rsidR="00BE5B2B" w:rsidRPr="00111B50" w:rsidRDefault="00BE5B2B" w:rsidP="002A3F37">
            <w:pPr>
              <w:ind w:firstLine="284"/>
              <w:jc w:val="both"/>
              <w:rPr>
                <w:sz w:val="18"/>
                <w:szCs w:val="18"/>
              </w:rPr>
            </w:pPr>
            <w:r w:rsidRPr="00111B50">
              <w:rPr>
                <w:sz w:val="18"/>
                <w:szCs w:val="18"/>
              </w:rPr>
              <w:lastRenderedPageBreak/>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BE5B2B" w:rsidRPr="00111B50" w:rsidRDefault="00BE5B2B" w:rsidP="002A3F37">
            <w:pPr>
              <w:pStyle w:val="ConsPlusNormal"/>
              <w:rPr>
                <w:sz w:val="20"/>
              </w:rPr>
            </w:pPr>
          </w:p>
        </w:tc>
      </w:tr>
      <w:tr w:rsidR="00111B50" w:rsidRPr="00111B50" w:rsidTr="00F666BD">
        <w:tc>
          <w:tcPr>
            <w:tcW w:w="346" w:type="dxa"/>
          </w:tcPr>
          <w:p w:rsidR="00BE5B2B" w:rsidRPr="00111B50" w:rsidRDefault="00BE5B2B" w:rsidP="00A16DAE">
            <w:pPr>
              <w:pStyle w:val="ConsPlusNormal"/>
              <w:rPr>
                <w:sz w:val="20"/>
              </w:rPr>
            </w:pPr>
            <w:r w:rsidRPr="00111B50">
              <w:rPr>
                <w:sz w:val="20"/>
              </w:rPr>
              <w:lastRenderedPageBreak/>
              <w:t>2</w:t>
            </w:r>
            <w:r w:rsidR="00A16DAE" w:rsidRPr="00111B50">
              <w:rPr>
                <w:sz w:val="20"/>
              </w:rPr>
              <w:t>9</w:t>
            </w:r>
          </w:p>
        </w:tc>
        <w:tc>
          <w:tcPr>
            <w:tcW w:w="709" w:type="dxa"/>
          </w:tcPr>
          <w:p w:rsidR="00BE5B2B" w:rsidRPr="00111B50" w:rsidRDefault="00BE5B2B" w:rsidP="008063B0">
            <w:pPr>
              <w:pStyle w:val="ConsPlusNormal"/>
              <w:rPr>
                <w:sz w:val="18"/>
                <w:szCs w:val="18"/>
              </w:rPr>
            </w:pPr>
            <w:r w:rsidRPr="00111B50">
              <w:rPr>
                <w:sz w:val="18"/>
                <w:szCs w:val="18"/>
              </w:rPr>
              <w:t>545</w:t>
            </w:r>
          </w:p>
        </w:tc>
        <w:tc>
          <w:tcPr>
            <w:tcW w:w="1417" w:type="dxa"/>
          </w:tcPr>
          <w:p w:rsidR="00BE5B2B" w:rsidRPr="00111B50" w:rsidRDefault="00BE5B2B" w:rsidP="008063B0">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BE5B2B" w:rsidRPr="00111B50" w:rsidRDefault="00BE5B2B" w:rsidP="008A06E3">
            <w:pPr>
              <w:rPr>
                <w:sz w:val="18"/>
                <w:szCs w:val="18"/>
                <w:highlight w:val="yellow"/>
              </w:rPr>
            </w:pPr>
            <w:r w:rsidRPr="00111B50">
              <w:rPr>
                <w:sz w:val="18"/>
                <w:szCs w:val="18"/>
              </w:rPr>
              <w:t>20235120140000150</w:t>
            </w:r>
          </w:p>
        </w:tc>
        <w:tc>
          <w:tcPr>
            <w:tcW w:w="2693" w:type="dxa"/>
          </w:tcPr>
          <w:p w:rsidR="00BE5B2B" w:rsidRPr="00111B50" w:rsidRDefault="00BE5B2B" w:rsidP="008A06E3">
            <w:pPr>
              <w:rPr>
                <w:sz w:val="18"/>
                <w:szCs w:val="18"/>
              </w:rPr>
            </w:pPr>
            <w:r w:rsidRPr="00111B50">
              <w:rPr>
                <w:sz w:val="18"/>
                <w:szCs w:val="18"/>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Pr>
          <w:p w:rsidR="00BE5B2B" w:rsidRPr="00111B50" w:rsidRDefault="00BE5B2B" w:rsidP="004F4E09">
            <w:pPr>
              <w:pStyle w:val="ConsPlusNormal"/>
              <w:rPr>
                <w:sz w:val="18"/>
                <w:szCs w:val="18"/>
              </w:rPr>
            </w:pPr>
            <w:r w:rsidRPr="00111B50">
              <w:rPr>
                <w:sz w:val="18"/>
                <w:szCs w:val="18"/>
              </w:rPr>
              <w:t xml:space="preserve">Прямой </w:t>
            </w:r>
            <w:r w:rsidRPr="00111B50">
              <w:rPr>
                <w:sz w:val="18"/>
                <w:szCs w:val="18"/>
                <w:lang w:val="en-US"/>
              </w:rPr>
              <w:t xml:space="preserve"> </w:t>
            </w:r>
            <w:r w:rsidRPr="00111B50">
              <w:rPr>
                <w:sz w:val="18"/>
                <w:szCs w:val="18"/>
              </w:rPr>
              <w:t>расчет</w:t>
            </w:r>
          </w:p>
        </w:tc>
        <w:tc>
          <w:tcPr>
            <w:tcW w:w="1417" w:type="dxa"/>
          </w:tcPr>
          <w:p w:rsidR="00BE5B2B" w:rsidRPr="00111B50" w:rsidRDefault="00BE5B2B" w:rsidP="004F4E09">
            <w:pPr>
              <w:pStyle w:val="ConsPlusNormal"/>
              <w:rPr>
                <w:sz w:val="18"/>
                <w:szCs w:val="18"/>
              </w:rPr>
            </w:pPr>
          </w:p>
        </w:tc>
        <w:tc>
          <w:tcPr>
            <w:tcW w:w="2977" w:type="dxa"/>
          </w:tcPr>
          <w:p w:rsidR="00BE5B2B" w:rsidRPr="00111B50" w:rsidRDefault="00BE5B2B" w:rsidP="008A06E3">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BE5B2B" w:rsidRPr="00111B50" w:rsidRDefault="00BE5B2B" w:rsidP="008A06E3">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BE5B2B" w:rsidRPr="00111B50" w:rsidRDefault="00BE5B2B" w:rsidP="008A06E3">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BE5B2B" w:rsidRPr="00111B50" w:rsidRDefault="00BE5B2B" w:rsidP="008A06E3">
            <w:pPr>
              <w:pStyle w:val="ConsPlusNormal"/>
              <w:rPr>
                <w:sz w:val="20"/>
              </w:rPr>
            </w:pPr>
          </w:p>
        </w:tc>
      </w:tr>
      <w:tr w:rsidR="00111B50" w:rsidRPr="00111B50" w:rsidTr="00F666BD">
        <w:tc>
          <w:tcPr>
            <w:tcW w:w="346" w:type="dxa"/>
          </w:tcPr>
          <w:p w:rsidR="00BE5B2B" w:rsidRPr="00111B50" w:rsidRDefault="00BE5B2B" w:rsidP="001265EC">
            <w:pPr>
              <w:pStyle w:val="ConsPlusNormal"/>
              <w:rPr>
                <w:sz w:val="20"/>
              </w:rPr>
            </w:pPr>
            <w:r w:rsidRPr="00111B50">
              <w:rPr>
                <w:sz w:val="20"/>
              </w:rPr>
              <w:t>30</w:t>
            </w:r>
          </w:p>
        </w:tc>
        <w:tc>
          <w:tcPr>
            <w:tcW w:w="709" w:type="dxa"/>
          </w:tcPr>
          <w:p w:rsidR="00BE5B2B" w:rsidRPr="00111B50" w:rsidRDefault="00BE5B2B" w:rsidP="005627A9">
            <w:pPr>
              <w:pStyle w:val="ConsPlusNormal"/>
              <w:rPr>
                <w:sz w:val="20"/>
              </w:rPr>
            </w:pPr>
            <w:r w:rsidRPr="00111B50">
              <w:rPr>
                <w:sz w:val="18"/>
                <w:szCs w:val="18"/>
              </w:rPr>
              <w:t>545</w:t>
            </w:r>
          </w:p>
        </w:tc>
        <w:tc>
          <w:tcPr>
            <w:tcW w:w="1417" w:type="dxa"/>
          </w:tcPr>
          <w:p w:rsidR="00BE5B2B" w:rsidRPr="00111B50" w:rsidRDefault="00BE5B2B" w:rsidP="00902E62">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BE5B2B" w:rsidRPr="00111B50" w:rsidRDefault="00BE5B2B" w:rsidP="008A06E3">
            <w:pPr>
              <w:rPr>
                <w:sz w:val="18"/>
                <w:szCs w:val="18"/>
                <w:highlight w:val="yellow"/>
              </w:rPr>
            </w:pPr>
            <w:r w:rsidRPr="00111B50">
              <w:rPr>
                <w:sz w:val="18"/>
                <w:szCs w:val="18"/>
              </w:rPr>
              <w:t>20235930140000150</w:t>
            </w:r>
          </w:p>
        </w:tc>
        <w:tc>
          <w:tcPr>
            <w:tcW w:w="2693" w:type="dxa"/>
          </w:tcPr>
          <w:p w:rsidR="00BE5B2B" w:rsidRPr="00111B50" w:rsidRDefault="00BE5B2B" w:rsidP="008A06E3">
            <w:pPr>
              <w:rPr>
                <w:sz w:val="18"/>
                <w:szCs w:val="18"/>
              </w:rPr>
            </w:pPr>
            <w:r w:rsidRPr="00111B50">
              <w:rPr>
                <w:sz w:val="18"/>
                <w:szCs w:val="18"/>
              </w:rPr>
              <w:t>Субвенции бюджетам муниципальных округов  на государственную регистрацию актов гражданского состояния</w:t>
            </w:r>
          </w:p>
        </w:tc>
        <w:tc>
          <w:tcPr>
            <w:tcW w:w="1418" w:type="dxa"/>
          </w:tcPr>
          <w:p w:rsidR="00BE5B2B" w:rsidRPr="00111B50" w:rsidRDefault="00BE5B2B" w:rsidP="004F4E09">
            <w:pPr>
              <w:pStyle w:val="ConsPlusNormal"/>
              <w:rPr>
                <w:sz w:val="18"/>
                <w:szCs w:val="18"/>
              </w:rPr>
            </w:pPr>
            <w:r w:rsidRPr="00111B50">
              <w:rPr>
                <w:sz w:val="18"/>
                <w:szCs w:val="18"/>
              </w:rPr>
              <w:t>Прямой</w:t>
            </w:r>
            <w:r w:rsidRPr="00111B50">
              <w:rPr>
                <w:sz w:val="18"/>
                <w:szCs w:val="18"/>
                <w:lang w:val="en-US"/>
              </w:rPr>
              <w:t xml:space="preserve"> </w:t>
            </w:r>
            <w:r w:rsidRPr="00111B50">
              <w:rPr>
                <w:sz w:val="18"/>
                <w:szCs w:val="18"/>
              </w:rPr>
              <w:t>расчет</w:t>
            </w:r>
          </w:p>
        </w:tc>
        <w:tc>
          <w:tcPr>
            <w:tcW w:w="1417" w:type="dxa"/>
          </w:tcPr>
          <w:p w:rsidR="00BE5B2B" w:rsidRPr="00111B50" w:rsidRDefault="00BE5B2B" w:rsidP="004F4E09">
            <w:pPr>
              <w:pStyle w:val="ConsPlusNormal"/>
              <w:rPr>
                <w:sz w:val="18"/>
                <w:szCs w:val="18"/>
              </w:rPr>
            </w:pPr>
          </w:p>
        </w:tc>
        <w:tc>
          <w:tcPr>
            <w:tcW w:w="2977" w:type="dxa"/>
          </w:tcPr>
          <w:p w:rsidR="00BE5B2B" w:rsidRPr="00111B50" w:rsidRDefault="00BE5B2B" w:rsidP="008A06E3">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BE5B2B" w:rsidRPr="00111B50" w:rsidRDefault="00BE5B2B" w:rsidP="008A06E3">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BE5B2B" w:rsidRPr="00111B50" w:rsidRDefault="00BE5B2B" w:rsidP="008A06E3">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BE5B2B" w:rsidRPr="00111B50" w:rsidRDefault="00BE5B2B" w:rsidP="008A06E3">
            <w:pPr>
              <w:pStyle w:val="ConsPlusNormal"/>
              <w:rPr>
                <w:sz w:val="20"/>
              </w:rPr>
            </w:pPr>
          </w:p>
        </w:tc>
      </w:tr>
      <w:tr w:rsidR="00111B50" w:rsidRPr="00111B50" w:rsidTr="00F666BD">
        <w:tc>
          <w:tcPr>
            <w:tcW w:w="346" w:type="dxa"/>
          </w:tcPr>
          <w:p w:rsidR="00BE5B2B" w:rsidRPr="00111B50" w:rsidRDefault="00BE5B2B" w:rsidP="00BE00DF">
            <w:pPr>
              <w:pStyle w:val="ConsPlusNormal"/>
              <w:rPr>
                <w:sz w:val="20"/>
              </w:rPr>
            </w:pPr>
            <w:r w:rsidRPr="00111B50">
              <w:rPr>
                <w:sz w:val="20"/>
              </w:rPr>
              <w:t>31</w:t>
            </w:r>
          </w:p>
        </w:tc>
        <w:tc>
          <w:tcPr>
            <w:tcW w:w="709" w:type="dxa"/>
          </w:tcPr>
          <w:p w:rsidR="00BE5B2B" w:rsidRPr="00111B50" w:rsidRDefault="00BE5B2B" w:rsidP="005627A9">
            <w:pPr>
              <w:pStyle w:val="ConsPlusNormal"/>
              <w:rPr>
                <w:sz w:val="20"/>
              </w:rPr>
            </w:pPr>
            <w:r w:rsidRPr="00111B50">
              <w:rPr>
                <w:sz w:val="18"/>
                <w:szCs w:val="18"/>
              </w:rPr>
              <w:t>545</w:t>
            </w:r>
          </w:p>
        </w:tc>
        <w:tc>
          <w:tcPr>
            <w:tcW w:w="1417" w:type="dxa"/>
          </w:tcPr>
          <w:p w:rsidR="00BE5B2B" w:rsidRPr="00111B50" w:rsidRDefault="00BE5B2B" w:rsidP="005627A9">
            <w:pPr>
              <w:pStyle w:val="ConsPlusNormal"/>
              <w:rPr>
                <w:sz w:val="18"/>
                <w:szCs w:val="18"/>
              </w:rPr>
            </w:pPr>
            <w:r w:rsidRPr="00111B50">
              <w:rPr>
                <w:sz w:val="18"/>
                <w:szCs w:val="18"/>
              </w:rPr>
              <w:t xml:space="preserve">Финансовое управление администрации  </w:t>
            </w:r>
            <w:r w:rsidRPr="00111B50">
              <w:rPr>
                <w:sz w:val="18"/>
                <w:szCs w:val="18"/>
              </w:rPr>
              <w:lastRenderedPageBreak/>
              <w:t>Первомайского муниципального округа  Тамбовской области</w:t>
            </w:r>
          </w:p>
        </w:tc>
        <w:tc>
          <w:tcPr>
            <w:tcW w:w="1843" w:type="dxa"/>
          </w:tcPr>
          <w:p w:rsidR="00BE5B2B" w:rsidRPr="00111B50" w:rsidRDefault="00BE5B2B" w:rsidP="00BE5B2B">
            <w:pPr>
              <w:rPr>
                <w:sz w:val="18"/>
                <w:szCs w:val="18"/>
              </w:rPr>
            </w:pPr>
            <w:r w:rsidRPr="00111B50">
              <w:rPr>
                <w:sz w:val="18"/>
                <w:szCs w:val="18"/>
              </w:rPr>
              <w:lastRenderedPageBreak/>
              <w:t>20236900140000150</w:t>
            </w:r>
          </w:p>
        </w:tc>
        <w:tc>
          <w:tcPr>
            <w:tcW w:w="2693" w:type="dxa"/>
          </w:tcPr>
          <w:p w:rsidR="00BE5B2B" w:rsidRPr="00111B50" w:rsidRDefault="00BE5B2B" w:rsidP="00BE5B2B">
            <w:pPr>
              <w:rPr>
                <w:sz w:val="18"/>
                <w:szCs w:val="18"/>
              </w:rPr>
            </w:pPr>
            <w:r w:rsidRPr="00111B50">
              <w:rPr>
                <w:sz w:val="18"/>
                <w:szCs w:val="18"/>
              </w:rPr>
              <w:t xml:space="preserve">Единая субвенция бюджетам муниципальных округов  из бюджета субъекта Российской </w:t>
            </w:r>
            <w:r w:rsidRPr="00111B50">
              <w:rPr>
                <w:sz w:val="18"/>
                <w:szCs w:val="18"/>
              </w:rPr>
              <w:lastRenderedPageBreak/>
              <w:t>Федерации</w:t>
            </w:r>
          </w:p>
        </w:tc>
        <w:tc>
          <w:tcPr>
            <w:tcW w:w="1418" w:type="dxa"/>
          </w:tcPr>
          <w:p w:rsidR="00BE5B2B" w:rsidRPr="00111B50" w:rsidRDefault="00BE5B2B" w:rsidP="004F4E09">
            <w:pPr>
              <w:pStyle w:val="ConsPlusNormal"/>
              <w:rPr>
                <w:sz w:val="18"/>
                <w:szCs w:val="18"/>
              </w:rPr>
            </w:pPr>
            <w:r w:rsidRPr="00111B50">
              <w:rPr>
                <w:sz w:val="18"/>
                <w:szCs w:val="18"/>
              </w:rPr>
              <w:lastRenderedPageBreak/>
              <w:t>Прямой</w:t>
            </w:r>
            <w:r w:rsidRPr="00111B50">
              <w:rPr>
                <w:sz w:val="18"/>
                <w:szCs w:val="18"/>
                <w:lang w:val="en-US"/>
              </w:rPr>
              <w:t xml:space="preserve"> </w:t>
            </w:r>
            <w:r w:rsidRPr="00111B50">
              <w:rPr>
                <w:sz w:val="18"/>
                <w:szCs w:val="18"/>
              </w:rPr>
              <w:t>расчет</w:t>
            </w:r>
          </w:p>
        </w:tc>
        <w:tc>
          <w:tcPr>
            <w:tcW w:w="1417" w:type="dxa"/>
          </w:tcPr>
          <w:p w:rsidR="00BE5B2B" w:rsidRPr="00111B50" w:rsidRDefault="00BE5B2B" w:rsidP="004F4E09">
            <w:pPr>
              <w:pStyle w:val="ConsPlusNormal"/>
              <w:rPr>
                <w:sz w:val="20"/>
              </w:rPr>
            </w:pPr>
          </w:p>
        </w:tc>
        <w:tc>
          <w:tcPr>
            <w:tcW w:w="2977" w:type="dxa"/>
          </w:tcPr>
          <w:p w:rsidR="00BE5B2B" w:rsidRPr="00111B50" w:rsidRDefault="00BE5B2B" w:rsidP="002A3F37">
            <w:pPr>
              <w:pStyle w:val="ConsPlusNormal"/>
              <w:ind w:firstLine="284"/>
              <w:jc w:val="both"/>
              <w:rPr>
                <w:sz w:val="18"/>
                <w:szCs w:val="18"/>
              </w:rPr>
            </w:pPr>
            <w:r w:rsidRPr="00111B50">
              <w:rPr>
                <w:sz w:val="18"/>
                <w:szCs w:val="18"/>
              </w:rPr>
              <w:t xml:space="preserve">Объем доходов  бюджета  Первомайского муниципального округа на очередной финансовый </w:t>
            </w:r>
            <w:r w:rsidRPr="00111B50">
              <w:rPr>
                <w:sz w:val="18"/>
                <w:szCs w:val="18"/>
              </w:rPr>
              <w:lastRenderedPageBreak/>
              <w:t>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BE5B2B" w:rsidRPr="00111B50" w:rsidRDefault="00BE5B2B" w:rsidP="002A3F37">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BE5B2B" w:rsidRPr="00111B50" w:rsidRDefault="00BE5B2B" w:rsidP="002A3F37">
            <w:pPr>
              <w:ind w:firstLine="284"/>
              <w:jc w:val="both"/>
              <w:rPr>
                <w:sz w:val="18"/>
                <w:szCs w:val="18"/>
              </w:rPr>
            </w:pPr>
            <w:r w:rsidRPr="00111B50">
              <w:rPr>
                <w:sz w:val="18"/>
                <w:szCs w:val="18"/>
              </w:rPr>
              <w:lastRenderedPageBreak/>
              <w:t xml:space="preserve">В соответствии с нормативно правовыми актами Российской Федерации, правовыми актами субъектов </w:t>
            </w:r>
            <w:r w:rsidRPr="00111B50">
              <w:rPr>
                <w:sz w:val="18"/>
                <w:szCs w:val="18"/>
              </w:rPr>
              <w:lastRenderedPageBreak/>
              <w:t xml:space="preserve">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BE5B2B" w:rsidRPr="00111B50" w:rsidRDefault="00BE5B2B" w:rsidP="002A3F37">
            <w:pPr>
              <w:pStyle w:val="ConsPlusNormal"/>
              <w:rPr>
                <w:sz w:val="20"/>
              </w:rPr>
            </w:pPr>
          </w:p>
        </w:tc>
      </w:tr>
      <w:tr w:rsidR="00111B50" w:rsidRPr="00111B50" w:rsidTr="00F666BD">
        <w:tc>
          <w:tcPr>
            <w:tcW w:w="346" w:type="dxa"/>
          </w:tcPr>
          <w:p w:rsidR="00A90970" w:rsidRPr="00111B50" w:rsidRDefault="00A90970" w:rsidP="00BE00DF">
            <w:pPr>
              <w:pStyle w:val="ConsPlusNormal"/>
              <w:rPr>
                <w:sz w:val="20"/>
              </w:rPr>
            </w:pPr>
            <w:r w:rsidRPr="00111B50">
              <w:rPr>
                <w:sz w:val="20"/>
              </w:rPr>
              <w:lastRenderedPageBreak/>
              <w:t>32</w:t>
            </w:r>
          </w:p>
        </w:tc>
        <w:tc>
          <w:tcPr>
            <w:tcW w:w="709" w:type="dxa"/>
          </w:tcPr>
          <w:p w:rsidR="00A90970" w:rsidRPr="00111B50" w:rsidRDefault="00A90970" w:rsidP="00DC1308">
            <w:pPr>
              <w:pStyle w:val="ConsPlusNormal"/>
              <w:rPr>
                <w:sz w:val="20"/>
              </w:rPr>
            </w:pPr>
            <w:r w:rsidRPr="00111B50">
              <w:rPr>
                <w:sz w:val="18"/>
                <w:szCs w:val="18"/>
              </w:rPr>
              <w:t>545</w:t>
            </w:r>
          </w:p>
        </w:tc>
        <w:tc>
          <w:tcPr>
            <w:tcW w:w="1417" w:type="dxa"/>
          </w:tcPr>
          <w:p w:rsidR="00A90970" w:rsidRPr="00111B50" w:rsidRDefault="00A90970" w:rsidP="00DC1308">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A90970">
            <w:pPr>
              <w:rPr>
                <w:sz w:val="18"/>
                <w:szCs w:val="18"/>
                <w:highlight w:val="yellow"/>
              </w:rPr>
            </w:pPr>
            <w:r w:rsidRPr="00111B50">
              <w:rPr>
                <w:sz w:val="18"/>
                <w:szCs w:val="18"/>
              </w:rPr>
              <w:t>20239999140000150</w:t>
            </w:r>
          </w:p>
        </w:tc>
        <w:tc>
          <w:tcPr>
            <w:tcW w:w="2693" w:type="dxa"/>
          </w:tcPr>
          <w:p w:rsidR="00A90970" w:rsidRPr="00111B50" w:rsidRDefault="00A90970" w:rsidP="00A90970">
            <w:pPr>
              <w:rPr>
                <w:sz w:val="18"/>
                <w:szCs w:val="18"/>
              </w:rPr>
            </w:pPr>
            <w:r w:rsidRPr="00111B50">
              <w:rPr>
                <w:sz w:val="18"/>
                <w:szCs w:val="18"/>
              </w:rPr>
              <w:t>Прочие субвенции бюджетам муниципальных округов</w:t>
            </w:r>
          </w:p>
        </w:tc>
        <w:tc>
          <w:tcPr>
            <w:tcW w:w="1418" w:type="dxa"/>
          </w:tcPr>
          <w:p w:rsidR="00A90970" w:rsidRPr="00111B50" w:rsidRDefault="00A90970" w:rsidP="004F4E09">
            <w:pPr>
              <w:pStyle w:val="ConsPlusNormal"/>
              <w:rPr>
                <w:sz w:val="18"/>
                <w:szCs w:val="18"/>
              </w:rPr>
            </w:pPr>
            <w:r w:rsidRPr="00111B50">
              <w:rPr>
                <w:sz w:val="18"/>
                <w:szCs w:val="18"/>
              </w:rPr>
              <w:t xml:space="preserve"> Прямой расчет</w:t>
            </w:r>
          </w:p>
        </w:tc>
        <w:tc>
          <w:tcPr>
            <w:tcW w:w="1417" w:type="dxa"/>
          </w:tcPr>
          <w:p w:rsidR="00A90970" w:rsidRPr="00111B50" w:rsidRDefault="00A90970" w:rsidP="004F4E09">
            <w:pPr>
              <w:pStyle w:val="ConsPlusNormal"/>
              <w:rPr>
                <w:sz w:val="20"/>
              </w:rPr>
            </w:pPr>
          </w:p>
        </w:tc>
        <w:tc>
          <w:tcPr>
            <w:tcW w:w="2977" w:type="dxa"/>
          </w:tcPr>
          <w:p w:rsidR="00A90970" w:rsidRPr="00111B50" w:rsidRDefault="00A90970" w:rsidP="002A3F37">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A90970" w:rsidRPr="00111B50" w:rsidRDefault="00A90970" w:rsidP="002A3F37">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A90970" w:rsidRPr="00111B50" w:rsidRDefault="00A90970" w:rsidP="002A3F37">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A90970" w:rsidRPr="00111B50" w:rsidRDefault="00A90970" w:rsidP="002A3F37">
            <w:pPr>
              <w:pStyle w:val="ConsPlusNormal"/>
              <w:rPr>
                <w:sz w:val="20"/>
              </w:rPr>
            </w:pPr>
          </w:p>
        </w:tc>
      </w:tr>
      <w:tr w:rsidR="00111B50" w:rsidRPr="00111B50" w:rsidTr="00F666BD">
        <w:tc>
          <w:tcPr>
            <w:tcW w:w="346" w:type="dxa"/>
          </w:tcPr>
          <w:p w:rsidR="00A90970" w:rsidRPr="00111B50" w:rsidRDefault="00A90970" w:rsidP="00D5728D">
            <w:pPr>
              <w:pStyle w:val="ConsPlusNormal"/>
              <w:rPr>
                <w:sz w:val="20"/>
              </w:rPr>
            </w:pPr>
            <w:r w:rsidRPr="00111B50">
              <w:rPr>
                <w:sz w:val="20"/>
              </w:rPr>
              <w:t>3</w:t>
            </w:r>
            <w:r w:rsidR="00D5728D" w:rsidRPr="00111B50">
              <w:rPr>
                <w:sz w:val="20"/>
              </w:rPr>
              <w:t>3</w:t>
            </w:r>
          </w:p>
        </w:tc>
        <w:tc>
          <w:tcPr>
            <w:tcW w:w="709" w:type="dxa"/>
          </w:tcPr>
          <w:p w:rsidR="00A90970" w:rsidRPr="00111B50" w:rsidRDefault="00A90970" w:rsidP="00384E38">
            <w:pPr>
              <w:pStyle w:val="ConsPlusNormal"/>
              <w:rPr>
                <w:sz w:val="18"/>
                <w:szCs w:val="18"/>
              </w:rPr>
            </w:pPr>
            <w:r w:rsidRPr="00111B50">
              <w:rPr>
                <w:sz w:val="18"/>
                <w:szCs w:val="18"/>
              </w:rPr>
              <w:t>545</w:t>
            </w:r>
          </w:p>
        </w:tc>
        <w:tc>
          <w:tcPr>
            <w:tcW w:w="1417" w:type="dxa"/>
          </w:tcPr>
          <w:p w:rsidR="00A90970" w:rsidRPr="00111B50" w:rsidRDefault="00A90970" w:rsidP="00753A65">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A90970">
            <w:pPr>
              <w:rPr>
                <w:sz w:val="18"/>
                <w:szCs w:val="18"/>
              </w:rPr>
            </w:pPr>
            <w:r w:rsidRPr="00111B50">
              <w:rPr>
                <w:sz w:val="18"/>
                <w:szCs w:val="18"/>
              </w:rPr>
              <w:t>20245303140000150</w:t>
            </w:r>
          </w:p>
        </w:tc>
        <w:tc>
          <w:tcPr>
            <w:tcW w:w="2693" w:type="dxa"/>
          </w:tcPr>
          <w:p w:rsidR="00A90970" w:rsidRPr="00111B50" w:rsidRDefault="00A90970" w:rsidP="00A90970">
            <w:pPr>
              <w:spacing w:line="288" w:lineRule="auto"/>
              <w:rPr>
                <w:sz w:val="18"/>
                <w:szCs w:val="18"/>
              </w:rPr>
            </w:pPr>
            <w:r w:rsidRPr="00111B50">
              <w:rPr>
                <w:sz w:val="18"/>
                <w:szCs w:val="18"/>
              </w:rPr>
              <w:t xml:space="preserve">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w:t>
            </w:r>
            <w:r w:rsidRPr="00111B50">
              <w:rPr>
                <w:sz w:val="18"/>
                <w:szCs w:val="18"/>
              </w:rPr>
              <w:lastRenderedPageBreak/>
              <w:t>общеобразовательных организаций</w:t>
            </w:r>
          </w:p>
        </w:tc>
        <w:tc>
          <w:tcPr>
            <w:tcW w:w="1418" w:type="dxa"/>
          </w:tcPr>
          <w:p w:rsidR="00A90970" w:rsidRPr="00111B50" w:rsidRDefault="00A90970" w:rsidP="004F4E09">
            <w:pPr>
              <w:pStyle w:val="ConsPlusNormal"/>
              <w:rPr>
                <w:sz w:val="18"/>
                <w:szCs w:val="18"/>
              </w:rPr>
            </w:pPr>
            <w:r w:rsidRPr="00111B50">
              <w:rPr>
                <w:sz w:val="18"/>
                <w:szCs w:val="18"/>
              </w:rPr>
              <w:lastRenderedPageBreak/>
              <w:t>Прямой</w:t>
            </w:r>
            <w:r w:rsidRPr="00111B50">
              <w:rPr>
                <w:sz w:val="18"/>
                <w:szCs w:val="18"/>
                <w:lang w:val="en-US"/>
              </w:rPr>
              <w:t xml:space="preserve"> </w:t>
            </w:r>
            <w:r w:rsidRPr="00111B50">
              <w:rPr>
                <w:sz w:val="18"/>
                <w:szCs w:val="18"/>
              </w:rPr>
              <w:t>расчет</w:t>
            </w:r>
          </w:p>
        </w:tc>
        <w:tc>
          <w:tcPr>
            <w:tcW w:w="1417" w:type="dxa"/>
          </w:tcPr>
          <w:p w:rsidR="00A90970" w:rsidRPr="00111B50" w:rsidRDefault="00A90970" w:rsidP="004F4E09">
            <w:pPr>
              <w:pStyle w:val="ConsPlusNormal"/>
              <w:rPr>
                <w:sz w:val="20"/>
              </w:rPr>
            </w:pPr>
          </w:p>
        </w:tc>
        <w:tc>
          <w:tcPr>
            <w:tcW w:w="2977" w:type="dxa"/>
          </w:tcPr>
          <w:p w:rsidR="00A90970" w:rsidRPr="00111B50" w:rsidRDefault="00A90970" w:rsidP="002A3F37">
            <w:pPr>
              <w:pStyle w:val="ConsPlusNormal"/>
              <w:ind w:firstLine="284"/>
              <w:jc w:val="both"/>
              <w:rPr>
                <w:sz w:val="18"/>
                <w:szCs w:val="18"/>
              </w:rPr>
            </w:pPr>
            <w:r w:rsidRPr="00111B50">
              <w:rPr>
                <w:sz w:val="18"/>
                <w:szCs w:val="18"/>
              </w:rPr>
              <w:t xml:space="preserve">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w:t>
            </w:r>
            <w:r w:rsidRPr="00111B50">
              <w:rPr>
                <w:sz w:val="18"/>
                <w:szCs w:val="18"/>
              </w:rPr>
              <w:lastRenderedPageBreak/>
              <w:t>бюджету  Первомайского муниципального округа.</w:t>
            </w:r>
          </w:p>
          <w:p w:rsidR="00A90970" w:rsidRPr="00111B50" w:rsidRDefault="00A90970" w:rsidP="002A3F37">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A90970" w:rsidRPr="00111B50" w:rsidRDefault="00A90970" w:rsidP="002A3F37">
            <w:pPr>
              <w:ind w:firstLine="284"/>
              <w:jc w:val="both"/>
              <w:rPr>
                <w:sz w:val="18"/>
                <w:szCs w:val="18"/>
              </w:rPr>
            </w:pPr>
            <w:r w:rsidRPr="00111B50">
              <w:rPr>
                <w:sz w:val="18"/>
                <w:szCs w:val="18"/>
              </w:rPr>
              <w:lastRenderedPageBreak/>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w:t>
            </w:r>
            <w:r w:rsidRPr="00111B50">
              <w:rPr>
                <w:sz w:val="18"/>
                <w:szCs w:val="18"/>
              </w:rPr>
              <w:lastRenderedPageBreak/>
              <w:t xml:space="preserve">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A90970" w:rsidRPr="00111B50" w:rsidRDefault="00A90970" w:rsidP="002A3F37">
            <w:pPr>
              <w:pStyle w:val="ConsPlusNormal"/>
              <w:rPr>
                <w:sz w:val="20"/>
              </w:rPr>
            </w:pPr>
          </w:p>
        </w:tc>
      </w:tr>
      <w:tr w:rsidR="00111B50" w:rsidRPr="00111B50" w:rsidTr="00F666BD">
        <w:tc>
          <w:tcPr>
            <w:tcW w:w="346" w:type="dxa"/>
          </w:tcPr>
          <w:p w:rsidR="00A90970" w:rsidRPr="00111B50" w:rsidRDefault="00A90970" w:rsidP="00D5728D">
            <w:pPr>
              <w:pStyle w:val="ConsPlusNormal"/>
              <w:rPr>
                <w:sz w:val="20"/>
              </w:rPr>
            </w:pPr>
            <w:r w:rsidRPr="00111B50">
              <w:rPr>
                <w:sz w:val="20"/>
              </w:rPr>
              <w:lastRenderedPageBreak/>
              <w:t>3</w:t>
            </w:r>
            <w:r w:rsidR="00D5728D" w:rsidRPr="00111B50">
              <w:rPr>
                <w:sz w:val="20"/>
              </w:rPr>
              <w:t>4</w:t>
            </w:r>
          </w:p>
        </w:tc>
        <w:tc>
          <w:tcPr>
            <w:tcW w:w="709" w:type="dxa"/>
          </w:tcPr>
          <w:p w:rsidR="00A90970" w:rsidRPr="00111B50" w:rsidRDefault="00A90970" w:rsidP="00384E38">
            <w:pPr>
              <w:pStyle w:val="ConsPlusNormal"/>
              <w:rPr>
                <w:sz w:val="20"/>
              </w:rPr>
            </w:pPr>
            <w:r w:rsidRPr="00111B50">
              <w:rPr>
                <w:sz w:val="18"/>
                <w:szCs w:val="18"/>
              </w:rPr>
              <w:t>545</w:t>
            </w:r>
          </w:p>
        </w:tc>
        <w:tc>
          <w:tcPr>
            <w:tcW w:w="1417" w:type="dxa"/>
          </w:tcPr>
          <w:p w:rsidR="00A90970" w:rsidRPr="00111B50" w:rsidRDefault="00A90970" w:rsidP="00384E38">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A90970">
            <w:pPr>
              <w:rPr>
                <w:sz w:val="18"/>
                <w:szCs w:val="18"/>
              </w:rPr>
            </w:pPr>
            <w:r w:rsidRPr="00111B50">
              <w:rPr>
                <w:sz w:val="18"/>
                <w:szCs w:val="18"/>
              </w:rPr>
              <w:t>20249999140000150</w:t>
            </w:r>
          </w:p>
        </w:tc>
        <w:tc>
          <w:tcPr>
            <w:tcW w:w="2693" w:type="dxa"/>
          </w:tcPr>
          <w:p w:rsidR="00A90970" w:rsidRPr="00111B50" w:rsidRDefault="00A90970" w:rsidP="00A90970">
            <w:pPr>
              <w:spacing w:line="288" w:lineRule="auto"/>
              <w:rPr>
                <w:sz w:val="18"/>
                <w:szCs w:val="18"/>
              </w:rPr>
            </w:pPr>
            <w:r w:rsidRPr="00111B50">
              <w:rPr>
                <w:sz w:val="18"/>
                <w:szCs w:val="18"/>
              </w:rPr>
              <w:t>Прочие межбюджетные трансферты, передаваемые бюджетам муниципальных округов</w:t>
            </w:r>
          </w:p>
        </w:tc>
        <w:tc>
          <w:tcPr>
            <w:tcW w:w="1418" w:type="dxa"/>
          </w:tcPr>
          <w:p w:rsidR="00A90970" w:rsidRPr="00111B50" w:rsidRDefault="00A90970" w:rsidP="004F4E09">
            <w:pPr>
              <w:pStyle w:val="ConsPlusNormal"/>
              <w:rPr>
                <w:sz w:val="18"/>
                <w:szCs w:val="18"/>
              </w:rPr>
            </w:pPr>
            <w:r w:rsidRPr="00111B50">
              <w:rPr>
                <w:sz w:val="18"/>
                <w:szCs w:val="18"/>
              </w:rPr>
              <w:t>Прямой</w:t>
            </w:r>
            <w:r w:rsidRPr="00111B50">
              <w:rPr>
                <w:sz w:val="18"/>
                <w:szCs w:val="18"/>
                <w:lang w:val="en-US"/>
              </w:rPr>
              <w:t xml:space="preserve"> </w:t>
            </w:r>
            <w:r w:rsidRPr="00111B50">
              <w:rPr>
                <w:sz w:val="18"/>
                <w:szCs w:val="18"/>
              </w:rPr>
              <w:t>расчет</w:t>
            </w:r>
          </w:p>
        </w:tc>
        <w:tc>
          <w:tcPr>
            <w:tcW w:w="1417" w:type="dxa"/>
          </w:tcPr>
          <w:p w:rsidR="00A90970" w:rsidRPr="00111B50" w:rsidRDefault="00A90970" w:rsidP="004F4E09">
            <w:pPr>
              <w:pStyle w:val="ConsPlusNormal"/>
              <w:rPr>
                <w:sz w:val="18"/>
                <w:szCs w:val="18"/>
              </w:rPr>
            </w:pPr>
          </w:p>
        </w:tc>
        <w:tc>
          <w:tcPr>
            <w:tcW w:w="2977" w:type="dxa"/>
          </w:tcPr>
          <w:p w:rsidR="00A90970" w:rsidRPr="00111B50" w:rsidRDefault="00A90970" w:rsidP="002A3F37">
            <w:pPr>
              <w:pStyle w:val="ConsPlusNormal"/>
              <w:ind w:firstLine="284"/>
              <w:jc w:val="both"/>
              <w:rPr>
                <w:sz w:val="18"/>
                <w:szCs w:val="18"/>
              </w:rPr>
            </w:pPr>
            <w:r w:rsidRPr="00111B50">
              <w:rPr>
                <w:sz w:val="18"/>
                <w:szCs w:val="18"/>
              </w:rPr>
              <w:t>Объем доходов  бюджета  Первомайского муниципального округа на очередной финансовый год и плановый период определяется на основании объема расходов, предусмотренных на указанные цели проектом  закона Тамбовской области  о  бюджете Тамбовской области для предоставления бюджету  Первомайского муниципального округа.</w:t>
            </w:r>
          </w:p>
          <w:p w:rsidR="00A90970" w:rsidRPr="00111B50" w:rsidRDefault="00A90970" w:rsidP="002A3F37">
            <w:pPr>
              <w:pStyle w:val="ConsPlusNormal"/>
              <w:ind w:firstLine="284"/>
              <w:jc w:val="both"/>
              <w:rPr>
                <w:sz w:val="20"/>
              </w:rPr>
            </w:pPr>
            <w:r w:rsidRPr="00111B50">
              <w:rPr>
                <w:sz w:val="18"/>
                <w:szCs w:val="18"/>
              </w:rPr>
              <w:t>В случае если объем безвозмездных поступлений от других бюджетов бюджетной системы Российской Федерации не определен, прогноз поступлений осуществляется в текущем финансовом году в ходе исполнения  бюджета  Первомайского муниципального округа.</w:t>
            </w:r>
            <w:r w:rsidRPr="00111B50">
              <w:rPr>
                <w:sz w:val="20"/>
              </w:rPr>
              <w:t xml:space="preserve"> </w:t>
            </w:r>
          </w:p>
        </w:tc>
        <w:tc>
          <w:tcPr>
            <w:tcW w:w="3402" w:type="dxa"/>
          </w:tcPr>
          <w:p w:rsidR="00A90970" w:rsidRPr="00111B50" w:rsidRDefault="00A90970" w:rsidP="002A3F37">
            <w:pPr>
              <w:ind w:firstLine="284"/>
              <w:jc w:val="both"/>
              <w:rPr>
                <w:sz w:val="18"/>
                <w:szCs w:val="18"/>
              </w:rPr>
            </w:pPr>
            <w:r w:rsidRPr="00111B50">
              <w:rPr>
                <w:sz w:val="18"/>
                <w:szCs w:val="18"/>
              </w:rPr>
              <w:t xml:space="preserve">В соответствии с нормативно правовыми актами Российской Федерации, правовыми актами субъектов Российской Федерации, утверждающими  методики формирования и предоставления из  бюджета области данных видов безвозмездных поступлений,     финансовое управление муниципального округа производит сверку исходных данных, предусмотренных этими нормативно  правовыми актами Российской Федерации, правовыми актами субъектов Российской Федерации.  </w:t>
            </w:r>
          </w:p>
          <w:p w:rsidR="00A90970" w:rsidRPr="00111B50" w:rsidRDefault="00A90970" w:rsidP="002A3F37">
            <w:pPr>
              <w:pStyle w:val="ConsPlusNormal"/>
              <w:rPr>
                <w:sz w:val="20"/>
              </w:rPr>
            </w:pPr>
          </w:p>
        </w:tc>
      </w:tr>
      <w:tr w:rsidR="00111B50" w:rsidRPr="00111B50" w:rsidTr="00F666BD">
        <w:trPr>
          <w:trHeight w:val="4605"/>
        </w:trPr>
        <w:tc>
          <w:tcPr>
            <w:tcW w:w="346" w:type="dxa"/>
          </w:tcPr>
          <w:p w:rsidR="00A90970" w:rsidRPr="00111B50" w:rsidRDefault="00A90970" w:rsidP="00D5728D">
            <w:pPr>
              <w:pStyle w:val="ConsPlusNormal"/>
              <w:rPr>
                <w:sz w:val="20"/>
              </w:rPr>
            </w:pPr>
            <w:r w:rsidRPr="00111B50">
              <w:rPr>
                <w:sz w:val="20"/>
              </w:rPr>
              <w:lastRenderedPageBreak/>
              <w:t>3</w:t>
            </w:r>
            <w:r w:rsidR="00D5728D" w:rsidRPr="00111B50">
              <w:rPr>
                <w:sz w:val="20"/>
              </w:rPr>
              <w:t>5</w:t>
            </w:r>
          </w:p>
        </w:tc>
        <w:tc>
          <w:tcPr>
            <w:tcW w:w="709" w:type="dxa"/>
          </w:tcPr>
          <w:p w:rsidR="00A90970" w:rsidRPr="00111B50" w:rsidRDefault="00A90970" w:rsidP="00753A65">
            <w:pPr>
              <w:pStyle w:val="ConsPlusNormal"/>
              <w:rPr>
                <w:sz w:val="20"/>
              </w:rPr>
            </w:pPr>
            <w:r w:rsidRPr="00111B50">
              <w:rPr>
                <w:sz w:val="18"/>
                <w:szCs w:val="18"/>
              </w:rPr>
              <w:t>545</w:t>
            </w:r>
          </w:p>
        </w:tc>
        <w:tc>
          <w:tcPr>
            <w:tcW w:w="1417" w:type="dxa"/>
          </w:tcPr>
          <w:p w:rsidR="00A90970" w:rsidRPr="00111B50" w:rsidRDefault="00A90970" w:rsidP="00386174">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A16DAE">
            <w:pPr>
              <w:rPr>
                <w:sz w:val="18"/>
                <w:szCs w:val="18"/>
              </w:rPr>
            </w:pPr>
            <w:r w:rsidRPr="00111B50">
              <w:rPr>
                <w:sz w:val="18"/>
                <w:szCs w:val="18"/>
              </w:rPr>
              <w:t>2070</w:t>
            </w:r>
            <w:r w:rsidR="00A16DAE" w:rsidRPr="00111B50">
              <w:rPr>
                <w:sz w:val="18"/>
                <w:szCs w:val="18"/>
              </w:rPr>
              <w:t>4</w:t>
            </w:r>
            <w:r w:rsidRPr="00111B50">
              <w:rPr>
                <w:sz w:val="18"/>
                <w:szCs w:val="18"/>
              </w:rPr>
              <w:t>0</w:t>
            </w:r>
            <w:r w:rsidR="00A16DAE" w:rsidRPr="00111B50">
              <w:rPr>
                <w:sz w:val="18"/>
                <w:szCs w:val="18"/>
              </w:rPr>
              <w:t>5</w:t>
            </w:r>
            <w:r w:rsidRPr="00111B50">
              <w:rPr>
                <w:sz w:val="18"/>
                <w:szCs w:val="18"/>
              </w:rPr>
              <w:t>0</w:t>
            </w:r>
            <w:r w:rsidR="002A3F37" w:rsidRPr="00111B50">
              <w:rPr>
                <w:sz w:val="18"/>
                <w:szCs w:val="18"/>
              </w:rPr>
              <w:t>14</w:t>
            </w:r>
            <w:r w:rsidRPr="00111B50">
              <w:rPr>
                <w:sz w:val="18"/>
                <w:szCs w:val="18"/>
              </w:rPr>
              <w:t>0000150</w:t>
            </w:r>
          </w:p>
        </w:tc>
        <w:tc>
          <w:tcPr>
            <w:tcW w:w="2693" w:type="dxa"/>
          </w:tcPr>
          <w:p w:rsidR="00A90970" w:rsidRPr="00111B50" w:rsidRDefault="00A90970" w:rsidP="002A3F37">
            <w:pPr>
              <w:rPr>
                <w:bCs/>
                <w:snapToGrid w:val="0"/>
                <w:sz w:val="18"/>
                <w:szCs w:val="18"/>
              </w:rPr>
            </w:pPr>
            <w:r w:rsidRPr="00111B50">
              <w:rPr>
                <w:bCs/>
                <w:snapToGrid w:val="0"/>
                <w:sz w:val="18"/>
                <w:szCs w:val="18"/>
              </w:rPr>
              <w:t xml:space="preserve">Прочие безвозмездные поступления в бюджеты муниципальных </w:t>
            </w:r>
            <w:r w:rsidR="002A3F37" w:rsidRPr="00111B50">
              <w:rPr>
                <w:bCs/>
                <w:snapToGrid w:val="0"/>
                <w:sz w:val="18"/>
                <w:szCs w:val="18"/>
              </w:rPr>
              <w:t>округов</w:t>
            </w:r>
          </w:p>
        </w:tc>
        <w:tc>
          <w:tcPr>
            <w:tcW w:w="1418" w:type="dxa"/>
          </w:tcPr>
          <w:p w:rsidR="00A90970" w:rsidRPr="00111B50" w:rsidRDefault="00A90970" w:rsidP="00884DBF">
            <w:pPr>
              <w:pStyle w:val="ConsPlusNormal"/>
              <w:rPr>
                <w:sz w:val="18"/>
                <w:szCs w:val="18"/>
              </w:rPr>
            </w:pPr>
            <w:r w:rsidRPr="00111B50">
              <w:rPr>
                <w:sz w:val="18"/>
                <w:szCs w:val="18"/>
              </w:rPr>
              <w:t xml:space="preserve"> Прямой  расчет</w:t>
            </w:r>
          </w:p>
        </w:tc>
        <w:tc>
          <w:tcPr>
            <w:tcW w:w="1417" w:type="dxa"/>
          </w:tcPr>
          <w:p w:rsidR="00A90970" w:rsidRPr="00111B50" w:rsidRDefault="00A90970" w:rsidP="002A1E58">
            <w:pPr>
              <w:pStyle w:val="ConsPlusNormal"/>
              <w:rPr>
                <w:sz w:val="20"/>
              </w:rPr>
            </w:pPr>
          </w:p>
        </w:tc>
        <w:tc>
          <w:tcPr>
            <w:tcW w:w="2977" w:type="dxa"/>
          </w:tcPr>
          <w:p w:rsidR="00A90970" w:rsidRPr="00111B50" w:rsidRDefault="00A90970" w:rsidP="00E42AF3">
            <w:pPr>
              <w:pStyle w:val="ConsPlusNormal"/>
              <w:ind w:firstLine="284"/>
              <w:jc w:val="both"/>
              <w:rPr>
                <w:sz w:val="18"/>
                <w:szCs w:val="18"/>
              </w:rPr>
            </w:pPr>
            <w:r w:rsidRPr="00111B50">
              <w:rPr>
                <w:sz w:val="18"/>
                <w:szCs w:val="18"/>
              </w:rPr>
              <w:t>Прогнозирование объема поступлений по данному виду доходов на очередной финансовый год и на плановый период не осуществляется в связи с отсутствием системного характера их уплаты и объективной информации для осуществления расчета.</w:t>
            </w:r>
          </w:p>
          <w:p w:rsidR="00A90970" w:rsidRPr="00111B50" w:rsidRDefault="00A90970" w:rsidP="00E42AF3">
            <w:pPr>
              <w:ind w:firstLine="284"/>
              <w:jc w:val="both"/>
              <w:rPr>
                <w:sz w:val="18"/>
                <w:szCs w:val="18"/>
              </w:rPr>
            </w:pPr>
            <w:r w:rsidRPr="00111B50">
              <w:rPr>
                <w:sz w:val="18"/>
                <w:szCs w:val="18"/>
              </w:rPr>
              <w:t xml:space="preserve">Информацией для прогнозирования прочих безвозмездных поступлений служат договоры (соглашения) о добровольном перечислении в бюджет Первомайского </w:t>
            </w:r>
            <w:r w:rsidR="002A3F37" w:rsidRPr="00111B50">
              <w:rPr>
                <w:sz w:val="18"/>
                <w:szCs w:val="18"/>
              </w:rPr>
              <w:t>муниципального округа</w:t>
            </w:r>
            <w:r w:rsidRPr="00111B50">
              <w:rPr>
                <w:sz w:val="18"/>
                <w:szCs w:val="18"/>
              </w:rPr>
              <w:t xml:space="preserve"> сумм безвозмездных перечислений.</w:t>
            </w:r>
          </w:p>
          <w:p w:rsidR="00A90970" w:rsidRPr="00111B50" w:rsidRDefault="00A90970" w:rsidP="00550D8D">
            <w:pPr>
              <w:ind w:firstLine="284"/>
              <w:jc w:val="both"/>
              <w:rPr>
                <w:sz w:val="18"/>
                <w:szCs w:val="18"/>
              </w:rPr>
            </w:pPr>
            <w:r w:rsidRPr="00111B50">
              <w:rPr>
                <w:sz w:val="18"/>
                <w:szCs w:val="18"/>
              </w:rPr>
              <w:t>Бюджетные назначения по данным доходным источникам устанавливаются при уточнении прогнозирования в текущем финансовом году на уровне фактического поступления.</w:t>
            </w:r>
          </w:p>
        </w:tc>
        <w:tc>
          <w:tcPr>
            <w:tcW w:w="3402" w:type="dxa"/>
          </w:tcPr>
          <w:p w:rsidR="00A90970" w:rsidRPr="00111B50" w:rsidRDefault="00A90970" w:rsidP="00E42AF3">
            <w:pPr>
              <w:pStyle w:val="ConsPlusNormal"/>
              <w:ind w:firstLine="284"/>
              <w:jc w:val="both"/>
              <w:rPr>
                <w:sz w:val="18"/>
                <w:szCs w:val="18"/>
              </w:rPr>
            </w:pPr>
            <w:r w:rsidRPr="00111B50">
              <w:rPr>
                <w:sz w:val="18"/>
                <w:szCs w:val="18"/>
              </w:rPr>
              <w:t>Фактическое  поступление в текущем финансовом году.</w:t>
            </w:r>
          </w:p>
          <w:p w:rsidR="00A90970" w:rsidRPr="00111B50" w:rsidRDefault="00A90970" w:rsidP="00E42AF3">
            <w:pPr>
              <w:autoSpaceDE w:val="0"/>
              <w:autoSpaceDN w:val="0"/>
              <w:adjustRightInd w:val="0"/>
              <w:ind w:firstLine="284"/>
              <w:jc w:val="both"/>
              <w:rPr>
                <w:sz w:val="18"/>
                <w:szCs w:val="18"/>
              </w:rPr>
            </w:pPr>
            <w:r w:rsidRPr="00111B50">
              <w:rPr>
                <w:sz w:val="18"/>
                <w:szCs w:val="18"/>
              </w:rPr>
              <w:t>Источником информации является бюджетная отчетность финансового  отдела  текущего финансового года.</w:t>
            </w:r>
          </w:p>
          <w:p w:rsidR="00A90970" w:rsidRPr="00111B50" w:rsidRDefault="00A90970" w:rsidP="00E42AF3">
            <w:pPr>
              <w:pStyle w:val="ConsPlusNormal"/>
              <w:rPr>
                <w:sz w:val="18"/>
                <w:szCs w:val="18"/>
              </w:rPr>
            </w:pPr>
          </w:p>
          <w:p w:rsidR="00A90970" w:rsidRPr="00111B50" w:rsidRDefault="00A90970" w:rsidP="00E42AF3">
            <w:pPr>
              <w:rPr>
                <w:sz w:val="18"/>
                <w:szCs w:val="18"/>
              </w:rPr>
            </w:pPr>
          </w:p>
          <w:p w:rsidR="00A90970" w:rsidRPr="00111B50" w:rsidRDefault="00A90970" w:rsidP="00E42AF3">
            <w:pPr>
              <w:rPr>
                <w:sz w:val="18"/>
                <w:szCs w:val="18"/>
              </w:rPr>
            </w:pPr>
          </w:p>
          <w:p w:rsidR="00A90970" w:rsidRPr="00111B50" w:rsidRDefault="00A90970" w:rsidP="00E42AF3">
            <w:pPr>
              <w:jc w:val="center"/>
              <w:rPr>
                <w:sz w:val="18"/>
                <w:szCs w:val="18"/>
              </w:rPr>
            </w:pPr>
          </w:p>
        </w:tc>
      </w:tr>
      <w:tr w:rsidR="00111B50" w:rsidRPr="00111B50" w:rsidTr="00F666BD">
        <w:tc>
          <w:tcPr>
            <w:tcW w:w="346" w:type="dxa"/>
          </w:tcPr>
          <w:p w:rsidR="00A90970" w:rsidRPr="00111B50" w:rsidRDefault="00A90970" w:rsidP="00D5728D">
            <w:pPr>
              <w:pStyle w:val="ConsPlusNormal"/>
              <w:rPr>
                <w:sz w:val="20"/>
              </w:rPr>
            </w:pPr>
            <w:r w:rsidRPr="00111B50">
              <w:rPr>
                <w:sz w:val="20"/>
              </w:rPr>
              <w:t>3</w:t>
            </w:r>
            <w:r w:rsidR="00D5728D" w:rsidRPr="00111B50">
              <w:rPr>
                <w:sz w:val="20"/>
              </w:rPr>
              <w:t>6</w:t>
            </w:r>
          </w:p>
        </w:tc>
        <w:tc>
          <w:tcPr>
            <w:tcW w:w="709" w:type="dxa"/>
          </w:tcPr>
          <w:p w:rsidR="00A90970" w:rsidRPr="00111B50" w:rsidRDefault="00A90970" w:rsidP="004477D5">
            <w:pPr>
              <w:pStyle w:val="ConsPlusNormal"/>
              <w:rPr>
                <w:sz w:val="20"/>
              </w:rPr>
            </w:pPr>
            <w:r w:rsidRPr="00111B50">
              <w:rPr>
                <w:sz w:val="18"/>
                <w:szCs w:val="18"/>
              </w:rPr>
              <w:t>545</w:t>
            </w:r>
          </w:p>
        </w:tc>
        <w:tc>
          <w:tcPr>
            <w:tcW w:w="1417" w:type="dxa"/>
          </w:tcPr>
          <w:p w:rsidR="00A90970" w:rsidRPr="00111B50" w:rsidRDefault="00A90970" w:rsidP="004477D5">
            <w:pPr>
              <w:pStyle w:val="ConsPlusNormal"/>
              <w:rPr>
                <w:sz w:val="20"/>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2A3F37">
            <w:r w:rsidRPr="00111B50">
              <w:t>2080</w:t>
            </w:r>
            <w:r w:rsidR="002A3F37" w:rsidRPr="00111B50">
              <w:t>4</w:t>
            </w:r>
            <w:r w:rsidRPr="00111B50">
              <w:t>000</w:t>
            </w:r>
            <w:r w:rsidR="002A3F37" w:rsidRPr="00111B50">
              <w:t>14</w:t>
            </w:r>
            <w:r w:rsidRPr="00111B50">
              <w:t>0000150</w:t>
            </w:r>
          </w:p>
        </w:tc>
        <w:tc>
          <w:tcPr>
            <w:tcW w:w="2693" w:type="dxa"/>
          </w:tcPr>
          <w:p w:rsidR="00A90970" w:rsidRPr="00111B50" w:rsidRDefault="00A90970" w:rsidP="002A3F37">
            <w:pPr>
              <w:rPr>
                <w:sz w:val="18"/>
                <w:szCs w:val="18"/>
              </w:rPr>
            </w:pPr>
            <w:r w:rsidRPr="00111B50">
              <w:rPr>
                <w:sz w:val="18"/>
                <w:szCs w:val="18"/>
              </w:rPr>
              <w:t xml:space="preserve">Перечисления из бюджетов муниципальных </w:t>
            </w:r>
            <w:r w:rsidR="002A3F37" w:rsidRPr="00111B50">
              <w:rPr>
                <w:sz w:val="18"/>
                <w:szCs w:val="18"/>
              </w:rPr>
              <w:t>округов</w:t>
            </w:r>
            <w:r w:rsidRPr="00111B50">
              <w:rPr>
                <w:sz w:val="18"/>
                <w:szCs w:val="18"/>
              </w:rPr>
              <w:t xml:space="preserve"> (в бюджеты муниципальных </w:t>
            </w:r>
            <w:r w:rsidR="002A3F37" w:rsidRPr="00111B50">
              <w:rPr>
                <w:sz w:val="18"/>
                <w:szCs w:val="18"/>
              </w:rPr>
              <w:t>округов</w:t>
            </w:r>
            <w:r w:rsidRPr="00111B50">
              <w:rPr>
                <w:sz w:val="18"/>
                <w:szCs w:val="18"/>
              </w:rPr>
              <w:t>)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418" w:type="dxa"/>
          </w:tcPr>
          <w:p w:rsidR="00A90970" w:rsidRPr="00111B50" w:rsidRDefault="00A90970" w:rsidP="004477D5">
            <w:pPr>
              <w:pStyle w:val="ConsPlusNormal"/>
              <w:rPr>
                <w:sz w:val="18"/>
                <w:szCs w:val="18"/>
              </w:rPr>
            </w:pPr>
          </w:p>
        </w:tc>
        <w:tc>
          <w:tcPr>
            <w:tcW w:w="1417" w:type="dxa"/>
          </w:tcPr>
          <w:p w:rsidR="00A90970" w:rsidRPr="00111B50" w:rsidRDefault="00A90970" w:rsidP="004477D5">
            <w:pPr>
              <w:pStyle w:val="ConsPlusNormal"/>
              <w:rPr>
                <w:sz w:val="18"/>
                <w:szCs w:val="18"/>
              </w:rPr>
            </w:pPr>
          </w:p>
        </w:tc>
        <w:tc>
          <w:tcPr>
            <w:tcW w:w="2977" w:type="dxa"/>
          </w:tcPr>
          <w:p w:rsidR="00A90970" w:rsidRPr="00111B50" w:rsidRDefault="00A90970" w:rsidP="004477D5">
            <w:pPr>
              <w:ind w:firstLine="284"/>
              <w:jc w:val="both"/>
              <w:rPr>
                <w:sz w:val="18"/>
                <w:szCs w:val="18"/>
              </w:rPr>
            </w:pPr>
            <w:r w:rsidRPr="00111B50">
              <w:rPr>
                <w:sz w:val="18"/>
                <w:szCs w:val="18"/>
              </w:rPr>
              <w:t>Расчет объема поступлений по данному коду бюджетной  классификации доходов не осуществляется,</w:t>
            </w:r>
          </w:p>
          <w:p w:rsidR="00A90970" w:rsidRPr="00111B50" w:rsidRDefault="00A90970" w:rsidP="002A3F37">
            <w:pPr>
              <w:pStyle w:val="ConsPlusNormal"/>
              <w:ind w:firstLine="284"/>
              <w:jc w:val="both"/>
              <w:rPr>
                <w:sz w:val="18"/>
                <w:szCs w:val="18"/>
              </w:rPr>
            </w:pPr>
            <w:r w:rsidRPr="00111B50">
              <w:rPr>
                <w:sz w:val="18"/>
                <w:szCs w:val="18"/>
              </w:rPr>
              <w:t>Код предназначен для отражения операций по привлечению средств с единого счета бюджета  Первомайского</w:t>
            </w:r>
            <w:r w:rsidR="002A3F37" w:rsidRPr="00111B50">
              <w:rPr>
                <w:sz w:val="18"/>
                <w:szCs w:val="18"/>
              </w:rPr>
              <w:t xml:space="preserve"> муниципального округа</w:t>
            </w:r>
            <w:r w:rsidRPr="00111B50">
              <w:rPr>
                <w:sz w:val="18"/>
                <w:szCs w:val="18"/>
              </w:rPr>
              <w:t xml:space="preserve"> в Федеральном казначействе. В целях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из бюджета Первомайского </w:t>
            </w:r>
            <w:r w:rsidR="002A3F37" w:rsidRPr="00111B50">
              <w:rPr>
                <w:sz w:val="18"/>
                <w:szCs w:val="18"/>
              </w:rPr>
              <w:t>муниципального округа</w:t>
            </w:r>
            <w:r w:rsidRPr="00111B50">
              <w:rPr>
                <w:sz w:val="18"/>
                <w:szCs w:val="18"/>
              </w:rPr>
              <w:t>, которые обнуляются на конец финансового года</w:t>
            </w:r>
          </w:p>
        </w:tc>
        <w:tc>
          <w:tcPr>
            <w:tcW w:w="3402" w:type="dxa"/>
          </w:tcPr>
          <w:p w:rsidR="00A90970" w:rsidRPr="00111B50" w:rsidRDefault="00A90970" w:rsidP="004F4E09">
            <w:pPr>
              <w:ind w:firstLine="284"/>
              <w:jc w:val="both"/>
            </w:pPr>
          </w:p>
        </w:tc>
      </w:tr>
      <w:tr w:rsidR="00111B50" w:rsidRPr="00111B50" w:rsidTr="00F666BD">
        <w:tc>
          <w:tcPr>
            <w:tcW w:w="346" w:type="dxa"/>
          </w:tcPr>
          <w:p w:rsidR="002A3F37" w:rsidRPr="00111B50" w:rsidRDefault="00A16DAE" w:rsidP="00D5728D">
            <w:pPr>
              <w:pStyle w:val="ConsPlusNormal"/>
              <w:rPr>
                <w:sz w:val="20"/>
              </w:rPr>
            </w:pPr>
            <w:r w:rsidRPr="00111B50">
              <w:rPr>
                <w:sz w:val="20"/>
              </w:rPr>
              <w:t>3</w:t>
            </w:r>
            <w:r w:rsidR="00D5728D" w:rsidRPr="00111B50">
              <w:rPr>
                <w:sz w:val="20"/>
              </w:rPr>
              <w:t>7</w:t>
            </w:r>
          </w:p>
        </w:tc>
        <w:tc>
          <w:tcPr>
            <w:tcW w:w="709" w:type="dxa"/>
          </w:tcPr>
          <w:p w:rsidR="002A3F37" w:rsidRPr="00111B50" w:rsidRDefault="00D5728D" w:rsidP="004477D5">
            <w:pPr>
              <w:pStyle w:val="ConsPlusNormal"/>
              <w:rPr>
                <w:sz w:val="18"/>
                <w:szCs w:val="18"/>
              </w:rPr>
            </w:pPr>
            <w:r w:rsidRPr="00111B50">
              <w:rPr>
                <w:sz w:val="18"/>
                <w:szCs w:val="18"/>
              </w:rPr>
              <w:t>545</w:t>
            </w:r>
          </w:p>
        </w:tc>
        <w:tc>
          <w:tcPr>
            <w:tcW w:w="1417" w:type="dxa"/>
          </w:tcPr>
          <w:p w:rsidR="002A3F37" w:rsidRPr="00111B50" w:rsidRDefault="00D5728D" w:rsidP="004477D5">
            <w:pPr>
              <w:pStyle w:val="ConsPlusNormal"/>
              <w:rPr>
                <w:sz w:val="18"/>
                <w:szCs w:val="18"/>
              </w:rPr>
            </w:pPr>
            <w:r w:rsidRPr="00111B50">
              <w:rPr>
                <w:sz w:val="18"/>
                <w:szCs w:val="18"/>
              </w:rPr>
              <w:t xml:space="preserve">Финансовое управление администрации  </w:t>
            </w:r>
            <w:r w:rsidRPr="00111B50">
              <w:rPr>
                <w:sz w:val="18"/>
                <w:szCs w:val="18"/>
              </w:rPr>
              <w:lastRenderedPageBreak/>
              <w:t>Первомайского муниципального округа  Тамбовской области</w:t>
            </w:r>
          </w:p>
        </w:tc>
        <w:tc>
          <w:tcPr>
            <w:tcW w:w="1843" w:type="dxa"/>
          </w:tcPr>
          <w:p w:rsidR="002A3F37" w:rsidRPr="00111B50" w:rsidRDefault="00D5728D" w:rsidP="002A3F37">
            <w:r w:rsidRPr="00111B50">
              <w:lastRenderedPageBreak/>
              <w:t>20810000140000150</w:t>
            </w:r>
          </w:p>
        </w:tc>
        <w:tc>
          <w:tcPr>
            <w:tcW w:w="2693" w:type="dxa"/>
          </w:tcPr>
          <w:p w:rsidR="002A3F37" w:rsidRPr="00111B50" w:rsidRDefault="00D5728D" w:rsidP="002A3F37">
            <w:pPr>
              <w:rPr>
                <w:sz w:val="18"/>
                <w:szCs w:val="18"/>
              </w:rPr>
            </w:pPr>
            <w:r w:rsidRPr="00111B50">
              <w:rPr>
                <w:sz w:val="18"/>
                <w:szCs w:val="18"/>
              </w:rPr>
              <w:t xml:space="preserve">Перечисление из бюджетов муниципальных округов (в бюджеты муниципальных </w:t>
            </w:r>
            <w:r w:rsidRPr="00111B50">
              <w:rPr>
                <w:sz w:val="18"/>
                <w:szCs w:val="18"/>
              </w:rPr>
              <w:lastRenderedPageBreak/>
              <w:t>округов)</w:t>
            </w:r>
            <w:r w:rsidR="00D40C08" w:rsidRPr="00111B50">
              <w:rPr>
                <w:sz w:val="18"/>
                <w:szCs w:val="18"/>
              </w:rPr>
              <w:t xml:space="preserve"> для осуществления взыскания</w:t>
            </w:r>
          </w:p>
        </w:tc>
        <w:tc>
          <w:tcPr>
            <w:tcW w:w="1418" w:type="dxa"/>
          </w:tcPr>
          <w:p w:rsidR="002A3F37" w:rsidRPr="00111B50" w:rsidRDefault="002A3F37" w:rsidP="004477D5">
            <w:pPr>
              <w:pStyle w:val="ConsPlusNormal"/>
              <w:rPr>
                <w:sz w:val="18"/>
                <w:szCs w:val="18"/>
              </w:rPr>
            </w:pPr>
          </w:p>
        </w:tc>
        <w:tc>
          <w:tcPr>
            <w:tcW w:w="1417" w:type="dxa"/>
          </w:tcPr>
          <w:p w:rsidR="002A3F37" w:rsidRPr="00111B50" w:rsidRDefault="002A3F37" w:rsidP="004477D5">
            <w:pPr>
              <w:pStyle w:val="ConsPlusNormal"/>
              <w:rPr>
                <w:sz w:val="18"/>
                <w:szCs w:val="18"/>
              </w:rPr>
            </w:pPr>
          </w:p>
        </w:tc>
        <w:tc>
          <w:tcPr>
            <w:tcW w:w="2977" w:type="dxa"/>
          </w:tcPr>
          <w:p w:rsidR="0015328F" w:rsidRPr="00111B50" w:rsidRDefault="0015328F" w:rsidP="0015328F">
            <w:pPr>
              <w:ind w:firstLine="284"/>
              <w:jc w:val="both"/>
              <w:rPr>
                <w:sz w:val="18"/>
                <w:szCs w:val="18"/>
              </w:rPr>
            </w:pPr>
            <w:r w:rsidRPr="00F15B26">
              <w:rPr>
                <w:sz w:val="18"/>
                <w:szCs w:val="18"/>
              </w:rPr>
              <w:t xml:space="preserve">Расчет объема поступлений по данному коду бюджетной  классификации доходов не </w:t>
            </w:r>
            <w:r w:rsidRPr="00F15B26">
              <w:rPr>
                <w:sz w:val="18"/>
                <w:szCs w:val="18"/>
              </w:rPr>
              <w:lastRenderedPageBreak/>
              <w:t>осуществляется,</w:t>
            </w:r>
          </w:p>
          <w:p w:rsidR="002A3F37" w:rsidRPr="00111B50" w:rsidRDefault="002A3F37" w:rsidP="004477D5">
            <w:pPr>
              <w:ind w:firstLine="284"/>
              <w:jc w:val="both"/>
              <w:rPr>
                <w:sz w:val="18"/>
                <w:szCs w:val="18"/>
              </w:rPr>
            </w:pPr>
          </w:p>
        </w:tc>
        <w:tc>
          <w:tcPr>
            <w:tcW w:w="3402" w:type="dxa"/>
          </w:tcPr>
          <w:p w:rsidR="002A3F37" w:rsidRPr="00111B50" w:rsidRDefault="002A3F37" w:rsidP="004F4E09">
            <w:pPr>
              <w:ind w:firstLine="284"/>
              <w:jc w:val="both"/>
            </w:pPr>
          </w:p>
        </w:tc>
      </w:tr>
      <w:tr w:rsidR="00111B50" w:rsidRPr="00111B50" w:rsidTr="00F666BD">
        <w:tc>
          <w:tcPr>
            <w:tcW w:w="346" w:type="dxa"/>
          </w:tcPr>
          <w:p w:rsidR="00A90970" w:rsidRPr="00111B50" w:rsidRDefault="00A16DAE" w:rsidP="00D5728D">
            <w:pPr>
              <w:pStyle w:val="ConsPlusNormal"/>
              <w:rPr>
                <w:sz w:val="20"/>
              </w:rPr>
            </w:pPr>
            <w:r w:rsidRPr="00111B50">
              <w:rPr>
                <w:sz w:val="20"/>
              </w:rPr>
              <w:lastRenderedPageBreak/>
              <w:t>3</w:t>
            </w:r>
            <w:r w:rsidR="00D5728D" w:rsidRPr="00111B50">
              <w:rPr>
                <w:sz w:val="20"/>
              </w:rPr>
              <w:t>8</w:t>
            </w:r>
          </w:p>
        </w:tc>
        <w:tc>
          <w:tcPr>
            <w:tcW w:w="709" w:type="dxa"/>
          </w:tcPr>
          <w:p w:rsidR="00A90970" w:rsidRPr="00111B50" w:rsidRDefault="00A90970" w:rsidP="006642C3">
            <w:pPr>
              <w:pStyle w:val="ConsPlusNormal"/>
              <w:rPr>
                <w:sz w:val="20"/>
              </w:rPr>
            </w:pPr>
            <w:r w:rsidRPr="00111B50">
              <w:rPr>
                <w:sz w:val="18"/>
                <w:szCs w:val="18"/>
              </w:rPr>
              <w:t>545</w:t>
            </w:r>
          </w:p>
        </w:tc>
        <w:tc>
          <w:tcPr>
            <w:tcW w:w="1417" w:type="dxa"/>
          </w:tcPr>
          <w:p w:rsidR="00A90970" w:rsidRPr="00111B50" w:rsidRDefault="00A90970" w:rsidP="006642C3">
            <w:pPr>
              <w:pStyle w:val="ConsPlusNormal"/>
              <w:rPr>
                <w:sz w:val="20"/>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F666BD">
            <w:r w:rsidRPr="00111B50">
              <w:t>2180</w:t>
            </w:r>
            <w:r w:rsidR="00F666BD" w:rsidRPr="00111B50">
              <w:t>4</w:t>
            </w:r>
            <w:r w:rsidRPr="00111B50">
              <w:t>010</w:t>
            </w:r>
            <w:r w:rsidR="00F666BD" w:rsidRPr="00111B50">
              <w:t>14</w:t>
            </w:r>
            <w:r w:rsidRPr="00111B50">
              <w:t>0000150</w:t>
            </w:r>
          </w:p>
        </w:tc>
        <w:tc>
          <w:tcPr>
            <w:tcW w:w="2693" w:type="dxa"/>
          </w:tcPr>
          <w:p w:rsidR="00A90970" w:rsidRPr="00111B50" w:rsidRDefault="00A90970" w:rsidP="00F666BD">
            <w:pPr>
              <w:rPr>
                <w:sz w:val="18"/>
                <w:szCs w:val="18"/>
              </w:rPr>
            </w:pPr>
            <w:r w:rsidRPr="00111B50">
              <w:rPr>
                <w:sz w:val="18"/>
                <w:szCs w:val="18"/>
              </w:rPr>
              <w:t xml:space="preserve">Доходы бюджетов муниципальных </w:t>
            </w:r>
            <w:r w:rsidR="00F666BD" w:rsidRPr="00111B50">
              <w:rPr>
                <w:sz w:val="18"/>
                <w:szCs w:val="18"/>
              </w:rPr>
              <w:t>округов</w:t>
            </w:r>
            <w:r w:rsidRPr="00111B50">
              <w:rPr>
                <w:sz w:val="18"/>
                <w:szCs w:val="18"/>
              </w:rPr>
              <w:t xml:space="preserve"> от возврата бюджетными учреждениями остатков субсидий прошлых лет</w:t>
            </w:r>
          </w:p>
        </w:tc>
        <w:tc>
          <w:tcPr>
            <w:tcW w:w="1418" w:type="dxa"/>
          </w:tcPr>
          <w:p w:rsidR="00A90970" w:rsidRPr="00111B50" w:rsidRDefault="00A90970" w:rsidP="00B73198">
            <w:pPr>
              <w:pStyle w:val="ConsPlusNormal"/>
              <w:rPr>
                <w:sz w:val="18"/>
                <w:szCs w:val="18"/>
              </w:rPr>
            </w:pPr>
            <w:r w:rsidRPr="00111B50">
              <w:rPr>
                <w:sz w:val="18"/>
                <w:szCs w:val="18"/>
              </w:rPr>
              <w:t xml:space="preserve"> Иной метод. Метод целевого ориентира</w:t>
            </w:r>
          </w:p>
          <w:p w:rsidR="00A90970" w:rsidRPr="00111B50" w:rsidRDefault="00A90970" w:rsidP="00B73198">
            <w:pPr>
              <w:pStyle w:val="ConsPlusNormal"/>
              <w:rPr>
                <w:sz w:val="18"/>
                <w:szCs w:val="18"/>
              </w:rPr>
            </w:pPr>
          </w:p>
        </w:tc>
        <w:tc>
          <w:tcPr>
            <w:tcW w:w="1417" w:type="dxa"/>
          </w:tcPr>
          <w:p w:rsidR="00A90970" w:rsidRPr="00111B50" w:rsidRDefault="00A90970" w:rsidP="00B73198">
            <w:pPr>
              <w:pStyle w:val="ConsPlusNormal"/>
              <w:jc w:val="center"/>
              <w:rPr>
                <w:sz w:val="20"/>
              </w:rPr>
            </w:pPr>
            <w:proofErr w:type="spellStart"/>
            <w:r w:rsidRPr="00111B50">
              <w:rPr>
                <w:sz w:val="20"/>
              </w:rPr>
              <w:t>Дпр</w:t>
            </w:r>
            <w:proofErr w:type="spellEnd"/>
            <w:r w:rsidRPr="00111B50">
              <w:rPr>
                <w:sz w:val="20"/>
              </w:rPr>
              <w:t xml:space="preserve"> = ЦО</w:t>
            </w:r>
          </w:p>
        </w:tc>
        <w:tc>
          <w:tcPr>
            <w:tcW w:w="2977" w:type="dxa"/>
          </w:tcPr>
          <w:p w:rsidR="00A90970" w:rsidRPr="00111B50" w:rsidRDefault="00A90970" w:rsidP="00F666BD">
            <w:pPr>
              <w:pStyle w:val="ConsPlusNormal"/>
              <w:ind w:firstLine="284"/>
              <w:jc w:val="both"/>
              <w:rPr>
                <w:sz w:val="18"/>
                <w:szCs w:val="18"/>
              </w:rPr>
            </w:pPr>
            <w:proofErr w:type="gramStart"/>
            <w:r w:rsidRPr="00111B50">
              <w:rPr>
                <w:sz w:val="18"/>
                <w:szCs w:val="18"/>
                <w:lang w:eastAsia="en-US"/>
              </w:rPr>
              <w:t xml:space="preserve">Целевой ориентир принимается равным нулю, так как субсидии, субвенции и иные межбюджетные трансферты, имеющие целевое назначение, должны быть использованы в полном объеме, кроме того на момент прогнозирования доходов отсутствует информация о фактической сумме остатка субсидий, субвенций и иных межбюджетных трансфертов, подлежащей зачислению в бюджет </w:t>
            </w:r>
            <w:r w:rsidR="00F666BD" w:rsidRPr="00111B50">
              <w:rPr>
                <w:sz w:val="18"/>
                <w:szCs w:val="18"/>
                <w:lang w:eastAsia="en-US"/>
              </w:rPr>
              <w:t>округа</w:t>
            </w:r>
            <w:r w:rsidRPr="00111B50">
              <w:rPr>
                <w:sz w:val="18"/>
                <w:szCs w:val="18"/>
                <w:lang w:eastAsia="en-US"/>
              </w:rPr>
              <w:t xml:space="preserve"> и возврата в бюджеты других уровней</w:t>
            </w:r>
            <w:proofErr w:type="gramEnd"/>
          </w:p>
        </w:tc>
        <w:tc>
          <w:tcPr>
            <w:tcW w:w="3402" w:type="dxa"/>
          </w:tcPr>
          <w:p w:rsidR="00A90970" w:rsidRPr="00111B50" w:rsidRDefault="00A90970" w:rsidP="00B73198">
            <w:pPr>
              <w:pStyle w:val="ConsPlusNormal"/>
              <w:rPr>
                <w:sz w:val="18"/>
                <w:szCs w:val="18"/>
              </w:rPr>
            </w:pPr>
            <w:proofErr w:type="spellStart"/>
            <w:r w:rsidRPr="00111B50">
              <w:rPr>
                <w:b/>
                <w:sz w:val="18"/>
                <w:szCs w:val="18"/>
              </w:rPr>
              <w:t>Дпр</w:t>
            </w:r>
            <w:proofErr w:type="spellEnd"/>
            <w:r w:rsidRPr="00111B50">
              <w:rPr>
                <w:sz w:val="18"/>
                <w:szCs w:val="18"/>
              </w:rPr>
              <w:t xml:space="preserve"> – прогнозное поступление доходов от возврата остатков субсидий, субвенций и иных межбюджетных трансфертов прошлых лет на очередной финансовый год;</w:t>
            </w:r>
          </w:p>
          <w:p w:rsidR="00A90970" w:rsidRPr="00111B50" w:rsidRDefault="00A90970" w:rsidP="00B73198">
            <w:pPr>
              <w:pStyle w:val="ConsPlusNormal"/>
              <w:rPr>
                <w:sz w:val="18"/>
                <w:szCs w:val="18"/>
              </w:rPr>
            </w:pPr>
            <w:r w:rsidRPr="00111B50">
              <w:rPr>
                <w:b/>
                <w:sz w:val="18"/>
                <w:szCs w:val="18"/>
              </w:rPr>
              <w:t>ЦО</w:t>
            </w:r>
            <w:r w:rsidRPr="00111B50">
              <w:rPr>
                <w:sz w:val="18"/>
                <w:szCs w:val="18"/>
              </w:rPr>
              <w:t xml:space="preserve"> – целевой ориентир доходов от возврата от возврата остатков субсидий, субвенций и иных межбюджетных трансфертов прошлых лет </w:t>
            </w:r>
          </w:p>
        </w:tc>
      </w:tr>
      <w:tr w:rsidR="00111B50" w:rsidRPr="00111B50" w:rsidTr="00F666BD">
        <w:tc>
          <w:tcPr>
            <w:tcW w:w="346" w:type="dxa"/>
          </w:tcPr>
          <w:p w:rsidR="00A90970" w:rsidRPr="00111B50" w:rsidRDefault="00D5728D" w:rsidP="00A16DAE">
            <w:pPr>
              <w:pStyle w:val="ConsPlusNormal"/>
              <w:rPr>
                <w:sz w:val="20"/>
              </w:rPr>
            </w:pPr>
            <w:r w:rsidRPr="00111B50">
              <w:rPr>
                <w:sz w:val="20"/>
              </w:rPr>
              <w:t>39</w:t>
            </w:r>
          </w:p>
        </w:tc>
        <w:tc>
          <w:tcPr>
            <w:tcW w:w="709" w:type="dxa"/>
          </w:tcPr>
          <w:p w:rsidR="00A90970" w:rsidRPr="00111B50" w:rsidRDefault="00A90970" w:rsidP="006642C3">
            <w:pPr>
              <w:pStyle w:val="ConsPlusNormal"/>
              <w:rPr>
                <w:sz w:val="20"/>
              </w:rPr>
            </w:pPr>
            <w:r w:rsidRPr="00111B50">
              <w:rPr>
                <w:sz w:val="18"/>
                <w:szCs w:val="18"/>
              </w:rPr>
              <w:t>545</w:t>
            </w:r>
          </w:p>
        </w:tc>
        <w:tc>
          <w:tcPr>
            <w:tcW w:w="1417" w:type="dxa"/>
          </w:tcPr>
          <w:p w:rsidR="00A90970" w:rsidRPr="00111B50" w:rsidRDefault="00A90970" w:rsidP="006642C3">
            <w:pPr>
              <w:pStyle w:val="ConsPlusNormal"/>
              <w:rPr>
                <w:sz w:val="20"/>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F666BD">
            <w:r w:rsidRPr="00111B50">
              <w:t>2180</w:t>
            </w:r>
            <w:r w:rsidR="00F666BD" w:rsidRPr="00111B50">
              <w:t>4</w:t>
            </w:r>
            <w:r w:rsidRPr="00111B50">
              <w:t>030</w:t>
            </w:r>
            <w:r w:rsidR="00F666BD" w:rsidRPr="00111B50">
              <w:t>14</w:t>
            </w:r>
            <w:r w:rsidRPr="00111B50">
              <w:t>0000150</w:t>
            </w:r>
          </w:p>
        </w:tc>
        <w:tc>
          <w:tcPr>
            <w:tcW w:w="2693" w:type="dxa"/>
          </w:tcPr>
          <w:p w:rsidR="00A90970" w:rsidRPr="00111B50" w:rsidRDefault="00A90970" w:rsidP="00F666BD">
            <w:pPr>
              <w:rPr>
                <w:sz w:val="18"/>
                <w:szCs w:val="18"/>
              </w:rPr>
            </w:pPr>
            <w:r w:rsidRPr="00111B50">
              <w:rPr>
                <w:sz w:val="18"/>
                <w:szCs w:val="18"/>
              </w:rPr>
              <w:t xml:space="preserve">Доходы бюджетов муниципальных </w:t>
            </w:r>
            <w:r w:rsidR="00F666BD" w:rsidRPr="00111B50">
              <w:rPr>
                <w:sz w:val="18"/>
                <w:szCs w:val="18"/>
              </w:rPr>
              <w:t xml:space="preserve"> округов</w:t>
            </w:r>
            <w:r w:rsidRPr="00111B50">
              <w:rPr>
                <w:sz w:val="18"/>
                <w:szCs w:val="18"/>
              </w:rPr>
              <w:t xml:space="preserve"> от возврата иными организациями остатков субсидий прошлых лет</w:t>
            </w:r>
          </w:p>
        </w:tc>
        <w:tc>
          <w:tcPr>
            <w:tcW w:w="1418" w:type="dxa"/>
          </w:tcPr>
          <w:p w:rsidR="00A90970" w:rsidRPr="00111B50" w:rsidRDefault="00A90970" w:rsidP="00B73198">
            <w:pPr>
              <w:pStyle w:val="ConsPlusNormal"/>
              <w:rPr>
                <w:sz w:val="18"/>
                <w:szCs w:val="18"/>
              </w:rPr>
            </w:pPr>
            <w:r w:rsidRPr="00111B50">
              <w:rPr>
                <w:sz w:val="18"/>
                <w:szCs w:val="18"/>
              </w:rPr>
              <w:t xml:space="preserve"> Иной метод. Метод целевого ориентира</w:t>
            </w:r>
          </w:p>
          <w:p w:rsidR="00A90970" w:rsidRPr="00111B50" w:rsidRDefault="00A90970" w:rsidP="00B73198">
            <w:pPr>
              <w:pStyle w:val="ConsPlusNormal"/>
              <w:rPr>
                <w:sz w:val="18"/>
                <w:szCs w:val="18"/>
              </w:rPr>
            </w:pPr>
          </w:p>
        </w:tc>
        <w:tc>
          <w:tcPr>
            <w:tcW w:w="1417" w:type="dxa"/>
          </w:tcPr>
          <w:p w:rsidR="00A90970" w:rsidRPr="00111B50" w:rsidRDefault="00A90970" w:rsidP="00B73198">
            <w:pPr>
              <w:pStyle w:val="ConsPlusNormal"/>
              <w:jc w:val="center"/>
              <w:rPr>
                <w:sz w:val="18"/>
                <w:szCs w:val="18"/>
              </w:rPr>
            </w:pPr>
            <w:proofErr w:type="spellStart"/>
            <w:r w:rsidRPr="00111B50">
              <w:rPr>
                <w:sz w:val="18"/>
                <w:szCs w:val="18"/>
              </w:rPr>
              <w:t>Дпр</w:t>
            </w:r>
            <w:proofErr w:type="spellEnd"/>
            <w:r w:rsidRPr="00111B50">
              <w:rPr>
                <w:sz w:val="18"/>
                <w:szCs w:val="18"/>
              </w:rPr>
              <w:t xml:space="preserve"> = ЦО</w:t>
            </w:r>
          </w:p>
        </w:tc>
        <w:tc>
          <w:tcPr>
            <w:tcW w:w="2977" w:type="dxa"/>
          </w:tcPr>
          <w:p w:rsidR="00A90970" w:rsidRPr="00111B50" w:rsidRDefault="00A90970" w:rsidP="00F666BD">
            <w:pPr>
              <w:pStyle w:val="ConsPlusNormal"/>
              <w:ind w:firstLine="284"/>
              <w:jc w:val="both"/>
              <w:rPr>
                <w:sz w:val="18"/>
                <w:szCs w:val="18"/>
              </w:rPr>
            </w:pPr>
            <w:proofErr w:type="gramStart"/>
            <w:r w:rsidRPr="00111B50">
              <w:rPr>
                <w:sz w:val="18"/>
                <w:szCs w:val="18"/>
                <w:lang w:eastAsia="en-US"/>
              </w:rPr>
              <w:t xml:space="preserve">Целевой ориентир принимается равным нулю, так как субсидии, субвенции и иные межбюджетные трансферты, имеющие целевое назначение, должны быть использованы в полном объеме, кроме того на момент прогнозирования доходов отсутствует информация о фактической сумме остатка субсидий, субвенций и иных межбюджетных трансфертов, подлежащей зачислению в бюджет </w:t>
            </w:r>
            <w:r w:rsidR="00F666BD" w:rsidRPr="00111B50">
              <w:rPr>
                <w:sz w:val="18"/>
                <w:szCs w:val="18"/>
                <w:lang w:eastAsia="en-US"/>
              </w:rPr>
              <w:t>округа</w:t>
            </w:r>
            <w:r w:rsidRPr="00111B50">
              <w:rPr>
                <w:sz w:val="18"/>
                <w:szCs w:val="18"/>
                <w:lang w:eastAsia="en-US"/>
              </w:rPr>
              <w:t xml:space="preserve"> и возврата в бюджеты других уровней</w:t>
            </w:r>
            <w:proofErr w:type="gramEnd"/>
          </w:p>
        </w:tc>
        <w:tc>
          <w:tcPr>
            <w:tcW w:w="3402" w:type="dxa"/>
          </w:tcPr>
          <w:p w:rsidR="00A90970" w:rsidRPr="00111B50" w:rsidRDefault="00A90970" w:rsidP="00B73198">
            <w:pPr>
              <w:pStyle w:val="ConsPlusNormal"/>
              <w:rPr>
                <w:sz w:val="18"/>
                <w:szCs w:val="18"/>
              </w:rPr>
            </w:pPr>
            <w:proofErr w:type="spellStart"/>
            <w:r w:rsidRPr="00111B50">
              <w:rPr>
                <w:b/>
                <w:sz w:val="18"/>
                <w:szCs w:val="18"/>
              </w:rPr>
              <w:t>Дпр</w:t>
            </w:r>
            <w:proofErr w:type="spellEnd"/>
            <w:r w:rsidRPr="00111B50">
              <w:rPr>
                <w:sz w:val="18"/>
                <w:szCs w:val="18"/>
              </w:rPr>
              <w:t xml:space="preserve"> – прогнозное поступление доходов от возврата остатков субсидий, субвенций и иных межбюджетных трансфертов прошлых лет на очередной финансовый год;</w:t>
            </w:r>
          </w:p>
          <w:p w:rsidR="00A90970" w:rsidRPr="00111B50" w:rsidRDefault="00A90970" w:rsidP="00B73198">
            <w:pPr>
              <w:pStyle w:val="ConsPlusNormal"/>
              <w:rPr>
                <w:sz w:val="18"/>
                <w:szCs w:val="18"/>
              </w:rPr>
            </w:pPr>
            <w:r w:rsidRPr="00111B50">
              <w:rPr>
                <w:b/>
                <w:sz w:val="18"/>
                <w:szCs w:val="18"/>
              </w:rPr>
              <w:t>ЦО</w:t>
            </w:r>
            <w:r w:rsidRPr="00111B50">
              <w:rPr>
                <w:sz w:val="18"/>
                <w:szCs w:val="18"/>
              </w:rPr>
              <w:t xml:space="preserve"> – целевой ориентир доходов от возврата от возврата остатков субсидий, субвенций и иных межбюджетных трансфертов прошлых лет </w:t>
            </w:r>
          </w:p>
        </w:tc>
      </w:tr>
      <w:tr w:rsidR="00111B50" w:rsidRPr="00111B50" w:rsidTr="00F666BD">
        <w:tc>
          <w:tcPr>
            <w:tcW w:w="346" w:type="dxa"/>
          </w:tcPr>
          <w:p w:rsidR="00A90970" w:rsidRPr="00111B50" w:rsidRDefault="00A90970" w:rsidP="00D5728D">
            <w:pPr>
              <w:pStyle w:val="ConsPlusNormal"/>
              <w:rPr>
                <w:sz w:val="20"/>
              </w:rPr>
            </w:pPr>
            <w:r w:rsidRPr="00111B50">
              <w:rPr>
                <w:sz w:val="20"/>
              </w:rPr>
              <w:t>4</w:t>
            </w:r>
            <w:r w:rsidR="00D5728D" w:rsidRPr="00111B50">
              <w:rPr>
                <w:sz w:val="20"/>
              </w:rPr>
              <w:t>0</w:t>
            </w:r>
          </w:p>
        </w:tc>
        <w:tc>
          <w:tcPr>
            <w:tcW w:w="709" w:type="dxa"/>
          </w:tcPr>
          <w:p w:rsidR="00A90970" w:rsidRPr="00111B50" w:rsidRDefault="00A90970" w:rsidP="006A156D">
            <w:pPr>
              <w:pStyle w:val="ConsPlusNormal"/>
              <w:rPr>
                <w:sz w:val="20"/>
              </w:rPr>
            </w:pPr>
            <w:r w:rsidRPr="00111B50">
              <w:rPr>
                <w:sz w:val="18"/>
                <w:szCs w:val="18"/>
              </w:rPr>
              <w:t>545</w:t>
            </w:r>
          </w:p>
        </w:tc>
        <w:tc>
          <w:tcPr>
            <w:tcW w:w="1417" w:type="dxa"/>
          </w:tcPr>
          <w:p w:rsidR="00A90970" w:rsidRPr="00111B50" w:rsidRDefault="00A90970" w:rsidP="006A156D">
            <w:pPr>
              <w:pStyle w:val="ConsPlusNormal"/>
              <w:rPr>
                <w:sz w:val="20"/>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8D1495">
            <w:r w:rsidRPr="00111B50">
              <w:t>21860010</w:t>
            </w:r>
            <w:r w:rsidR="008D1495" w:rsidRPr="00111B50">
              <w:t>14</w:t>
            </w:r>
            <w:r w:rsidRPr="00111B50">
              <w:t>0000150</w:t>
            </w:r>
          </w:p>
        </w:tc>
        <w:tc>
          <w:tcPr>
            <w:tcW w:w="2693" w:type="dxa"/>
          </w:tcPr>
          <w:p w:rsidR="00A90970" w:rsidRPr="00111B50" w:rsidRDefault="00A90970" w:rsidP="008D1495">
            <w:pPr>
              <w:rPr>
                <w:sz w:val="18"/>
                <w:szCs w:val="18"/>
              </w:rPr>
            </w:pPr>
            <w:r w:rsidRPr="00111B50">
              <w:rPr>
                <w:sz w:val="18"/>
                <w:szCs w:val="18"/>
              </w:rPr>
              <w:t>Доходы бюджетов муниципальных</w:t>
            </w:r>
            <w:r w:rsidR="008D1495" w:rsidRPr="00111B50">
              <w:rPr>
                <w:sz w:val="18"/>
                <w:szCs w:val="18"/>
              </w:rPr>
              <w:t xml:space="preserve"> округов</w:t>
            </w:r>
            <w:r w:rsidRPr="00111B50">
              <w:rPr>
                <w:sz w:val="18"/>
                <w:szCs w:val="18"/>
              </w:rPr>
              <w:t xml:space="preserve"> от возврата прочих остатков субсидий, субвенций и иных межбюджетных трансфертов, имеющих целевое назначение прошлых лет из</w:t>
            </w:r>
            <w:r w:rsidR="008D1495" w:rsidRPr="00111B50">
              <w:rPr>
                <w:sz w:val="18"/>
                <w:szCs w:val="18"/>
              </w:rPr>
              <w:t xml:space="preserve"> иных бюджетов</w:t>
            </w:r>
            <w:r w:rsidRPr="00111B50">
              <w:rPr>
                <w:sz w:val="18"/>
                <w:szCs w:val="18"/>
              </w:rPr>
              <w:t xml:space="preserve"> </w:t>
            </w:r>
            <w:r w:rsidR="008D1495" w:rsidRPr="00111B50">
              <w:rPr>
                <w:sz w:val="18"/>
                <w:szCs w:val="18"/>
              </w:rPr>
              <w:t>бюджетной системы Российской Федерации</w:t>
            </w:r>
          </w:p>
        </w:tc>
        <w:tc>
          <w:tcPr>
            <w:tcW w:w="1418" w:type="dxa"/>
          </w:tcPr>
          <w:p w:rsidR="00A90970" w:rsidRPr="00111B50" w:rsidRDefault="00A90970" w:rsidP="00B73198">
            <w:pPr>
              <w:pStyle w:val="ConsPlusNormal"/>
              <w:rPr>
                <w:sz w:val="18"/>
                <w:szCs w:val="18"/>
              </w:rPr>
            </w:pPr>
            <w:r w:rsidRPr="00111B50">
              <w:rPr>
                <w:sz w:val="18"/>
                <w:szCs w:val="18"/>
              </w:rPr>
              <w:t xml:space="preserve"> Иной метод. Метод целевого ориентира</w:t>
            </w:r>
          </w:p>
          <w:p w:rsidR="00A90970" w:rsidRPr="00111B50" w:rsidRDefault="00A90970" w:rsidP="00B73198">
            <w:pPr>
              <w:pStyle w:val="ConsPlusNormal"/>
              <w:rPr>
                <w:sz w:val="18"/>
                <w:szCs w:val="18"/>
              </w:rPr>
            </w:pPr>
          </w:p>
        </w:tc>
        <w:tc>
          <w:tcPr>
            <w:tcW w:w="1417" w:type="dxa"/>
          </w:tcPr>
          <w:p w:rsidR="00A90970" w:rsidRPr="00111B50" w:rsidRDefault="00A90970" w:rsidP="00B73198">
            <w:pPr>
              <w:pStyle w:val="ConsPlusNormal"/>
              <w:jc w:val="center"/>
              <w:rPr>
                <w:sz w:val="18"/>
                <w:szCs w:val="18"/>
              </w:rPr>
            </w:pPr>
            <w:proofErr w:type="spellStart"/>
            <w:r w:rsidRPr="00111B50">
              <w:rPr>
                <w:sz w:val="18"/>
                <w:szCs w:val="18"/>
              </w:rPr>
              <w:t>Дпр</w:t>
            </w:r>
            <w:proofErr w:type="spellEnd"/>
            <w:r w:rsidRPr="00111B50">
              <w:rPr>
                <w:sz w:val="18"/>
                <w:szCs w:val="18"/>
              </w:rPr>
              <w:t xml:space="preserve"> = ЦО</w:t>
            </w:r>
          </w:p>
        </w:tc>
        <w:tc>
          <w:tcPr>
            <w:tcW w:w="2977" w:type="dxa"/>
          </w:tcPr>
          <w:p w:rsidR="00A90970" w:rsidRPr="00111B50" w:rsidRDefault="00A90970" w:rsidP="008D1495">
            <w:pPr>
              <w:pStyle w:val="ConsPlusNormal"/>
              <w:ind w:firstLine="284"/>
              <w:jc w:val="both"/>
              <w:rPr>
                <w:sz w:val="18"/>
                <w:szCs w:val="18"/>
              </w:rPr>
            </w:pPr>
            <w:proofErr w:type="gramStart"/>
            <w:r w:rsidRPr="00111B50">
              <w:rPr>
                <w:sz w:val="18"/>
                <w:szCs w:val="18"/>
                <w:lang w:eastAsia="en-US"/>
              </w:rPr>
              <w:t xml:space="preserve">Целевой ориентир принимается равным нулю, так как субсидии, субвенции и иные межбюджетные трансферты, имеющие целевое назначение, должны быть использованы в полном объеме, кроме того на момент прогнозирования доходов отсутствует информация о фактической сумме остатка </w:t>
            </w:r>
            <w:r w:rsidRPr="00111B50">
              <w:rPr>
                <w:sz w:val="18"/>
                <w:szCs w:val="18"/>
                <w:lang w:eastAsia="en-US"/>
              </w:rPr>
              <w:lastRenderedPageBreak/>
              <w:t xml:space="preserve">субсидий, субвенций и иных межбюджетных трансфертов, подлежащей зачислению в бюджет </w:t>
            </w:r>
            <w:r w:rsidR="008D1495" w:rsidRPr="00111B50">
              <w:rPr>
                <w:sz w:val="18"/>
                <w:szCs w:val="18"/>
                <w:lang w:eastAsia="en-US"/>
              </w:rPr>
              <w:t>муниципального округа</w:t>
            </w:r>
            <w:r w:rsidRPr="00111B50">
              <w:rPr>
                <w:sz w:val="18"/>
                <w:szCs w:val="18"/>
                <w:lang w:eastAsia="en-US"/>
              </w:rPr>
              <w:t xml:space="preserve"> и возврата в бюджеты других уровней</w:t>
            </w:r>
            <w:proofErr w:type="gramEnd"/>
          </w:p>
        </w:tc>
        <w:tc>
          <w:tcPr>
            <w:tcW w:w="3402" w:type="dxa"/>
          </w:tcPr>
          <w:p w:rsidR="00A90970" w:rsidRPr="00111B50" w:rsidRDefault="00A90970" w:rsidP="00B73198">
            <w:pPr>
              <w:pStyle w:val="ConsPlusNormal"/>
              <w:rPr>
                <w:sz w:val="18"/>
                <w:szCs w:val="18"/>
              </w:rPr>
            </w:pPr>
            <w:proofErr w:type="spellStart"/>
            <w:r w:rsidRPr="00111B50">
              <w:rPr>
                <w:b/>
                <w:sz w:val="18"/>
                <w:szCs w:val="18"/>
              </w:rPr>
              <w:lastRenderedPageBreak/>
              <w:t>Дпр</w:t>
            </w:r>
            <w:proofErr w:type="spellEnd"/>
            <w:r w:rsidRPr="00111B50">
              <w:rPr>
                <w:sz w:val="18"/>
                <w:szCs w:val="18"/>
              </w:rPr>
              <w:t xml:space="preserve"> – прогнозное поступление доходов от возврата остатков субсидий, субвенций и иных межбюджетных трансфертов прошлых лет на очередной финансовый год;</w:t>
            </w:r>
          </w:p>
          <w:p w:rsidR="00A90970" w:rsidRPr="00111B50" w:rsidRDefault="00A90970" w:rsidP="00B73198">
            <w:pPr>
              <w:pStyle w:val="ConsPlusNormal"/>
              <w:rPr>
                <w:sz w:val="18"/>
                <w:szCs w:val="18"/>
              </w:rPr>
            </w:pPr>
            <w:r w:rsidRPr="00111B50">
              <w:rPr>
                <w:b/>
                <w:sz w:val="18"/>
                <w:szCs w:val="18"/>
              </w:rPr>
              <w:t>ЦО</w:t>
            </w:r>
            <w:r w:rsidRPr="00111B50">
              <w:rPr>
                <w:sz w:val="18"/>
                <w:szCs w:val="18"/>
              </w:rPr>
              <w:t xml:space="preserve"> – целевой ориентир доходов от возврата от возврата остатков субсидий, субвенций и иных межбюджетных трансфертов прошлых лет </w:t>
            </w:r>
          </w:p>
        </w:tc>
      </w:tr>
      <w:tr w:rsidR="00111B50" w:rsidRPr="00111B50" w:rsidTr="00F666BD">
        <w:tc>
          <w:tcPr>
            <w:tcW w:w="346" w:type="dxa"/>
          </w:tcPr>
          <w:p w:rsidR="00A90970" w:rsidRPr="00111B50" w:rsidRDefault="00A90970" w:rsidP="00D5728D">
            <w:pPr>
              <w:pStyle w:val="ConsPlusNormal"/>
              <w:rPr>
                <w:sz w:val="20"/>
              </w:rPr>
            </w:pPr>
            <w:r w:rsidRPr="00111B50">
              <w:rPr>
                <w:sz w:val="20"/>
              </w:rPr>
              <w:lastRenderedPageBreak/>
              <w:t>4</w:t>
            </w:r>
            <w:r w:rsidR="00D5728D" w:rsidRPr="00111B50">
              <w:rPr>
                <w:sz w:val="20"/>
              </w:rPr>
              <w:t>1</w:t>
            </w:r>
          </w:p>
        </w:tc>
        <w:tc>
          <w:tcPr>
            <w:tcW w:w="709" w:type="dxa"/>
          </w:tcPr>
          <w:p w:rsidR="00A90970" w:rsidRPr="00111B50" w:rsidRDefault="00A90970" w:rsidP="001522CA">
            <w:pPr>
              <w:pStyle w:val="ConsPlusNormal"/>
              <w:rPr>
                <w:sz w:val="20"/>
              </w:rPr>
            </w:pPr>
            <w:r w:rsidRPr="00111B50">
              <w:rPr>
                <w:sz w:val="18"/>
                <w:szCs w:val="18"/>
              </w:rPr>
              <w:t>545</w:t>
            </w:r>
          </w:p>
        </w:tc>
        <w:tc>
          <w:tcPr>
            <w:tcW w:w="1417" w:type="dxa"/>
          </w:tcPr>
          <w:p w:rsidR="00A90970" w:rsidRPr="00111B50" w:rsidRDefault="00A90970" w:rsidP="006A156D">
            <w:pPr>
              <w:pStyle w:val="ConsPlusNormal"/>
              <w:rPr>
                <w:sz w:val="20"/>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8D1495">
            <w:pPr>
              <w:rPr>
                <w:highlight w:val="yellow"/>
              </w:rPr>
            </w:pPr>
            <w:r w:rsidRPr="00111B50">
              <w:t>21860020</w:t>
            </w:r>
            <w:r w:rsidR="008D1495" w:rsidRPr="00111B50">
              <w:t>14</w:t>
            </w:r>
            <w:r w:rsidRPr="00111B50">
              <w:t>0000150</w:t>
            </w:r>
          </w:p>
        </w:tc>
        <w:tc>
          <w:tcPr>
            <w:tcW w:w="2693" w:type="dxa"/>
          </w:tcPr>
          <w:p w:rsidR="00A90970" w:rsidRPr="00111B50" w:rsidRDefault="00A90970" w:rsidP="008D1495">
            <w:pPr>
              <w:rPr>
                <w:sz w:val="18"/>
                <w:szCs w:val="18"/>
              </w:rPr>
            </w:pPr>
            <w:r w:rsidRPr="00111B50">
              <w:rPr>
                <w:sz w:val="18"/>
                <w:szCs w:val="18"/>
              </w:rPr>
              <w:t xml:space="preserve">Доходы бюджетов муниципальных </w:t>
            </w:r>
            <w:r w:rsidR="008D1495" w:rsidRPr="00111B50">
              <w:rPr>
                <w:sz w:val="18"/>
                <w:szCs w:val="18"/>
              </w:rPr>
              <w:t>округов</w:t>
            </w:r>
            <w:r w:rsidRPr="00111B50">
              <w:rPr>
                <w:sz w:val="18"/>
                <w:szCs w:val="18"/>
              </w:rPr>
              <w:t xml:space="preserve"> от возврата остатков субсидий</w:t>
            </w:r>
            <w:proofErr w:type="gramStart"/>
            <w:r w:rsidRPr="00111B50">
              <w:rPr>
                <w:sz w:val="18"/>
                <w:szCs w:val="18"/>
              </w:rPr>
              <w:t xml:space="preserve"> ,</w:t>
            </w:r>
            <w:proofErr w:type="gramEnd"/>
            <w:r w:rsidRPr="00111B50">
              <w:rPr>
                <w:sz w:val="18"/>
                <w:szCs w:val="18"/>
              </w:rPr>
              <w:t xml:space="preserve"> субвенций и иных межбюджетных трансфертов, имеющих целевое назначение, прошлых лет из бюджетов государственных внебюджетных фондов</w:t>
            </w:r>
          </w:p>
        </w:tc>
        <w:tc>
          <w:tcPr>
            <w:tcW w:w="1418" w:type="dxa"/>
          </w:tcPr>
          <w:p w:rsidR="00A90970" w:rsidRPr="00111B50" w:rsidRDefault="00A90970" w:rsidP="00B73198">
            <w:pPr>
              <w:pStyle w:val="ConsPlusNormal"/>
              <w:rPr>
                <w:sz w:val="18"/>
                <w:szCs w:val="18"/>
              </w:rPr>
            </w:pPr>
            <w:r w:rsidRPr="00111B50">
              <w:rPr>
                <w:sz w:val="18"/>
                <w:szCs w:val="18"/>
              </w:rPr>
              <w:t xml:space="preserve"> Иной метод. Метод целевого ориентира</w:t>
            </w:r>
          </w:p>
          <w:p w:rsidR="00A90970" w:rsidRPr="00111B50" w:rsidRDefault="00A90970" w:rsidP="00B73198">
            <w:pPr>
              <w:pStyle w:val="ConsPlusNormal"/>
              <w:rPr>
                <w:sz w:val="18"/>
                <w:szCs w:val="18"/>
              </w:rPr>
            </w:pPr>
          </w:p>
        </w:tc>
        <w:tc>
          <w:tcPr>
            <w:tcW w:w="1417" w:type="dxa"/>
          </w:tcPr>
          <w:p w:rsidR="00A90970" w:rsidRPr="00111B50" w:rsidRDefault="00A90970" w:rsidP="00B73198">
            <w:pPr>
              <w:pStyle w:val="ConsPlusNormal"/>
              <w:jc w:val="center"/>
              <w:rPr>
                <w:sz w:val="18"/>
                <w:szCs w:val="18"/>
              </w:rPr>
            </w:pPr>
            <w:proofErr w:type="spellStart"/>
            <w:r w:rsidRPr="00111B50">
              <w:rPr>
                <w:sz w:val="18"/>
                <w:szCs w:val="18"/>
              </w:rPr>
              <w:t>Дпр</w:t>
            </w:r>
            <w:proofErr w:type="spellEnd"/>
            <w:r w:rsidRPr="00111B50">
              <w:rPr>
                <w:sz w:val="18"/>
                <w:szCs w:val="18"/>
              </w:rPr>
              <w:t xml:space="preserve"> = ЦО</w:t>
            </w:r>
          </w:p>
        </w:tc>
        <w:tc>
          <w:tcPr>
            <w:tcW w:w="2977" w:type="dxa"/>
          </w:tcPr>
          <w:p w:rsidR="00A90970" w:rsidRPr="00111B50" w:rsidRDefault="00A90970" w:rsidP="008D1495">
            <w:pPr>
              <w:pStyle w:val="ConsPlusNormal"/>
              <w:ind w:firstLine="284"/>
              <w:jc w:val="both"/>
              <w:rPr>
                <w:sz w:val="18"/>
                <w:szCs w:val="18"/>
              </w:rPr>
            </w:pPr>
            <w:proofErr w:type="gramStart"/>
            <w:r w:rsidRPr="00111B50">
              <w:rPr>
                <w:sz w:val="18"/>
                <w:szCs w:val="18"/>
                <w:lang w:eastAsia="en-US"/>
              </w:rPr>
              <w:t xml:space="preserve">Целевой ориентир принимается равным нулю, так как субсидии, субвенции и иные межбюджетные трансферты, имеющие целевое назначение, должны быть использованы в полном объеме, кроме того на момент прогнозирования доходов отсутствует информация о фактической сумме остатка субсидий, субвенций и иных межбюджетных трансфертов, подлежащей зачислению в бюджет </w:t>
            </w:r>
            <w:r w:rsidR="008D1495" w:rsidRPr="00111B50">
              <w:rPr>
                <w:sz w:val="18"/>
                <w:szCs w:val="18"/>
                <w:lang w:eastAsia="en-US"/>
              </w:rPr>
              <w:t>муниципального округа</w:t>
            </w:r>
            <w:r w:rsidRPr="00111B50">
              <w:rPr>
                <w:sz w:val="18"/>
                <w:szCs w:val="18"/>
                <w:lang w:eastAsia="en-US"/>
              </w:rPr>
              <w:t xml:space="preserve"> и возврата в бюджеты других уровней</w:t>
            </w:r>
            <w:proofErr w:type="gramEnd"/>
          </w:p>
        </w:tc>
        <w:tc>
          <w:tcPr>
            <w:tcW w:w="3402" w:type="dxa"/>
          </w:tcPr>
          <w:p w:rsidR="00A90970" w:rsidRPr="00111B50" w:rsidRDefault="00A90970" w:rsidP="00B73198">
            <w:pPr>
              <w:pStyle w:val="ConsPlusNormal"/>
              <w:rPr>
                <w:sz w:val="18"/>
                <w:szCs w:val="18"/>
              </w:rPr>
            </w:pPr>
            <w:proofErr w:type="spellStart"/>
            <w:r w:rsidRPr="00111B50">
              <w:rPr>
                <w:b/>
                <w:sz w:val="18"/>
                <w:szCs w:val="18"/>
              </w:rPr>
              <w:t>Дпр</w:t>
            </w:r>
            <w:proofErr w:type="spellEnd"/>
            <w:r w:rsidRPr="00111B50">
              <w:rPr>
                <w:sz w:val="18"/>
                <w:szCs w:val="18"/>
              </w:rPr>
              <w:t xml:space="preserve"> – прогнозное поступление доходов от возврата остатков субсидий, субвенций и иных межбюджетных трансфертов прошлых лет на очередной финансовый год;</w:t>
            </w:r>
          </w:p>
          <w:p w:rsidR="00A90970" w:rsidRPr="00111B50" w:rsidRDefault="00A90970" w:rsidP="00B73198">
            <w:pPr>
              <w:pStyle w:val="ConsPlusNormal"/>
              <w:rPr>
                <w:sz w:val="18"/>
                <w:szCs w:val="18"/>
              </w:rPr>
            </w:pPr>
            <w:r w:rsidRPr="00111B50">
              <w:rPr>
                <w:b/>
                <w:sz w:val="18"/>
                <w:szCs w:val="18"/>
              </w:rPr>
              <w:t>ЦО</w:t>
            </w:r>
            <w:r w:rsidRPr="00111B50">
              <w:rPr>
                <w:sz w:val="18"/>
                <w:szCs w:val="18"/>
              </w:rPr>
              <w:t xml:space="preserve"> – целевой ориентир доходов от возврата от возврата остатков субсидий, субвенций и иных межбюджетных трансфертов прошлых лет </w:t>
            </w:r>
          </w:p>
        </w:tc>
      </w:tr>
      <w:tr w:rsidR="00111B50" w:rsidRPr="00111B50" w:rsidTr="00F666BD">
        <w:trPr>
          <w:trHeight w:val="3224"/>
        </w:trPr>
        <w:tc>
          <w:tcPr>
            <w:tcW w:w="346" w:type="dxa"/>
          </w:tcPr>
          <w:p w:rsidR="00A90970" w:rsidRPr="00111B50" w:rsidRDefault="00A90970" w:rsidP="00D5728D">
            <w:pPr>
              <w:pStyle w:val="ConsPlusNormal"/>
              <w:rPr>
                <w:sz w:val="20"/>
              </w:rPr>
            </w:pPr>
            <w:r w:rsidRPr="00111B50">
              <w:rPr>
                <w:sz w:val="20"/>
              </w:rPr>
              <w:t>4</w:t>
            </w:r>
            <w:r w:rsidR="00D5728D" w:rsidRPr="00111B50">
              <w:rPr>
                <w:sz w:val="20"/>
              </w:rPr>
              <w:t>2</w:t>
            </w:r>
          </w:p>
        </w:tc>
        <w:tc>
          <w:tcPr>
            <w:tcW w:w="709" w:type="dxa"/>
          </w:tcPr>
          <w:p w:rsidR="00A90970" w:rsidRPr="00111B50" w:rsidRDefault="00A90970" w:rsidP="00F36BF9">
            <w:pPr>
              <w:pStyle w:val="ConsPlusNormal"/>
              <w:rPr>
                <w:sz w:val="18"/>
                <w:szCs w:val="18"/>
              </w:rPr>
            </w:pPr>
            <w:r w:rsidRPr="00111B50">
              <w:rPr>
                <w:sz w:val="18"/>
                <w:szCs w:val="18"/>
              </w:rPr>
              <w:t>545</w:t>
            </w:r>
          </w:p>
        </w:tc>
        <w:tc>
          <w:tcPr>
            <w:tcW w:w="1417" w:type="dxa"/>
          </w:tcPr>
          <w:p w:rsidR="00A90970" w:rsidRPr="00111B50" w:rsidRDefault="00A90970" w:rsidP="00F36BF9">
            <w:pPr>
              <w:pStyle w:val="ConsPlusNormal"/>
              <w:rPr>
                <w:sz w:val="18"/>
                <w:szCs w:val="18"/>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4D786F">
            <w:pPr>
              <w:rPr>
                <w:sz w:val="18"/>
                <w:szCs w:val="18"/>
              </w:rPr>
            </w:pPr>
            <w:r w:rsidRPr="00111B50">
              <w:rPr>
                <w:sz w:val="18"/>
                <w:szCs w:val="18"/>
              </w:rPr>
              <w:t>21960010</w:t>
            </w:r>
            <w:r w:rsidR="004D786F" w:rsidRPr="00111B50">
              <w:rPr>
                <w:sz w:val="18"/>
                <w:szCs w:val="18"/>
              </w:rPr>
              <w:t>14</w:t>
            </w:r>
            <w:r w:rsidRPr="00111B50">
              <w:rPr>
                <w:sz w:val="18"/>
                <w:szCs w:val="18"/>
              </w:rPr>
              <w:t>000150</w:t>
            </w:r>
          </w:p>
        </w:tc>
        <w:tc>
          <w:tcPr>
            <w:tcW w:w="2693" w:type="dxa"/>
          </w:tcPr>
          <w:p w:rsidR="00A90970" w:rsidRPr="00111B50" w:rsidRDefault="00A90970" w:rsidP="004D786F">
            <w:pPr>
              <w:rPr>
                <w:sz w:val="18"/>
                <w:szCs w:val="18"/>
              </w:rPr>
            </w:pPr>
            <w:r w:rsidRPr="00111B50">
              <w:rPr>
                <w:sz w:val="18"/>
                <w:szCs w:val="18"/>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w:t>
            </w:r>
            <w:r w:rsidR="004D786F" w:rsidRPr="00111B50">
              <w:rPr>
                <w:sz w:val="18"/>
                <w:szCs w:val="18"/>
              </w:rPr>
              <w:t>округов</w:t>
            </w:r>
          </w:p>
        </w:tc>
        <w:tc>
          <w:tcPr>
            <w:tcW w:w="1418" w:type="dxa"/>
          </w:tcPr>
          <w:p w:rsidR="00A90970" w:rsidRPr="00111B50" w:rsidRDefault="00A90970" w:rsidP="00B73198">
            <w:pPr>
              <w:pStyle w:val="ConsPlusNormal"/>
              <w:rPr>
                <w:sz w:val="18"/>
                <w:szCs w:val="18"/>
              </w:rPr>
            </w:pPr>
            <w:r w:rsidRPr="00111B50">
              <w:rPr>
                <w:sz w:val="20"/>
              </w:rPr>
              <w:t xml:space="preserve"> </w:t>
            </w:r>
            <w:r w:rsidRPr="00111B50">
              <w:rPr>
                <w:sz w:val="18"/>
                <w:szCs w:val="18"/>
              </w:rPr>
              <w:t>Иной метод. Метод целевого ориентира</w:t>
            </w:r>
          </w:p>
          <w:p w:rsidR="00A90970" w:rsidRPr="00111B50" w:rsidRDefault="00A90970" w:rsidP="00B73198">
            <w:pPr>
              <w:pStyle w:val="ConsPlusNormal"/>
              <w:rPr>
                <w:sz w:val="20"/>
              </w:rPr>
            </w:pPr>
          </w:p>
        </w:tc>
        <w:tc>
          <w:tcPr>
            <w:tcW w:w="1417" w:type="dxa"/>
          </w:tcPr>
          <w:p w:rsidR="00A90970" w:rsidRPr="00111B50" w:rsidRDefault="00A90970" w:rsidP="00B73198">
            <w:pPr>
              <w:pStyle w:val="ConsPlusNormal"/>
              <w:jc w:val="center"/>
              <w:rPr>
                <w:sz w:val="20"/>
              </w:rPr>
            </w:pPr>
            <w:proofErr w:type="spellStart"/>
            <w:r w:rsidRPr="00111B50">
              <w:rPr>
                <w:sz w:val="20"/>
              </w:rPr>
              <w:t>Дпр</w:t>
            </w:r>
            <w:proofErr w:type="spellEnd"/>
            <w:r w:rsidRPr="00111B50">
              <w:rPr>
                <w:sz w:val="20"/>
              </w:rPr>
              <w:t xml:space="preserve"> = ЦО</w:t>
            </w:r>
          </w:p>
        </w:tc>
        <w:tc>
          <w:tcPr>
            <w:tcW w:w="2977" w:type="dxa"/>
          </w:tcPr>
          <w:p w:rsidR="00A90970" w:rsidRPr="00111B50" w:rsidRDefault="00A90970" w:rsidP="004D786F">
            <w:pPr>
              <w:pStyle w:val="ConsPlusNormal"/>
              <w:ind w:firstLine="284"/>
              <w:jc w:val="both"/>
              <w:rPr>
                <w:sz w:val="18"/>
                <w:szCs w:val="18"/>
              </w:rPr>
            </w:pPr>
            <w:proofErr w:type="gramStart"/>
            <w:r w:rsidRPr="00111B50">
              <w:rPr>
                <w:sz w:val="18"/>
                <w:szCs w:val="18"/>
              </w:rPr>
              <w:t xml:space="preserve">Целевой ориентир принимается равным нулю, так как субсидии, субвенции и иные межбюджетные трансферты, имеющие целевое назначение, должны быть использованы в полном объеме, кроме того на момент прогнозирования доходов отсутствует информация о фактической сумме остатка субсидий, субвенций и иных межбюджетных трансфертов, подлежащей зачислению в бюджет </w:t>
            </w:r>
            <w:r w:rsidR="004D786F" w:rsidRPr="00111B50">
              <w:rPr>
                <w:sz w:val="18"/>
                <w:szCs w:val="18"/>
              </w:rPr>
              <w:t>муниципальных районов</w:t>
            </w:r>
            <w:r w:rsidRPr="00111B50">
              <w:rPr>
                <w:sz w:val="18"/>
                <w:szCs w:val="18"/>
              </w:rPr>
              <w:t xml:space="preserve"> и возврата в бюджеты других уровней</w:t>
            </w:r>
            <w:proofErr w:type="gramEnd"/>
          </w:p>
        </w:tc>
        <w:tc>
          <w:tcPr>
            <w:tcW w:w="3402" w:type="dxa"/>
          </w:tcPr>
          <w:p w:rsidR="00A90970" w:rsidRPr="00111B50" w:rsidRDefault="00A90970" w:rsidP="00B73198">
            <w:pPr>
              <w:pStyle w:val="ConsPlusNormal"/>
              <w:rPr>
                <w:sz w:val="18"/>
                <w:szCs w:val="18"/>
              </w:rPr>
            </w:pPr>
            <w:proofErr w:type="spellStart"/>
            <w:r w:rsidRPr="00111B50">
              <w:rPr>
                <w:b/>
                <w:sz w:val="18"/>
                <w:szCs w:val="18"/>
              </w:rPr>
              <w:t>Дпр</w:t>
            </w:r>
            <w:proofErr w:type="spellEnd"/>
            <w:r w:rsidRPr="00111B50">
              <w:rPr>
                <w:sz w:val="18"/>
                <w:szCs w:val="18"/>
              </w:rPr>
              <w:t xml:space="preserve"> – прогнозное поступление доходов от возврата остатков субсидий, субвенций и иных межбюджетных трансфертов прошлых лет на очередной финансовый год;</w:t>
            </w:r>
          </w:p>
          <w:p w:rsidR="00A90970" w:rsidRPr="00111B50" w:rsidRDefault="00A90970" w:rsidP="00B73198">
            <w:pPr>
              <w:pStyle w:val="ConsPlusNormal"/>
              <w:rPr>
                <w:sz w:val="18"/>
                <w:szCs w:val="18"/>
              </w:rPr>
            </w:pPr>
            <w:r w:rsidRPr="00111B50">
              <w:rPr>
                <w:b/>
                <w:sz w:val="18"/>
                <w:szCs w:val="18"/>
              </w:rPr>
              <w:t>ЦО</w:t>
            </w:r>
            <w:r w:rsidRPr="00111B50">
              <w:rPr>
                <w:sz w:val="18"/>
                <w:szCs w:val="18"/>
              </w:rPr>
              <w:t xml:space="preserve"> – целевой ориентир доходов от возврата от возврата остатков субсидий, субвенций и иных межбюджетных трансфертов прошлых лет </w:t>
            </w:r>
          </w:p>
        </w:tc>
      </w:tr>
      <w:tr w:rsidR="00A90970" w:rsidRPr="00111B50" w:rsidTr="00F666BD">
        <w:tc>
          <w:tcPr>
            <w:tcW w:w="346" w:type="dxa"/>
          </w:tcPr>
          <w:p w:rsidR="00A90970" w:rsidRPr="00111B50" w:rsidRDefault="00A90970" w:rsidP="00D5728D">
            <w:pPr>
              <w:pStyle w:val="ConsPlusNormal"/>
              <w:rPr>
                <w:sz w:val="20"/>
              </w:rPr>
            </w:pPr>
            <w:r w:rsidRPr="00111B50">
              <w:rPr>
                <w:sz w:val="20"/>
              </w:rPr>
              <w:t>4</w:t>
            </w:r>
            <w:r w:rsidR="00D5728D" w:rsidRPr="00111B50">
              <w:rPr>
                <w:sz w:val="20"/>
              </w:rPr>
              <w:t>3</w:t>
            </w:r>
          </w:p>
        </w:tc>
        <w:tc>
          <w:tcPr>
            <w:tcW w:w="709" w:type="dxa"/>
          </w:tcPr>
          <w:p w:rsidR="00A90970" w:rsidRPr="00111B50" w:rsidRDefault="00A90970" w:rsidP="002A1E58">
            <w:pPr>
              <w:pStyle w:val="ConsPlusNormal"/>
              <w:rPr>
                <w:sz w:val="20"/>
              </w:rPr>
            </w:pPr>
            <w:r w:rsidRPr="00111B50">
              <w:rPr>
                <w:sz w:val="18"/>
                <w:szCs w:val="18"/>
              </w:rPr>
              <w:t>545</w:t>
            </w:r>
          </w:p>
        </w:tc>
        <w:tc>
          <w:tcPr>
            <w:tcW w:w="1417" w:type="dxa"/>
          </w:tcPr>
          <w:p w:rsidR="00A90970" w:rsidRPr="00111B50" w:rsidRDefault="00A90970" w:rsidP="002A1E58">
            <w:pPr>
              <w:pStyle w:val="ConsPlusNormal"/>
              <w:rPr>
                <w:sz w:val="20"/>
              </w:rPr>
            </w:pPr>
            <w:r w:rsidRPr="00111B50">
              <w:rPr>
                <w:sz w:val="18"/>
                <w:szCs w:val="18"/>
              </w:rPr>
              <w:t>Финансовое управление администрации  Первомайского муниципального округа  Тамбовской области</w:t>
            </w:r>
          </w:p>
        </w:tc>
        <w:tc>
          <w:tcPr>
            <w:tcW w:w="1843" w:type="dxa"/>
          </w:tcPr>
          <w:p w:rsidR="00A90970" w:rsidRPr="00111B50" w:rsidRDefault="00A90970" w:rsidP="004D786F">
            <w:pPr>
              <w:widowControl w:val="0"/>
              <w:autoSpaceDE w:val="0"/>
              <w:autoSpaceDN w:val="0"/>
              <w:adjustRightInd w:val="0"/>
              <w:ind w:left="28" w:right="-62"/>
              <w:rPr>
                <w:sz w:val="18"/>
                <w:szCs w:val="18"/>
                <w:highlight w:val="yellow"/>
              </w:rPr>
            </w:pPr>
            <w:r w:rsidRPr="00111B50">
              <w:rPr>
                <w:sz w:val="18"/>
                <w:szCs w:val="18"/>
              </w:rPr>
              <w:t>1180</w:t>
            </w:r>
            <w:r w:rsidR="004D786F" w:rsidRPr="00111B50">
              <w:rPr>
                <w:sz w:val="18"/>
                <w:szCs w:val="18"/>
              </w:rPr>
              <w:t>24</w:t>
            </w:r>
            <w:r w:rsidRPr="00111B50">
              <w:rPr>
                <w:sz w:val="18"/>
                <w:szCs w:val="18"/>
              </w:rPr>
              <w:t>00</w:t>
            </w:r>
            <w:r w:rsidR="004D786F" w:rsidRPr="00111B50">
              <w:rPr>
                <w:sz w:val="18"/>
                <w:szCs w:val="18"/>
              </w:rPr>
              <w:t>14</w:t>
            </w:r>
            <w:r w:rsidRPr="00111B50">
              <w:rPr>
                <w:sz w:val="18"/>
                <w:szCs w:val="18"/>
              </w:rPr>
              <w:t>0000180</w:t>
            </w:r>
          </w:p>
        </w:tc>
        <w:tc>
          <w:tcPr>
            <w:tcW w:w="2693" w:type="dxa"/>
          </w:tcPr>
          <w:p w:rsidR="00A90970" w:rsidRPr="00111B50" w:rsidRDefault="00A90970" w:rsidP="004D786F">
            <w:pPr>
              <w:widowControl w:val="0"/>
              <w:autoSpaceDE w:val="0"/>
              <w:autoSpaceDN w:val="0"/>
              <w:adjustRightInd w:val="0"/>
              <w:ind w:left="29" w:right="25"/>
              <w:rPr>
                <w:rFonts w:ascii="Arial" w:hAnsi="Arial" w:cs="Arial"/>
                <w:sz w:val="18"/>
                <w:szCs w:val="18"/>
                <w:highlight w:val="yellow"/>
              </w:rPr>
            </w:pPr>
            <w:r w:rsidRPr="00111B50">
              <w:rPr>
                <w:sz w:val="18"/>
                <w:szCs w:val="18"/>
              </w:rPr>
              <w:t>Поступления в</w:t>
            </w:r>
            <w:r w:rsidR="004D786F" w:rsidRPr="00111B50">
              <w:rPr>
                <w:sz w:val="18"/>
                <w:szCs w:val="18"/>
              </w:rPr>
              <w:t xml:space="preserve"> бюджеты</w:t>
            </w:r>
            <w:r w:rsidRPr="00111B50">
              <w:rPr>
                <w:sz w:val="18"/>
                <w:szCs w:val="18"/>
              </w:rPr>
              <w:t xml:space="preserve">  муниципальных </w:t>
            </w:r>
            <w:r w:rsidR="004D786F" w:rsidRPr="00111B50">
              <w:rPr>
                <w:sz w:val="18"/>
                <w:szCs w:val="18"/>
              </w:rPr>
              <w:t xml:space="preserve">округов </w:t>
            </w:r>
            <w:r w:rsidRPr="00111B50">
              <w:rPr>
                <w:sz w:val="18"/>
                <w:szCs w:val="18"/>
              </w:rPr>
              <w:t xml:space="preserve"> (перечисления из бюджетов муниципальных </w:t>
            </w:r>
            <w:r w:rsidR="004D786F" w:rsidRPr="00111B50">
              <w:rPr>
                <w:sz w:val="18"/>
                <w:szCs w:val="18"/>
              </w:rPr>
              <w:t>округов</w:t>
            </w:r>
            <w:r w:rsidRPr="00111B50">
              <w:rPr>
                <w:sz w:val="18"/>
                <w:szCs w:val="18"/>
              </w:rPr>
              <w:t>) по урегулированию расчетов между бюджетами бюджетной системы Российской Федерации по распределенным доходам</w:t>
            </w:r>
          </w:p>
        </w:tc>
        <w:tc>
          <w:tcPr>
            <w:tcW w:w="1418" w:type="dxa"/>
          </w:tcPr>
          <w:p w:rsidR="00A90970" w:rsidRPr="00111B50" w:rsidRDefault="00A90970" w:rsidP="002A1E58">
            <w:pPr>
              <w:pStyle w:val="ConsPlusNormal"/>
              <w:rPr>
                <w:sz w:val="20"/>
              </w:rPr>
            </w:pPr>
            <w:r w:rsidRPr="00111B50">
              <w:rPr>
                <w:sz w:val="20"/>
              </w:rPr>
              <w:t>Прямой расчет</w:t>
            </w:r>
          </w:p>
        </w:tc>
        <w:tc>
          <w:tcPr>
            <w:tcW w:w="1417" w:type="dxa"/>
          </w:tcPr>
          <w:p w:rsidR="00A90970" w:rsidRPr="00111B50" w:rsidRDefault="00A90970" w:rsidP="002A1E58">
            <w:pPr>
              <w:pStyle w:val="ConsPlusNormal"/>
              <w:rPr>
                <w:sz w:val="20"/>
              </w:rPr>
            </w:pPr>
          </w:p>
        </w:tc>
        <w:tc>
          <w:tcPr>
            <w:tcW w:w="2977" w:type="dxa"/>
          </w:tcPr>
          <w:p w:rsidR="00A90970" w:rsidRPr="00111B50" w:rsidRDefault="00A90970" w:rsidP="005D4606">
            <w:pPr>
              <w:ind w:firstLine="284"/>
              <w:jc w:val="both"/>
              <w:rPr>
                <w:sz w:val="18"/>
                <w:szCs w:val="18"/>
              </w:rPr>
            </w:pPr>
            <w:r w:rsidRPr="00111B50">
              <w:rPr>
                <w:sz w:val="18"/>
                <w:szCs w:val="18"/>
              </w:rPr>
              <w:t xml:space="preserve">При составлении прогноза бюджета  Первомайского </w:t>
            </w:r>
            <w:r w:rsidR="004D786F" w:rsidRPr="00111B50">
              <w:rPr>
                <w:sz w:val="18"/>
                <w:szCs w:val="18"/>
              </w:rPr>
              <w:t>муниципального округа</w:t>
            </w:r>
            <w:r w:rsidRPr="00111B50">
              <w:rPr>
                <w:sz w:val="18"/>
                <w:szCs w:val="18"/>
              </w:rPr>
              <w:t xml:space="preserve"> на очередной финансовый год и плановый период,  данный доходный источники не учитываются, в связи с отсутствием системного характера его уплаты и объективной информации для осуществления его расчета.</w:t>
            </w:r>
          </w:p>
          <w:p w:rsidR="00A90970" w:rsidRPr="00111B50" w:rsidRDefault="00A90970" w:rsidP="005D4606">
            <w:pPr>
              <w:pStyle w:val="ConsPlusNormal"/>
              <w:ind w:firstLine="284"/>
              <w:jc w:val="both"/>
              <w:rPr>
                <w:sz w:val="18"/>
                <w:szCs w:val="18"/>
              </w:rPr>
            </w:pPr>
            <w:r w:rsidRPr="00111B50">
              <w:rPr>
                <w:sz w:val="18"/>
                <w:szCs w:val="18"/>
              </w:rPr>
              <w:lastRenderedPageBreak/>
              <w:t>Бюджетные назначения по данному доходному источнику устанавливаются при уточнении прогнозирования в текущем финансовом году на уровне фактического поступления.</w:t>
            </w:r>
          </w:p>
        </w:tc>
        <w:tc>
          <w:tcPr>
            <w:tcW w:w="3402" w:type="dxa"/>
          </w:tcPr>
          <w:p w:rsidR="00A90970" w:rsidRPr="00111B50" w:rsidRDefault="00A90970" w:rsidP="005D4606">
            <w:pPr>
              <w:pStyle w:val="ConsPlusNormal"/>
              <w:ind w:firstLine="284"/>
              <w:jc w:val="both"/>
              <w:rPr>
                <w:sz w:val="18"/>
                <w:szCs w:val="18"/>
              </w:rPr>
            </w:pPr>
            <w:r w:rsidRPr="00111B50">
              <w:rPr>
                <w:sz w:val="18"/>
                <w:szCs w:val="18"/>
              </w:rPr>
              <w:lastRenderedPageBreak/>
              <w:t>Фактическое  поступление в текущем финансовом году.</w:t>
            </w:r>
          </w:p>
          <w:p w:rsidR="00A90970" w:rsidRPr="00111B50" w:rsidRDefault="00A90970" w:rsidP="005D4606">
            <w:pPr>
              <w:autoSpaceDE w:val="0"/>
              <w:autoSpaceDN w:val="0"/>
              <w:adjustRightInd w:val="0"/>
              <w:ind w:firstLine="284"/>
              <w:jc w:val="both"/>
              <w:rPr>
                <w:sz w:val="18"/>
                <w:szCs w:val="18"/>
              </w:rPr>
            </w:pPr>
            <w:r w:rsidRPr="00111B50">
              <w:rPr>
                <w:sz w:val="18"/>
                <w:szCs w:val="18"/>
              </w:rPr>
              <w:t>Источником информации является бюджетная отчетность финансового отдела  текущего финансового года.</w:t>
            </w:r>
          </w:p>
          <w:p w:rsidR="00A90970" w:rsidRPr="00111B50" w:rsidRDefault="00A90970" w:rsidP="005D4606">
            <w:pPr>
              <w:pStyle w:val="ConsPlusNormal"/>
              <w:rPr>
                <w:sz w:val="18"/>
                <w:szCs w:val="18"/>
              </w:rPr>
            </w:pPr>
            <w:r w:rsidRPr="00111B50">
              <w:rPr>
                <w:sz w:val="18"/>
                <w:szCs w:val="18"/>
              </w:rPr>
              <w:t xml:space="preserve">   </w:t>
            </w:r>
          </w:p>
        </w:tc>
      </w:tr>
    </w:tbl>
    <w:p w:rsidR="001F72A5" w:rsidRPr="00111B50" w:rsidRDefault="001F72A5"/>
    <w:p w:rsidR="00F666BD" w:rsidRPr="00111B50" w:rsidRDefault="00F666BD"/>
    <w:sectPr w:rsidR="00F666BD" w:rsidRPr="00111B50" w:rsidSect="00567ECC">
      <w:pgSz w:w="16840" w:h="11907" w:orient="landscape" w:code="9"/>
      <w:pgMar w:top="567" w:right="397" w:bottom="737" w:left="454" w:header="113" w:footer="79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C49" w:rsidRDefault="00884C49" w:rsidP="005A53D0">
      <w:r>
        <w:separator/>
      </w:r>
    </w:p>
  </w:endnote>
  <w:endnote w:type="continuationSeparator" w:id="0">
    <w:p w:rsidR="00884C49" w:rsidRDefault="00884C49" w:rsidP="005A5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C49" w:rsidRDefault="00884C49" w:rsidP="005A53D0">
      <w:r>
        <w:separator/>
      </w:r>
    </w:p>
  </w:footnote>
  <w:footnote w:type="continuationSeparator" w:id="0">
    <w:p w:rsidR="00884C49" w:rsidRDefault="00884C49" w:rsidP="005A5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B26" w:rsidRDefault="00F15B26">
    <w:pPr>
      <w:pStyle w:val="a3"/>
      <w:jc w:val="center"/>
      <w:rPr>
        <w:lang w:val="en-US"/>
      </w:rPr>
    </w:pPr>
  </w:p>
  <w:p w:rsidR="00F15B26" w:rsidRDefault="00F15B26">
    <w:pPr>
      <w:pStyle w:val="a3"/>
      <w:jc w:val="center"/>
    </w:pPr>
    <w:r>
      <w:fldChar w:fldCharType="begin"/>
    </w:r>
    <w:r>
      <w:instrText xml:space="preserve"> PAGE   \* MERGEFORMAT </w:instrText>
    </w:r>
    <w:r>
      <w:fldChar w:fldCharType="separate"/>
    </w:r>
    <w:r w:rsidR="002A0B43">
      <w:rPr>
        <w:noProof/>
      </w:rPr>
      <w:t>2</w:t>
    </w:r>
    <w:r>
      <w:rPr>
        <w:noProof/>
      </w:rPr>
      <w:fldChar w:fldCharType="end"/>
    </w:r>
  </w:p>
  <w:p w:rsidR="00F15B26" w:rsidRDefault="00F15B2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B26" w:rsidRDefault="00F15B26">
    <w:pPr>
      <w:pStyle w:val="a3"/>
    </w:pPr>
  </w:p>
  <w:p w:rsidR="00F15B26" w:rsidRDefault="00F15B26" w:rsidP="004F4E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8011F"/>
    <w:multiLevelType w:val="hybridMultilevel"/>
    <w:tmpl w:val="914C77AA"/>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
    <w:nsid w:val="18053BE0"/>
    <w:multiLevelType w:val="hybridMultilevel"/>
    <w:tmpl w:val="DE1C7DC8"/>
    <w:lvl w:ilvl="0" w:tplc="460EDA78">
      <w:start w:val="1"/>
      <w:numFmt w:val="decimal"/>
      <w:lvlText w:val="%1."/>
      <w:lvlJc w:val="left"/>
      <w:pPr>
        <w:ind w:left="1860" w:hanging="114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FD9"/>
    <w:rsid w:val="0000101A"/>
    <w:rsid w:val="000235FA"/>
    <w:rsid w:val="000247BB"/>
    <w:rsid w:val="00024D96"/>
    <w:rsid w:val="00031D62"/>
    <w:rsid w:val="00050D78"/>
    <w:rsid w:val="00056D1B"/>
    <w:rsid w:val="00063153"/>
    <w:rsid w:val="00077FCB"/>
    <w:rsid w:val="00090B5D"/>
    <w:rsid w:val="000A152A"/>
    <w:rsid w:val="000A6623"/>
    <w:rsid w:val="000B6B0D"/>
    <w:rsid w:val="000C43F2"/>
    <w:rsid w:val="000D51A9"/>
    <w:rsid w:val="000E23FD"/>
    <w:rsid w:val="000E4174"/>
    <w:rsid w:val="000E7CFA"/>
    <w:rsid w:val="0010615B"/>
    <w:rsid w:val="00110496"/>
    <w:rsid w:val="00111B50"/>
    <w:rsid w:val="00117EE9"/>
    <w:rsid w:val="00126067"/>
    <w:rsid w:val="001265EC"/>
    <w:rsid w:val="00132E38"/>
    <w:rsid w:val="00137877"/>
    <w:rsid w:val="00147D29"/>
    <w:rsid w:val="001522CA"/>
    <w:rsid w:val="0015328F"/>
    <w:rsid w:val="00156DA9"/>
    <w:rsid w:val="0017426E"/>
    <w:rsid w:val="001B0323"/>
    <w:rsid w:val="001F72A5"/>
    <w:rsid w:val="002302E4"/>
    <w:rsid w:val="00230CF8"/>
    <w:rsid w:val="0024730A"/>
    <w:rsid w:val="00253C0D"/>
    <w:rsid w:val="0025496D"/>
    <w:rsid w:val="002574A1"/>
    <w:rsid w:val="00257F14"/>
    <w:rsid w:val="002639FD"/>
    <w:rsid w:val="00272FB2"/>
    <w:rsid w:val="00274268"/>
    <w:rsid w:val="00285748"/>
    <w:rsid w:val="00294B99"/>
    <w:rsid w:val="002A0B43"/>
    <w:rsid w:val="002A1E58"/>
    <w:rsid w:val="002A3F37"/>
    <w:rsid w:val="002C076D"/>
    <w:rsid w:val="002E0BD4"/>
    <w:rsid w:val="002F134C"/>
    <w:rsid w:val="003043C1"/>
    <w:rsid w:val="003133A0"/>
    <w:rsid w:val="003157E4"/>
    <w:rsid w:val="00324958"/>
    <w:rsid w:val="0033055E"/>
    <w:rsid w:val="0035273F"/>
    <w:rsid w:val="0035563D"/>
    <w:rsid w:val="00372D16"/>
    <w:rsid w:val="00374726"/>
    <w:rsid w:val="00384E38"/>
    <w:rsid w:val="00386174"/>
    <w:rsid w:val="00390BD2"/>
    <w:rsid w:val="00397651"/>
    <w:rsid w:val="003B6418"/>
    <w:rsid w:val="003B713C"/>
    <w:rsid w:val="003D4FD9"/>
    <w:rsid w:val="003F2DE9"/>
    <w:rsid w:val="00403A1D"/>
    <w:rsid w:val="004223DA"/>
    <w:rsid w:val="00425751"/>
    <w:rsid w:val="004302FF"/>
    <w:rsid w:val="004477D5"/>
    <w:rsid w:val="00451BE2"/>
    <w:rsid w:val="00453F64"/>
    <w:rsid w:val="00462220"/>
    <w:rsid w:val="004B5DEE"/>
    <w:rsid w:val="004C4520"/>
    <w:rsid w:val="004D44F4"/>
    <w:rsid w:val="004D786F"/>
    <w:rsid w:val="004E67B4"/>
    <w:rsid w:val="004F4E09"/>
    <w:rsid w:val="004F4F0C"/>
    <w:rsid w:val="004F726E"/>
    <w:rsid w:val="0051682C"/>
    <w:rsid w:val="00520409"/>
    <w:rsid w:val="00531591"/>
    <w:rsid w:val="00550D8D"/>
    <w:rsid w:val="00553490"/>
    <w:rsid w:val="005627A9"/>
    <w:rsid w:val="00567ECC"/>
    <w:rsid w:val="00573E2B"/>
    <w:rsid w:val="005A3990"/>
    <w:rsid w:val="005A53D0"/>
    <w:rsid w:val="005D4606"/>
    <w:rsid w:val="005E068B"/>
    <w:rsid w:val="005E1B98"/>
    <w:rsid w:val="005F28E3"/>
    <w:rsid w:val="00653F59"/>
    <w:rsid w:val="006642C3"/>
    <w:rsid w:val="00671427"/>
    <w:rsid w:val="00680927"/>
    <w:rsid w:val="00685F5B"/>
    <w:rsid w:val="00686EA6"/>
    <w:rsid w:val="00690AD7"/>
    <w:rsid w:val="006A032C"/>
    <w:rsid w:val="006A156D"/>
    <w:rsid w:val="006F3715"/>
    <w:rsid w:val="006F4DCB"/>
    <w:rsid w:val="00727204"/>
    <w:rsid w:val="00753A65"/>
    <w:rsid w:val="0077221E"/>
    <w:rsid w:val="007B143A"/>
    <w:rsid w:val="007F0D44"/>
    <w:rsid w:val="007F4884"/>
    <w:rsid w:val="00802A90"/>
    <w:rsid w:val="008053F9"/>
    <w:rsid w:val="008063B0"/>
    <w:rsid w:val="0080683B"/>
    <w:rsid w:val="00815954"/>
    <w:rsid w:val="00825F94"/>
    <w:rsid w:val="00832CF0"/>
    <w:rsid w:val="00835C8A"/>
    <w:rsid w:val="008365E7"/>
    <w:rsid w:val="0085282C"/>
    <w:rsid w:val="0085613C"/>
    <w:rsid w:val="00873737"/>
    <w:rsid w:val="00876767"/>
    <w:rsid w:val="00884C49"/>
    <w:rsid w:val="00884C6E"/>
    <w:rsid w:val="00884DBF"/>
    <w:rsid w:val="0088561F"/>
    <w:rsid w:val="00895B56"/>
    <w:rsid w:val="0089616E"/>
    <w:rsid w:val="008A06E3"/>
    <w:rsid w:val="008A250B"/>
    <w:rsid w:val="008B15D3"/>
    <w:rsid w:val="008C56F0"/>
    <w:rsid w:val="008D1495"/>
    <w:rsid w:val="008E2688"/>
    <w:rsid w:val="008E5686"/>
    <w:rsid w:val="00902E62"/>
    <w:rsid w:val="00914533"/>
    <w:rsid w:val="00914A6B"/>
    <w:rsid w:val="0095573A"/>
    <w:rsid w:val="0097108C"/>
    <w:rsid w:val="00977E91"/>
    <w:rsid w:val="00992ACB"/>
    <w:rsid w:val="009C0EA3"/>
    <w:rsid w:val="009C5C80"/>
    <w:rsid w:val="009D12F6"/>
    <w:rsid w:val="009D21F2"/>
    <w:rsid w:val="009F353C"/>
    <w:rsid w:val="00A037C4"/>
    <w:rsid w:val="00A03D02"/>
    <w:rsid w:val="00A16DAE"/>
    <w:rsid w:val="00A224FB"/>
    <w:rsid w:val="00A351EF"/>
    <w:rsid w:val="00A368A0"/>
    <w:rsid w:val="00A56DFA"/>
    <w:rsid w:val="00A6448E"/>
    <w:rsid w:val="00A862CB"/>
    <w:rsid w:val="00A866D5"/>
    <w:rsid w:val="00A90970"/>
    <w:rsid w:val="00AF7720"/>
    <w:rsid w:val="00B051B6"/>
    <w:rsid w:val="00B112D4"/>
    <w:rsid w:val="00B44555"/>
    <w:rsid w:val="00B56EE3"/>
    <w:rsid w:val="00B73198"/>
    <w:rsid w:val="00B8544A"/>
    <w:rsid w:val="00B85D61"/>
    <w:rsid w:val="00B92933"/>
    <w:rsid w:val="00B97F21"/>
    <w:rsid w:val="00BA15C4"/>
    <w:rsid w:val="00BB423B"/>
    <w:rsid w:val="00BC2BE9"/>
    <w:rsid w:val="00BC3197"/>
    <w:rsid w:val="00BD12F9"/>
    <w:rsid w:val="00BD24A3"/>
    <w:rsid w:val="00BE00DF"/>
    <w:rsid w:val="00BE5B2B"/>
    <w:rsid w:val="00BE7A9C"/>
    <w:rsid w:val="00BF4E00"/>
    <w:rsid w:val="00BF7381"/>
    <w:rsid w:val="00C04871"/>
    <w:rsid w:val="00C06D33"/>
    <w:rsid w:val="00C176A1"/>
    <w:rsid w:val="00C316C9"/>
    <w:rsid w:val="00C469EE"/>
    <w:rsid w:val="00C54533"/>
    <w:rsid w:val="00C77EA1"/>
    <w:rsid w:val="00C97AAE"/>
    <w:rsid w:val="00CB0778"/>
    <w:rsid w:val="00CB66A8"/>
    <w:rsid w:val="00D12534"/>
    <w:rsid w:val="00D13CD4"/>
    <w:rsid w:val="00D40C08"/>
    <w:rsid w:val="00D414D1"/>
    <w:rsid w:val="00D44859"/>
    <w:rsid w:val="00D52997"/>
    <w:rsid w:val="00D5728D"/>
    <w:rsid w:val="00D609DE"/>
    <w:rsid w:val="00D757B6"/>
    <w:rsid w:val="00D7766E"/>
    <w:rsid w:val="00D814D0"/>
    <w:rsid w:val="00D8175D"/>
    <w:rsid w:val="00D90F87"/>
    <w:rsid w:val="00DB6D65"/>
    <w:rsid w:val="00DC1308"/>
    <w:rsid w:val="00DC42E1"/>
    <w:rsid w:val="00DD5751"/>
    <w:rsid w:val="00DE3B56"/>
    <w:rsid w:val="00DF0A01"/>
    <w:rsid w:val="00E03FFF"/>
    <w:rsid w:val="00E06154"/>
    <w:rsid w:val="00E1770B"/>
    <w:rsid w:val="00E42AF3"/>
    <w:rsid w:val="00E53F7D"/>
    <w:rsid w:val="00E57DDE"/>
    <w:rsid w:val="00E67CD4"/>
    <w:rsid w:val="00E80669"/>
    <w:rsid w:val="00EA6FFF"/>
    <w:rsid w:val="00EB1D0D"/>
    <w:rsid w:val="00EB36EB"/>
    <w:rsid w:val="00EB3D20"/>
    <w:rsid w:val="00EB64DC"/>
    <w:rsid w:val="00ED3B66"/>
    <w:rsid w:val="00F05A35"/>
    <w:rsid w:val="00F15B26"/>
    <w:rsid w:val="00F16642"/>
    <w:rsid w:val="00F21E93"/>
    <w:rsid w:val="00F300E6"/>
    <w:rsid w:val="00F36BF9"/>
    <w:rsid w:val="00F519A5"/>
    <w:rsid w:val="00F666BD"/>
    <w:rsid w:val="00F84066"/>
    <w:rsid w:val="00F84BAF"/>
    <w:rsid w:val="00F97BC3"/>
    <w:rsid w:val="00FB5942"/>
    <w:rsid w:val="00FC6D0A"/>
    <w:rsid w:val="00FD4908"/>
    <w:rsid w:val="00FD712D"/>
    <w:rsid w:val="00FE1792"/>
    <w:rsid w:val="00FF4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FD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4FD9"/>
    <w:pPr>
      <w:tabs>
        <w:tab w:val="center" w:pos="4677"/>
        <w:tab w:val="right" w:pos="9355"/>
      </w:tabs>
    </w:pPr>
  </w:style>
  <w:style w:type="character" w:customStyle="1" w:styleId="a4">
    <w:name w:val="Верхний колонтитул Знак"/>
    <w:basedOn w:val="a0"/>
    <w:link w:val="a3"/>
    <w:uiPriority w:val="99"/>
    <w:rsid w:val="003D4FD9"/>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D4FD9"/>
    <w:pPr>
      <w:tabs>
        <w:tab w:val="center" w:pos="4677"/>
        <w:tab w:val="right" w:pos="9355"/>
      </w:tabs>
    </w:pPr>
  </w:style>
  <w:style w:type="character" w:customStyle="1" w:styleId="a6">
    <w:name w:val="Нижний колонтитул Знак"/>
    <w:basedOn w:val="a0"/>
    <w:link w:val="a5"/>
    <w:uiPriority w:val="99"/>
    <w:rsid w:val="003D4FD9"/>
    <w:rPr>
      <w:rFonts w:ascii="Times New Roman" w:eastAsia="Times New Roman" w:hAnsi="Times New Roman" w:cs="Times New Roman"/>
      <w:sz w:val="20"/>
      <w:szCs w:val="20"/>
      <w:lang w:eastAsia="ru-RU"/>
    </w:rPr>
  </w:style>
  <w:style w:type="table" w:styleId="a7">
    <w:name w:val="Table Grid"/>
    <w:basedOn w:val="a1"/>
    <w:uiPriority w:val="59"/>
    <w:rsid w:val="003D4F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rsid w:val="003D4FD9"/>
    <w:rPr>
      <w:color w:val="0000FF"/>
      <w:u w:val="single"/>
    </w:rPr>
  </w:style>
  <w:style w:type="paragraph" w:customStyle="1" w:styleId="ConsPlusNormal">
    <w:name w:val="ConsPlusNormal"/>
    <w:rsid w:val="003D4FD9"/>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2">
    <w:name w:val="Основной текст (2)"/>
    <w:basedOn w:val="a0"/>
    <w:rsid w:val="003D4FD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9">
    <w:name w:val="Цветовое выделение"/>
    <w:uiPriority w:val="99"/>
    <w:rsid w:val="003D4FD9"/>
    <w:rPr>
      <w:b/>
      <w:color w:val="26282F"/>
    </w:rPr>
  </w:style>
  <w:style w:type="paragraph" w:styleId="aa">
    <w:name w:val="Normal (Web)"/>
    <w:basedOn w:val="a"/>
    <w:uiPriority w:val="99"/>
    <w:semiHidden/>
    <w:unhideWhenUsed/>
    <w:rsid w:val="003D4FD9"/>
    <w:pPr>
      <w:spacing w:before="100" w:beforeAutospacing="1" w:after="119"/>
    </w:pPr>
    <w:rPr>
      <w:sz w:val="24"/>
      <w:szCs w:val="24"/>
    </w:rPr>
  </w:style>
  <w:style w:type="paragraph" w:styleId="ab">
    <w:name w:val="Balloon Text"/>
    <w:basedOn w:val="a"/>
    <w:link w:val="ac"/>
    <w:uiPriority w:val="99"/>
    <w:semiHidden/>
    <w:unhideWhenUsed/>
    <w:rsid w:val="003D4FD9"/>
    <w:rPr>
      <w:rFonts w:ascii="Tahoma" w:hAnsi="Tahoma" w:cs="Tahoma"/>
      <w:sz w:val="16"/>
      <w:szCs w:val="16"/>
    </w:rPr>
  </w:style>
  <w:style w:type="character" w:customStyle="1" w:styleId="ac">
    <w:name w:val="Текст выноски Знак"/>
    <w:basedOn w:val="a0"/>
    <w:link w:val="ab"/>
    <w:uiPriority w:val="99"/>
    <w:semiHidden/>
    <w:rsid w:val="003D4FD9"/>
    <w:rPr>
      <w:rFonts w:ascii="Tahoma" w:eastAsia="Times New Roman" w:hAnsi="Tahoma" w:cs="Tahoma"/>
      <w:sz w:val="16"/>
      <w:szCs w:val="16"/>
      <w:lang w:eastAsia="ru-RU"/>
    </w:rPr>
  </w:style>
  <w:style w:type="character" w:customStyle="1" w:styleId="ad">
    <w:name w:val="Другое_"/>
    <w:basedOn w:val="a0"/>
    <w:link w:val="ae"/>
    <w:locked/>
    <w:rsid w:val="00390BD2"/>
    <w:rPr>
      <w:rFonts w:ascii="Times New Roman" w:eastAsia="Times New Roman" w:hAnsi="Times New Roman" w:cs="Times New Roman"/>
      <w:color w:val="4A4A4A"/>
      <w:sz w:val="20"/>
      <w:szCs w:val="20"/>
    </w:rPr>
  </w:style>
  <w:style w:type="paragraph" w:customStyle="1" w:styleId="ae">
    <w:name w:val="Другое"/>
    <w:basedOn w:val="a"/>
    <w:link w:val="ad"/>
    <w:rsid w:val="00390BD2"/>
    <w:pPr>
      <w:widowControl w:val="0"/>
    </w:pPr>
    <w:rPr>
      <w:color w:val="4A4A4A"/>
      <w:lang w:eastAsia="en-US"/>
    </w:rPr>
  </w:style>
  <w:style w:type="paragraph" w:styleId="af">
    <w:name w:val="List Paragraph"/>
    <w:basedOn w:val="a"/>
    <w:uiPriority w:val="34"/>
    <w:qFormat/>
    <w:rsid w:val="00E03FFF"/>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FD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4FD9"/>
    <w:pPr>
      <w:tabs>
        <w:tab w:val="center" w:pos="4677"/>
        <w:tab w:val="right" w:pos="9355"/>
      </w:tabs>
    </w:pPr>
  </w:style>
  <w:style w:type="character" w:customStyle="1" w:styleId="a4">
    <w:name w:val="Верхний колонтитул Знак"/>
    <w:basedOn w:val="a0"/>
    <w:link w:val="a3"/>
    <w:uiPriority w:val="99"/>
    <w:rsid w:val="003D4FD9"/>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D4FD9"/>
    <w:pPr>
      <w:tabs>
        <w:tab w:val="center" w:pos="4677"/>
        <w:tab w:val="right" w:pos="9355"/>
      </w:tabs>
    </w:pPr>
  </w:style>
  <w:style w:type="character" w:customStyle="1" w:styleId="a6">
    <w:name w:val="Нижний колонтитул Знак"/>
    <w:basedOn w:val="a0"/>
    <w:link w:val="a5"/>
    <w:uiPriority w:val="99"/>
    <w:rsid w:val="003D4FD9"/>
    <w:rPr>
      <w:rFonts w:ascii="Times New Roman" w:eastAsia="Times New Roman" w:hAnsi="Times New Roman" w:cs="Times New Roman"/>
      <w:sz w:val="20"/>
      <w:szCs w:val="20"/>
      <w:lang w:eastAsia="ru-RU"/>
    </w:rPr>
  </w:style>
  <w:style w:type="table" w:styleId="a7">
    <w:name w:val="Table Grid"/>
    <w:basedOn w:val="a1"/>
    <w:uiPriority w:val="59"/>
    <w:rsid w:val="003D4F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rsid w:val="003D4FD9"/>
    <w:rPr>
      <w:color w:val="0000FF"/>
      <w:u w:val="single"/>
    </w:rPr>
  </w:style>
  <w:style w:type="paragraph" w:customStyle="1" w:styleId="ConsPlusNormal">
    <w:name w:val="ConsPlusNormal"/>
    <w:rsid w:val="003D4FD9"/>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2">
    <w:name w:val="Основной текст (2)"/>
    <w:basedOn w:val="a0"/>
    <w:rsid w:val="003D4FD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9">
    <w:name w:val="Цветовое выделение"/>
    <w:uiPriority w:val="99"/>
    <w:rsid w:val="003D4FD9"/>
    <w:rPr>
      <w:b/>
      <w:color w:val="26282F"/>
    </w:rPr>
  </w:style>
  <w:style w:type="paragraph" w:styleId="aa">
    <w:name w:val="Normal (Web)"/>
    <w:basedOn w:val="a"/>
    <w:uiPriority w:val="99"/>
    <w:semiHidden/>
    <w:unhideWhenUsed/>
    <w:rsid w:val="003D4FD9"/>
    <w:pPr>
      <w:spacing w:before="100" w:beforeAutospacing="1" w:after="119"/>
    </w:pPr>
    <w:rPr>
      <w:sz w:val="24"/>
      <w:szCs w:val="24"/>
    </w:rPr>
  </w:style>
  <w:style w:type="paragraph" w:styleId="ab">
    <w:name w:val="Balloon Text"/>
    <w:basedOn w:val="a"/>
    <w:link w:val="ac"/>
    <w:uiPriority w:val="99"/>
    <w:semiHidden/>
    <w:unhideWhenUsed/>
    <w:rsid w:val="003D4FD9"/>
    <w:rPr>
      <w:rFonts w:ascii="Tahoma" w:hAnsi="Tahoma" w:cs="Tahoma"/>
      <w:sz w:val="16"/>
      <w:szCs w:val="16"/>
    </w:rPr>
  </w:style>
  <w:style w:type="character" w:customStyle="1" w:styleId="ac">
    <w:name w:val="Текст выноски Знак"/>
    <w:basedOn w:val="a0"/>
    <w:link w:val="ab"/>
    <w:uiPriority w:val="99"/>
    <w:semiHidden/>
    <w:rsid w:val="003D4FD9"/>
    <w:rPr>
      <w:rFonts w:ascii="Tahoma" w:eastAsia="Times New Roman" w:hAnsi="Tahoma" w:cs="Tahoma"/>
      <w:sz w:val="16"/>
      <w:szCs w:val="16"/>
      <w:lang w:eastAsia="ru-RU"/>
    </w:rPr>
  </w:style>
  <w:style w:type="character" w:customStyle="1" w:styleId="ad">
    <w:name w:val="Другое_"/>
    <w:basedOn w:val="a0"/>
    <w:link w:val="ae"/>
    <w:locked/>
    <w:rsid w:val="00390BD2"/>
    <w:rPr>
      <w:rFonts w:ascii="Times New Roman" w:eastAsia="Times New Roman" w:hAnsi="Times New Roman" w:cs="Times New Roman"/>
      <w:color w:val="4A4A4A"/>
      <w:sz w:val="20"/>
      <w:szCs w:val="20"/>
    </w:rPr>
  </w:style>
  <w:style w:type="paragraph" w:customStyle="1" w:styleId="ae">
    <w:name w:val="Другое"/>
    <w:basedOn w:val="a"/>
    <w:link w:val="ad"/>
    <w:rsid w:val="00390BD2"/>
    <w:pPr>
      <w:widowControl w:val="0"/>
    </w:pPr>
    <w:rPr>
      <w:color w:val="4A4A4A"/>
      <w:lang w:eastAsia="en-US"/>
    </w:rPr>
  </w:style>
  <w:style w:type="paragraph" w:styleId="af">
    <w:name w:val="List Paragraph"/>
    <w:basedOn w:val="a"/>
    <w:uiPriority w:val="34"/>
    <w:qFormat/>
    <w:rsid w:val="00E03FFF"/>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4260">
      <w:bodyDiv w:val="1"/>
      <w:marLeft w:val="0"/>
      <w:marRight w:val="0"/>
      <w:marTop w:val="0"/>
      <w:marBottom w:val="0"/>
      <w:divBdr>
        <w:top w:val="none" w:sz="0" w:space="0" w:color="auto"/>
        <w:left w:val="none" w:sz="0" w:space="0" w:color="auto"/>
        <w:bottom w:val="none" w:sz="0" w:space="0" w:color="auto"/>
        <w:right w:val="none" w:sz="0" w:space="0" w:color="auto"/>
      </w:divBdr>
    </w:div>
    <w:div w:id="273707176">
      <w:bodyDiv w:val="1"/>
      <w:marLeft w:val="0"/>
      <w:marRight w:val="0"/>
      <w:marTop w:val="0"/>
      <w:marBottom w:val="0"/>
      <w:divBdr>
        <w:top w:val="none" w:sz="0" w:space="0" w:color="auto"/>
        <w:left w:val="none" w:sz="0" w:space="0" w:color="auto"/>
        <w:bottom w:val="none" w:sz="0" w:space="0" w:color="auto"/>
        <w:right w:val="none" w:sz="0" w:space="0" w:color="auto"/>
      </w:divBdr>
    </w:div>
    <w:div w:id="312681313">
      <w:bodyDiv w:val="1"/>
      <w:marLeft w:val="0"/>
      <w:marRight w:val="0"/>
      <w:marTop w:val="0"/>
      <w:marBottom w:val="0"/>
      <w:divBdr>
        <w:top w:val="none" w:sz="0" w:space="0" w:color="auto"/>
        <w:left w:val="none" w:sz="0" w:space="0" w:color="auto"/>
        <w:bottom w:val="none" w:sz="0" w:space="0" w:color="auto"/>
        <w:right w:val="none" w:sz="0" w:space="0" w:color="auto"/>
      </w:divBdr>
    </w:div>
    <w:div w:id="780876284">
      <w:bodyDiv w:val="1"/>
      <w:marLeft w:val="0"/>
      <w:marRight w:val="0"/>
      <w:marTop w:val="0"/>
      <w:marBottom w:val="0"/>
      <w:divBdr>
        <w:top w:val="none" w:sz="0" w:space="0" w:color="auto"/>
        <w:left w:val="none" w:sz="0" w:space="0" w:color="auto"/>
        <w:bottom w:val="none" w:sz="0" w:space="0" w:color="auto"/>
        <w:right w:val="none" w:sz="0" w:space="0" w:color="auto"/>
      </w:divBdr>
    </w:div>
    <w:div w:id="905914910">
      <w:bodyDiv w:val="1"/>
      <w:marLeft w:val="0"/>
      <w:marRight w:val="0"/>
      <w:marTop w:val="0"/>
      <w:marBottom w:val="0"/>
      <w:divBdr>
        <w:top w:val="none" w:sz="0" w:space="0" w:color="auto"/>
        <w:left w:val="none" w:sz="0" w:space="0" w:color="auto"/>
        <w:bottom w:val="none" w:sz="0" w:space="0" w:color="auto"/>
        <w:right w:val="none" w:sz="0" w:space="0" w:color="auto"/>
      </w:divBdr>
    </w:div>
    <w:div w:id="957108424">
      <w:bodyDiv w:val="1"/>
      <w:marLeft w:val="0"/>
      <w:marRight w:val="0"/>
      <w:marTop w:val="0"/>
      <w:marBottom w:val="0"/>
      <w:divBdr>
        <w:top w:val="none" w:sz="0" w:space="0" w:color="auto"/>
        <w:left w:val="none" w:sz="0" w:space="0" w:color="auto"/>
        <w:bottom w:val="none" w:sz="0" w:space="0" w:color="auto"/>
        <w:right w:val="none" w:sz="0" w:space="0" w:color="auto"/>
      </w:divBdr>
    </w:div>
    <w:div w:id="980958198">
      <w:bodyDiv w:val="1"/>
      <w:marLeft w:val="0"/>
      <w:marRight w:val="0"/>
      <w:marTop w:val="0"/>
      <w:marBottom w:val="0"/>
      <w:divBdr>
        <w:top w:val="none" w:sz="0" w:space="0" w:color="auto"/>
        <w:left w:val="none" w:sz="0" w:space="0" w:color="auto"/>
        <w:bottom w:val="none" w:sz="0" w:space="0" w:color="auto"/>
        <w:right w:val="none" w:sz="0" w:space="0" w:color="auto"/>
      </w:divBdr>
    </w:div>
    <w:div w:id="1040010665">
      <w:bodyDiv w:val="1"/>
      <w:marLeft w:val="0"/>
      <w:marRight w:val="0"/>
      <w:marTop w:val="0"/>
      <w:marBottom w:val="0"/>
      <w:divBdr>
        <w:top w:val="none" w:sz="0" w:space="0" w:color="auto"/>
        <w:left w:val="none" w:sz="0" w:space="0" w:color="auto"/>
        <w:bottom w:val="none" w:sz="0" w:space="0" w:color="auto"/>
        <w:right w:val="none" w:sz="0" w:space="0" w:color="auto"/>
      </w:divBdr>
    </w:div>
    <w:div w:id="1218204916">
      <w:bodyDiv w:val="1"/>
      <w:marLeft w:val="0"/>
      <w:marRight w:val="0"/>
      <w:marTop w:val="0"/>
      <w:marBottom w:val="0"/>
      <w:divBdr>
        <w:top w:val="none" w:sz="0" w:space="0" w:color="auto"/>
        <w:left w:val="none" w:sz="0" w:space="0" w:color="auto"/>
        <w:bottom w:val="none" w:sz="0" w:space="0" w:color="auto"/>
        <w:right w:val="none" w:sz="0" w:space="0" w:color="auto"/>
      </w:divBdr>
    </w:div>
    <w:div w:id="1400711363">
      <w:bodyDiv w:val="1"/>
      <w:marLeft w:val="0"/>
      <w:marRight w:val="0"/>
      <w:marTop w:val="0"/>
      <w:marBottom w:val="0"/>
      <w:divBdr>
        <w:top w:val="none" w:sz="0" w:space="0" w:color="auto"/>
        <w:left w:val="none" w:sz="0" w:space="0" w:color="auto"/>
        <w:bottom w:val="none" w:sz="0" w:space="0" w:color="auto"/>
        <w:right w:val="none" w:sz="0" w:space="0" w:color="auto"/>
      </w:divBdr>
    </w:div>
    <w:div w:id="1448893670">
      <w:bodyDiv w:val="1"/>
      <w:marLeft w:val="0"/>
      <w:marRight w:val="0"/>
      <w:marTop w:val="0"/>
      <w:marBottom w:val="0"/>
      <w:divBdr>
        <w:top w:val="none" w:sz="0" w:space="0" w:color="auto"/>
        <w:left w:val="none" w:sz="0" w:space="0" w:color="auto"/>
        <w:bottom w:val="none" w:sz="0" w:space="0" w:color="auto"/>
        <w:right w:val="none" w:sz="0" w:space="0" w:color="auto"/>
      </w:divBdr>
    </w:div>
    <w:div w:id="1670865467">
      <w:bodyDiv w:val="1"/>
      <w:marLeft w:val="0"/>
      <w:marRight w:val="0"/>
      <w:marTop w:val="0"/>
      <w:marBottom w:val="0"/>
      <w:divBdr>
        <w:top w:val="none" w:sz="0" w:space="0" w:color="auto"/>
        <w:left w:val="none" w:sz="0" w:space="0" w:color="auto"/>
        <w:bottom w:val="none" w:sz="0" w:space="0" w:color="auto"/>
        <w:right w:val="none" w:sz="0" w:space="0" w:color="auto"/>
      </w:divBdr>
    </w:div>
    <w:div w:id="1760566727">
      <w:bodyDiv w:val="1"/>
      <w:marLeft w:val="0"/>
      <w:marRight w:val="0"/>
      <w:marTop w:val="0"/>
      <w:marBottom w:val="0"/>
      <w:divBdr>
        <w:top w:val="none" w:sz="0" w:space="0" w:color="auto"/>
        <w:left w:val="none" w:sz="0" w:space="0" w:color="auto"/>
        <w:bottom w:val="none" w:sz="0" w:space="0" w:color="auto"/>
        <w:right w:val="none" w:sz="0" w:space="0" w:color="auto"/>
      </w:divBdr>
    </w:div>
    <w:div w:id="1828475967">
      <w:bodyDiv w:val="1"/>
      <w:marLeft w:val="0"/>
      <w:marRight w:val="0"/>
      <w:marTop w:val="0"/>
      <w:marBottom w:val="0"/>
      <w:divBdr>
        <w:top w:val="none" w:sz="0" w:space="0" w:color="auto"/>
        <w:left w:val="none" w:sz="0" w:space="0" w:color="auto"/>
        <w:bottom w:val="none" w:sz="0" w:space="0" w:color="auto"/>
        <w:right w:val="none" w:sz="0" w:space="0" w:color="auto"/>
      </w:divBdr>
    </w:div>
    <w:div w:id="2060782825">
      <w:bodyDiv w:val="1"/>
      <w:marLeft w:val="0"/>
      <w:marRight w:val="0"/>
      <w:marTop w:val="0"/>
      <w:marBottom w:val="0"/>
      <w:divBdr>
        <w:top w:val="none" w:sz="0" w:space="0" w:color="auto"/>
        <w:left w:val="none" w:sz="0" w:space="0" w:color="auto"/>
        <w:bottom w:val="none" w:sz="0" w:space="0" w:color="auto"/>
        <w:right w:val="none" w:sz="0" w:space="0" w:color="auto"/>
      </w:divBdr>
    </w:div>
    <w:div w:id="211782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592C0-E06D-400A-9759-0D3F0CC3B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22</Pages>
  <Words>8085</Words>
  <Characters>46085</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buh4</dc:creator>
  <cp:lastModifiedBy>rf_07</cp:lastModifiedBy>
  <cp:revision>99</cp:revision>
  <cp:lastPrinted>2023-12-07T11:31:00Z</cp:lastPrinted>
  <dcterms:created xsi:type="dcterms:W3CDTF">2022-05-04T06:56:00Z</dcterms:created>
  <dcterms:modified xsi:type="dcterms:W3CDTF">2024-02-08T10:27:00Z</dcterms:modified>
</cp:coreProperties>
</file>