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94" w:rsidRPr="00FE47A6" w:rsidRDefault="006205D5" w:rsidP="00002B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>ПРИЛОЖЕНИЕ</w:t>
      </w:r>
    </w:p>
    <w:p w:rsidR="006205D5" w:rsidRPr="00FE47A6" w:rsidRDefault="00FE47A6" w:rsidP="00384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E47A6">
        <w:rPr>
          <w:rFonts w:ascii="Times New Roman" w:hAnsi="Times New Roman" w:cs="Times New Roman"/>
          <w:sz w:val="28"/>
          <w:szCs w:val="28"/>
        </w:rPr>
        <w:t xml:space="preserve">  УТВЕРЖДЕН</w:t>
      </w:r>
    </w:p>
    <w:p w:rsidR="00FE47A6" w:rsidRPr="00FE47A6" w:rsidRDefault="00FE47A6" w:rsidP="00384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</w:r>
      <w:r w:rsidRPr="00FE47A6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134F7E">
        <w:rPr>
          <w:rFonts w:ascii="Times New Roman" w:hAnsi="Times New Roman" w:cs="Times New Roman"/>
          <w:sz w:val="28"/>
          <w:szCs w:val="28"/>
        </w:rPr>
        <w:t xml:space="preserve">  </w:t>
      </w:r>
      <w:r w:rsidRPr="00FE47A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134F7E">
        <w:rPr>
          <w:rFonts w:ascii="Times New Roman" w:hAnsi="Times New Roman" w:cs="Times New Roman"/>
          <w:sz w:val="28"/>
          <w:szCs w:val="28"/>
        </w:rPr>
        <w:t>округа</w:t>
      </w:r>
    </w:p>
    <w:p w:rsidR="00FE47A6" w:rsidRDefault="00FE47A6" w:rsidP="00FE47A6">
      <w:pPr>
        <w:spacing w:after="0"/>
        <w:jc w:val="both"/>
        <w:rPr>
          <w:rFonts w:ascii="Times New Roman" w:hAnsi="Times New Roman" w:cs="Times New Roman"/>
          <w:szCs w:val="28"/>
        </w:rPr>
      </w:pPr>
      <w:r w:rsidRPr="00FE47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34F7E">
        <w:rPr>
          <w:rFonts w:ascii="Times New Roman" w:hAnsi="Times New Roman" w:cs="Times New Roman"/>
          <w:sz w:val="28"/>
          <w:szCs w:val="28"/>
        </w:rPr>
        <w:t xml:space="preserve">  </w:t>
      </w:r>
      <w:r w:rsidR="001355B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B1D0A">
        <w:rPr>
          <w:rFonts w:ascii="Times New Roman" w:hAnsi="Times New Roman" w:cs="Times New Roman"/>
          <w:sz w:val="28"/>
          <w:szCs w:val="28"/>
        </w:rPr>
        <w:t>от 19.04.</w:t>
      </w:r>
      <w:r w:rsidR="00134F7E">
        <w:rPr>
          <w:rFonts w:ascii="Times New Roman" w:hAnsi="Times New Roman" w:cs="Times New Roman"/>
          <w:sz w:val="28"/>
          <w:szCs w:val="28"/>
        </w:rPr>
        <w:t>2024</w:t>
      </w:r>
      <w:r w:rsidRPr="00FE47A6">
        <w:rPr>
          <w:rFonts w:ascii="Times New Roman" w:hAnsi="Times New Roman" w:cs="Times New Roman"/>
          <w:sz w:val="28"/>
          <w:szCs w:val="28"/>
        </w:rPr>
        <w:t xml:space="preserve"> </w:t>
      </w:r>
      <w:r w:rsidR="0071530F">
        <w:rPr>
          <w:rFonts w:ascii="Times New Roman" w:hAnsi="Times New Roman" w:cs="Times New Roman"/>
          <w:sz w:val="28"/>
          <w:szCs w:val="28"/>
        </w:rPr>
        <w:t xml:space="preserve"> </w:t>
      </w:r>
      <w:r w:rsidRPr="00FE47A6">
        <w:rPr>
          <w:rFonts w:ascii="Times New Roman" w:hAnsi="Times New Roman" w:cs="Times New Roman"/>
          <w:sz w:val="28"/>
          <w:szCs w:val="28"/>
        </w:rPr>
        <w:t>№</w:t>
      </w:r>
      <w:r w:rsidR="00DE2FC4">
        <w:rPr>
          <w:rFonts w:ascii="Times New Roman" w:hAnsi="Times New Roman" w:cs="Times New Roman"/>
          <w:sz w:val="28"/>
          <w:szCs w:val="28"/>
        </w:rPr>
        <w:t xml:space="preserve"> </w:t>
      </w:r>
      <w:r w:rsidR="00EB1D0A">
        <w:rPr>
          <w:rFonts w:ascii="Times New Roman" w:hAnsi="Times New Roman" w:cs="Times New Roman"/>
          <w:sz w:val="28"/>
          <w:szCs w:val="28"/>
        </w:rPr>
        <w:t>776</w:t>
      </w:r>
      <w:bookmarkStart w:id="0" w:name="_GoBack"/>
      <w:bookmarkEnd w:id="0"/>
    </w:p>
    <w:p w:rsidR="00FE47A6" w:rsidRDefault="00FE47A6" w:rsidP="00FE47A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E47A6" w:rsidRDefault="00FE47A6" w:rsidP="00FE47A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E47A6" w:rsidRPr="00DE2FC4" w:rsidRDefault="00FE47A6" w:rsidP="00BC1D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2FC4">
        <w:rPr>
          <w:rFonts w:ascii="Times New Roman" w:hAnsi="Times New Roman" w:cs="Times New Roman"/>
          <w:sz w:val="28"/>
          <w:szCs w:val="28"/>
        </w:rPr>
        <w:t>ПОРЯДОК</w:t>
      </w:r>
    </w:p>
    <w:p w:rsidR="00FE47A6" w:rsidRPr="00DE2FC4" w:rsidRDefault="00FE47A6" w:rsidP="00BC1D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2FC4">
        <w:rPr>
          <w:rFonts w:ascii="Times New Roman" w:hAnsi="Times New Roman" w:cs="Times New Roman"/>
          <w:sz w:val="28"/>
          <w:szCs w:val="28"/>
        </w:rPr>
        <w:t xml:space="preserve">составления и утверждения плана финансово-хозяйственной деятельности муниципальных бюджетных учреждений </w:t>
      </w:r>
      <w:r w:rsidR="00DE2FC4" w:rsidRPr="00DE2FC4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134F7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E47A6" w:rsidRDefault="00FE47A6" w:rsidP="00FE4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47A6" w:rsidRDefault="00FE47A6" w:rsidP="00FE47A6">
      <w:pPr>
        <w:pStyle w:val="a8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E47A6" w:rsidRDefault="00FE47A6" w:rsidP="00FE47A6">
      <w:pPr>
        <w:pStyle w:val="a8"/>
        <w:spacing w:after="0"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E80068" w:rsidRDefault="00E80068" w:rsidP="00E80068">
      <w:pPr>
        <w:pStyle w:val="a8"/>
        <w:tabs>
          <w:tab w:val="left" w:pos="254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06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80068">
        <w:rPr>
          <w:rFonts w:ascii="Times New Roman" w:hAnsi="Times New Roman" w:cs="Times New Roman"/>
          <w:sz w:val="28"/>
          <w:szCs w:val="28"/>
        </w:rPr>
        <w:t>Настоящий Порядок составления и утверждения плана финансово-хозяйственной деятельности муниципальных бюджетных учреждений Пе</w:t>
      </w:r>
      <w:r>
        <w:rPr>
          <w:rFonts w:ascii="Times New Roman" w:hAnsi="Times New Roman" w:cs="Times New Roman"/>
          <w:sz w:val="28"/>
          <w:szCs w:val="28"/>
        </w:rPr>
        <w:t>рвомайского</w:t>
      </w:r>
      <w:r w:rsidRPr="00E80068">
        <w:rPr>
          <w:rFonts w:ascii="Times New Roman" w:hAnsi="Times New Roman" w:cs="Times New Roman"/>
          <w:sz w:val="28"/>
          <w:szCs w:val="28"/>
        </w:rPr>
        <w:t xml:space="preserve"> </w:t>
      </w:r>
      <w:r w:rsidR="00134F7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8006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67115">
        <w:rPr>
          <w:rFonts w:ascii="Times New Roman" w:hAnsi="Times New Roman" w:cs="Times New Roman"/>
          <w:sz w:val="28"/>
          <w:szCs w:val="28"/>
        </w:rPr>
        <w:t xml:space="preserve"> - </w:t>
      </w:r>
      <w:r w:rsidRPr="00E80068">
        <w:rPr>
          <w:rFonts w:ascii="Times New Roman" w:hAnsi="Times New Roman" w:cs="Times New Roman"/>
          <w:sz w:val="28"/>
          <w:szCs w:val="28"/>
        </w:rPr>
        <w:t>Порядок, План, Учреждение), разработан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068">
        <w:rPr>
          <w:rFonts w:ascii="Times New Roman" w:hAnsi="Times New Roman" w:cs="Times New Roman"/>
          <w:sz w:val="28"/>
          <w:szCs w:val="28"/>
        </w:rPr>
        <w:t>к составлению и утверждению плана финансово-хозяйственной деятельности государственного</w:t>
      </w:r>
      <w:r w:rsidR="00134F7E">
        <w:rPr>
          <w:rFonts w:ascii="Times New Roman" w:hAnsi="Times New Roman" w:cs="Times New Roman"/>
          <w:sz w:val="28"/>
          <w:szCs w:val="28"/>
        </w:rPr>
        <w:t xml:space="preserve"> </w:t>
      </w:r>
      <w:r w:rsidRPr="00E80068">
        <w:rPr>
          <w:rFonts w:ascii="Times New Roman" w:hAnsi="Times New Roman" w:cs="Times New Roman"/>
          <w:sz w:val="28"/>
          <w:szCs w:val="28"/>
        </w:rPr>
        <w:t>(муниципального) учреждения, утвержденными приказом Министерства финансов Росси</w:t>
      </w:r>
      <w:r w:rsidR="00134F7E">
        <w:rPr>
          <w:rFonts w:ascii="Times New Roman" w:hAnsi="Times New Roman" w:cs="Times New Roman"/>
          <w:sz w:val="28"/>
          <w:szCs w:val="28"/>
        </w:rPr>
        <w:t xml:space="preserve">йской Федерации от 31.08.2018 № </w:t>
      </w:r>
      <w:r w:rsidRPr="00E80068">
        <w:rPr>
          <w:rFonts w:ascii="Times New Roman" w:hAnsi="Times New Roman" w:cs="Times New Roman"/>
          <w:sz w:val="28"/>
          <w:szCs w:val="28"/>
        </w:rPr>
        <w:t>186н, и определяет процедуру составления, утверждения и уточнения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068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муниципальных бюджетных учреждений района, учредителем которых является</w:t>
      </w:r>
      <w:proofErr w:type="gramEnd"/>
      <w:r w:rsidRPr="00E8006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134F7E">
        <w:rPr>
          <w:rFonts w:ascii="Times New Roman" w:hAnsi="Times New Roman" w:cs="Times New Roman"/>
          <w:sz w:val="28"/>
          <w:szCs w:val="28"/>
        </w:rPr>
        <w:t>округа</w:t>
      </w:r>
      <w:r w:rsidRPr="00E80068">
        <w:rPr>
          <w:rFonts w:ascii="Times New Roman" w:hAnsi="Times New Roman" w:cs="Times New Roman"/>
          <w:sz w:val="28"/>
          <w:szCs w:val="28"/>
        </w:rPr>
        <w:t>.</w:t>
      </w:r>
    </w:p>
    <w:p w:rsidR="00E80068" w:rsidRDefault="00E80068" w:rsidP="00E80068">
      <w:pPr>
        <w:pStyle w:val="a8"/>
        <w:tabs>
          <w:tab w:val="left" w:pos="254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068">
        <w:rPr>
          <w:rFonts w:ascii="Times New Roman" w:hAnsi="Times New Roman" w:cs="Times New Roman"/>
          <w:sz w:val="28"/>
          <w:szCs w:val="28"/>
        </w:rPr>
        <w:t>1.2. План составляется на финансовый год в случае, если решение о бюджете</w:t>
      </w:r>
      <w:r w:rsidR="00134F7E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</w:t>
      </w:r>
      <w:r w:rsidRPr="00E80068">
        <w:rPr>
          <w:rFonts w:ascii="Times New Roman" w:hAnsi="Times New Roman" w:cs="Times New Roman"/>
          <w:sz w:val="28"/>
          <w:szCs w:val="28"/>
        </w:rPr>
        <w:t xml:space="preserve"> утверждается на один финансовый год, либо на финансовый год и плановый период, если решение о бюджете</w:t>
      </w:r>
      <w:r w:rsidR="00134F7E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</w:t>
      </w:r>
      <w:r w:rsidRPr="00E80068">
        <w:rPr>
          <w:rFonts w:ascii="Times New Roman" w:hAnsi="Times New Roman" w:cs="Times New Roman"/>
          <w:sz w:val="28"/>
          <w:szCs w:val="28"/>
        </w:rPr>
        <w:t xml:space="preserve"> утверждается на очередной финансовый год и плановый 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EEB" w:rsidRDefault="00E80068" w:rsidP="00E80068">
      <w:pPr>
        <w:pStyle w:val="a8"/>
        <w:tabs>
          <w:tab w:val="left" w:pos="254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068">
        <w:rPr>
          <w:rFonts w:ascii="Times New Roman" w:hAnsi="Times New Roman" w:cs="Times New Roman"/>
          <w:sz w:val="28"/>
          <w:szCs w:val="28"/>
        </w:rPr>
        <w:t>1.3.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068">
        <w:rPr>
          <w:rFonts w:ascii="Times New Roman" w:hAnsi="Times New Roman" w:cs="Times New Roman"/>
          <w:sz w:val="28"/>
          <w:szCs w:val="28"/>
        </w:rPr>
        <w:t>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068">
        <w:rPr>
          <w:rFonts w:ascii="Times New Roman" w:hAnsi="Times New Roman" w:cs="Times New Roman"/>
          <w:sz w:val="28"/>
          <w:szCs w:val="28"/>
        </w:rPr>
        <w:t xml:space="preserve">Учреждением по кассовому методу в рублях с точностью до двух знаков после запятой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80068">
        <w:rPr>
          <w:rFonts w:ascii="Times New Roman" w:hAnsi="Times New Roman" w:cs="Times New Roman"/>
          <w:sz w:val="28"/>
          <w:szCs w:val="28"/>
        </w:rPr>
        <w:t>1 к настоящему Порядку.</w:t>
      </w:r>
      <w:r w:rsidRPr="00E80068">
        <w:rPr>
          <w:rFonts w:ascii="Times New Roman" w:hAnsi="Times New Roman" w:cs="Times New Roman"/>
          <w:sz w:val="28"/>
          <w:szCs w:val="28"/>
        </w:rPr>
        <w:tab/>
      </w:r>
    </w:p>
    <w:p w:rsidR="00002B3E" w:rsidRPr="00E80068" w:rsidRDefault="00002B3E" w:rsidP="00E80068">
      <w:pPr>
        <w:pStyle w:val="a8"/>
        <w:tabs>
          <w:tab w:val="left" w:pos="2542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3EEB" w:rsidRDefault="00F33EEB" w:rsidP="00F33EEB">
      <w:pPr>
        <w:pStyle w:val="a8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Плана</w:t>
      </w:r>
    </w:p>
    <w:p w:rsidR="00F33EEB" w:rsidRDefault="00F33EEB" w:rsidP="00F33EEB">
      <w:pPr>
        <w:pStyle w:val="a8"/>
        <w:spacing w:after="0"/>
        <w:ind w:left="1065"/>
        <w:rPr>
          <w:rFonts w:ascii="Times New Roman" w:hAnsi="Times New Roman" w:cs="Times New Roman"/>
          <w:sz w:val="28"/>
          <w:szCs w:val="28"/>
        </w:rPr>
      </w:pPr>
    </w:p>
    <w:p w:rsidR="00DB32C3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2.1. При составлении Плана (внесении изменений в него) устанавливается (уточняется) плановый объем поступлений и выплат денежных средств.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План составляется на основании обоснований (расчетов) плановых показателей поступлений и выплат,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 к формированию которых установлены в разделе 3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Порядка.</w:t>
      </w:r>
    </w:p>
    <w:p w:rsidR="00867115" w:rsidRPr="00867115" w:rsidRDefault="001355BE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2.2. Учреждение составляет План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 xml:space="preserve"> при формировании проекта решения о бюджете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F7E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 xml:space="preserve">в порядке и сроки, установленные администрацией </w:t>
      </w:r>
      <w:r w:rsidR="00134F7E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>Графиком разработки проекта бюджета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F7E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="00DB32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>на очередной финансовый год либо финансовый год и плановый период</w:t>
      </w:r>
      <w:r>
        <w:rPr>
          <w:rFonts w:ascii="Times New Roman" w:eastAsia="Times New Roman" w:hAnsi="Times New Roman" w:cs="Times New Roman"/>
          <w:sz w:val="28"/>
          <w:szCs w:val="28"/>
        </w:rPr>
        <w:t>. План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составляется:</w:t>
      </w:r>
    </w:p>
    <w:p w:rsidR="00DB32C3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 учетом планируемых объемов поступлений;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субсидии на финансовое обеспечение выполнения муниципального задания;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субсидий, предусмотренных абзацем вторым пункта 1 статьи 78.1</w:t>
      </w:r>
      <w:r w:rsidR="0013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Бюджетного кодекса Российской Федерации (далее -</w:t>
      </w:r>
      <w:r w:rsidR="0013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целевые субсидии), и целей их предоставления;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муниципальной собственности или приобретение объектов</w:t>
      </w:r>
      <w:r w:rsidR="00591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недвижимого имущества в муниципальную собственность (далее -</w:t>
      </w:r>
      <w:r w:rsidR="0013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субсидия на осуществление капитальных вложений);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грантов, в том числе в форме субсидий, предоставляемых из бюджетов бюджетной системы Российской Федерации (далее -</w:t>
      </w:r>
      <w:r w:rsidR="00591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грант);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законодательством, в рамках муниципального задания;</w:t>
      </w:r>
      <w:r w:rsidR="00591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доходов от иной приносящей доход деятельности, предусмотренной уставом учреждения;</w:t>
      </w:r>
    </w:p>
    <w:p w:rsidR="00591806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планируемых объемов выплат, связанных с осуществлением деятельности, предусмотренной уставом учреждения;</w:t>
      </w:r>
    </w:p>
    <w:p w:rsidR="00DB32C3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публичных обязательств перед физическими лицами в денежной форме, полномочия, по исполнению которых от имени администрации </w:t>
      </w:r>
      <w:r w:rsidR="00D2195A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 планируется</w:t>
      </w:r>
      <w:r w:rsidR="00591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передать в установленном порядке учреждению.</w:t>
      </w:r>
    </w:p>
    <w:p w:rsidR="00755B9F" w:rsidRPr="00D2195A" w:rsidRDefault="00D2195A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округа</w:t>
      </w:r>
      <w:r w:rsidR="00755B9F" w:rsidRPr="00D2195A">
        <w:rPr>
          <w:rFonts w:ascii="Times New Roman" w:eastAsia="Times New Roman" w:hAnsi="Times New Roman" w:cs="Times New Roman"/>
          <w:sz w:val="28"/>
          <w:szCs w:val="28"/>
        </w:rPr>
        <w:t xml:space="preserve"> направляет учреждению информацию о планируемых к предоставлению из бюджета объемах субсидий</w:t>
      </w:r>
    </w:p>
    <w:p w:rsidR="00DB32C3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2.3. Учреждение, имеющее обособленно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2195A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="00D2195A">
        <w:rPr>
          <w:rFonts w:ascii="Times New Roman" w:eastAsia="Times New Roman" w:hAnsi="Times New Roman" w:cs="Times New Roman"/>
          <w:sz w:val="28"/>
          <w:szCs w:val="28"/>
        </w:rPr>
        <w:t>) подразделение(я), формирует План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 учреждения на основании Плана учреждения, сформированного без учета обособленных подразделений, и проекта(</w:t>
      </w:r>
      <w:proofErr w:type="spellStart"/>
      <w:r w:rsidRPr="00867115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867115">
        <w:rPr>
          <w:rFonts w:ascii="Times New Roman" w:eastAsia="Times New Roman" w:hAnsi="Times New Roman" w:cs="Times New Roman"/>
          <w:sz w:val="28"/>
          <w:szCs w:val="28"/>
        </w:rPr>
        <w:t>) Плана(</w:t>
      </w:r>
      <w:proofErr w:type="spellStart"/>
      <w:r w:rsidRPr="00867115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867115">
        <w:rPr>
          <w:rFonts w:ascii="Times New Roman" w:eastAsia="Times New Roman" w:hAnsi="Times New Roman" w:cs="Times New Roman"/>
          <w:sz w:val="28"/>
          <w:szCs w:val="28"/>
        </w:rPr>
        <w:t>) обособленного(</w:t>
      </w:r>
      <w:proofErr w:type="spellStart"/>
      <w:r w:rsidRPr="00867115"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 w:rsidRPr="00867115">
        <w:rPr>
          <w:rFonts w:ascii="Times New Roman" w:eastAsia="Times New Roman" w:hAnsi="Times New Roman" w:cs="Times New Roman"/>
          <w:sz w:val="28"/>
          <w:szCs w:val="28"/>
        </w:rPr>
        <w:t>) подразделения(й), без учета расчетов между головным учреждением и обособленным(и) подразделением(</w:t>
      </w:r>
      <w:proofErr w:type="spellStart"/>
      <w:r w:rsidRPr="00867115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Pr="0086711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D67F1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2.4. Показатели Плана и обоснования (расчеты) плановых показателей формируются по соответствующим кодам (составным частям кода) бюджетной классификации Российской Федерации в части:</w:t>
      </w:r>
    </w:p>
    <w:p w:rsidR="005D67F1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lastRenderedPageBreak/>
        <w:t>а) планируемых поступлений:</w:t>
      </w:r>
    </w:p>
    <w:p w:rsidR="005D67F1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от доходов -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по коду аналитической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95A" w:rsidRDefault="00755B9F" w:rsidP="00755B9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95A">
        <w:rPr>
          <w:rFonts w:ascii="Times New Roman" w:eastAsia="Times New Roman" w:hAnsi="Times New Roman" w:cs="Times New Roman"/>
          <w:sz w:val="28"/>
          <w:szCs w:val="28"/>
        </w:rPr>
        <w:t xml:space="preserve">от возврата выплат, произведенных учреждениями в прошлых отчетных периодах (в том числе в связи с возвратом в текущем финансовом году отклоненных кредитной организацией платежей учреждения; излишне уплаченных сумм налогов, сборов, страховых взносов, пеней, штрафов и процентов в соответствии с законодательством Российской Федерации о налогах и сборах, предоставленных учреждением кредитов (займов, ссуд) (далее - дебиторской задолженности прошлых лет), - по коду аналитической </w:t>
      </w:r>
      <w:proofErr w:type="gramStart"/>
      <w:r w:rsidRPr="00D2195A">
        <w:rPr>
          <w:rFonts w:ascii="Times New Roman" w:eastAsia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D2195A">
        <w:rPr>
          <w:rFonts w:ascii="Times New Roman" w:eastAsia="Times New Roman" w:hAnsi="Times New Roman" w:cs="Times New Roman"/>
          <w:sz w:val="28"/>
          <w:szCs w:val="28"/>
        </w:rPr>
        <w:t>;</w:t>
      </w:r>
      <w:bookmarkStart w:id="1" w:name="l275"/>
      <w:bookmarkEnd w:id="1"/>
      <w:r w:rsidRPr="00D2195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55B9F" w:rsidRPr="00755B9F" w:rsidRDefault="00D2195A" w:rsidP="00755B9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9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5B9F" w:rsidRPr="00D2195A">
        <w:rPr>
          <w:rFonts w:ascii="Times New Roman" w:eastAsia="Times New Roman" w:hAnsi="Times New Roman" w:cs="Times New Roman"/>
          <w:sz w:val="28"/>
          <w:szCs w:val="28"/>
        </w:rPr>
        <w:t xml:space="preserve">от возврата средств, ранее размещенных на депозитах, - по коду аналитической </w:t>
      </w:r>
      <w:proofErr w:type="gramStart"/>
      <w:r w:rsidR="00755B9F" w:rsidRPr="00D2195A">
        <w:rPr>
          <w:rFonts w:ascii="Times New Roman" w:eastAsia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="00755B9F" w:rsidRPr="00D219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67F1" w:rsidRDefault="00867115" w:rsidP="00D2195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б) планируемых выплат:</w:t>
      </w:r>
    </w:p>
    <w:p w:rsidR="005D67F1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по расходам -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по кодам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;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67F1" w:rsidRDefault="00867115" w:rsidP="00DB32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по возврату в бюджет остатков субсидий прошлых лет -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по коду аналитической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группы вида источников финансирования дефицита бюджета классификации источников финансирования дефицита бюджета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по уплате налогов, объектом налогообложения которых являются доходы (прибыль) учреждения, -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по коду аналитической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группы подвида доходов бюджета классификации дохода бюджета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5B9F" w:rsidRDefault="00755B9F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95A">
        <w:rPr>
          <w:rFonts w:ascii="Times New Roman" w:eastAsia="Times New Roman" w:hAnsi="Times New Roman" w:cs="Times New Roman"/>
          <w:sz w:val="28"/>
          <w:szCs w:val="28"/>
        </w:rPr>
        <w:t xml:space="preserve">по перечислению физическим и юридическим лицам ссуд, кредитов, в случаях, установленных законодательством Российской Федерации, - по коду аналитической </w:t>
      </w:r>
      <w:proofErr w:type="gramStart"/>
      <w:r w:rsidRPr="00D2195A">
        <w:rPr>
          <w:rFonts w:ascii="Times New Roman" w:eastAsia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D2195A">
        <w:rPr>
          <w:rFonts w:ascii="Times New Roman" w:eastAsia="Times New Roman" w:hAnsi="Times New Roman" w:cs="Times New Roman"/>
          <w:sz w:val="28"/>
          <w:szCs w:val="28"/>
        </w:rPr>
        <w:t>;</w:t>
      </w:r>
      <w:bookmarkStart w:id="2" w:name="l277"/>
      <w:bookmarkEnd w:id="2"/>
      <w:r w:rsidRPr="00D2195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в) перечисления средств в рамках расчетов между головным учреждением и обособленны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и) подразделением(</w:t>
      </w:r>
      <w:proofErr w:type="spellStart"/>
      <w:r w:rsidRPr="00867115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Pr="00867115">
        <w:rPr>
          <w:rFonts w:ascii="Times New Roman" w:eastAsia="Times New Roman" w:hAnsi="Times New Roman" w:cs="Times New Roman"/>
          <w:sz w:val="28"/>
          <w:szCs w:val="28"/>
        </w:rPr>
        <w:t>) -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по коду аналитической группы вида источников финансирования дефицита бюджета классификации источников финансирования дефицита бюджета.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2.5. Изменение показателей Плана в течение текущего финансового года должно осуществляться в связи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б) изменением объемов планируемых поступлений, а также объемов и (или) направлений выплат, в том числе в связи </w:t>
      </w:r>
      <w:proofErr w:type="gramStart"/>
      <w:r w:rsidRPr="0086711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6711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изменением объема услуг (работ), предоставляемых за плату;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поступлением</w:t>
      </w:r>
      <w:r w:rsidR="005D6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eastAsia="Times New Roman" w:hAnsi="Times New Roman" w:cs="Times New Roman"/>
          <w:sz w:val="28"/>
          <w:szCs w:val="28"/>
        </w:rPr>
        <w:t>средств дебиторской задолженности прошлых лет, не включенных в показатели Плана при его составлении;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в) проведением реорганизации учреждения.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2.6. 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D2195A" w:rsidRDefault="00755B9F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95A">
        <w:rPr>
          <w:rFonts w:ascii="Times New Roman" w:eastAsia="Times New Roman" w:hAnsi="Times New Roman" w:cs="Times New Roman"/>
          <w:sz w:val="28"/>
          <w:szCs w:val="28"/>
        </w:rPr>
        <w:t>Показатели Плана по выплатам после внесения в них изменений не могут превышать объем плановых поступлений, с учетом остатка на начало текущего финансового года. </w:t>
      </w:r>
    </w:p>
    <w:p w:rsidR="005D67F1" w:rsidRDefault="00D2195A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15" w:rsidRPr="00867115">
        <w:rPr>
          <w:rFonts w:ascii="Times New Roman" w:eastAsia="Times New Roman" w:hAnsi="Times New Roman" w:cs="Times New Roman"/>
          <w:sz w:val="28"/>
          <w:szCs w:val="28"/>
        </w:rPr>
        <w:t>2.7. Внесение изменений в показатели Плана по поступлениям и (или) выплатам формируются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2.8 Порядка.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2.8. Учреждение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а) при поступлении в текущем финансовом году: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</w:p>
    <w:p w:rsidR="005D67F1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сумм, поступивших в возмещение ущерба, недостач, выявленных в текущем финансовом году;</w:t>
      </w:r>
    </w:p>
    <w:p w:rsidR="00867115" w:rsidRPr="00867115" w:rsidRDefault="00867115" w:rsidP="005D67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115">
        <w:rPr>
          <w:rFonts w:ascii="Times New Roman" w:eastAsia="Times New Roman" w:hAnsi="Times New Roman" w:cs="Times New Roman"/>
          <w:sz w:val="28"/>
          <w:szCs w:val="28"/>
        </w:rPr>
        <w:t>сумм, поступивших по решению суда или на основании исполнительных документов;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б) при необходимости осуществления выплат: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 xml:space="preserve">по возврату в бюджет бюджетной системы Российской Федерации </w:t>
      </w:r>
      <w:r w:rsidRPr="00867115">
        <w:rPr>
          <w:rFonts w:ascii="Times New Roman" w:hAnsi="Times New Roman" w:cs="Times New Roman"/>
          <w:sz w:val="28"/>
          <w:szCs w:val="28"/>
        </w:rPr>
        <w:lastRenderedPageBreak/>
        <w:t>субсидий, полученных в прошлых отчетных периодах;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по</w:t>
      </w:r>
      <w:r w:rsidR="005D67F1">
        <w:rPr>
          <w:rFonts w:ascii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hAnsi="Times New Roman" w:cs="Times New Roman"/>
          <w:sz w:val="28"/>
          <w:szCs w:val="28"/>
        </w:rPr>
        <w:t>возмещению ущерба;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документов;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по уплате штрафов, в том числе административных.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2.9. При внесении изменений в показатели Плана в случае, установленном подпунктом "в" пункта 2.5</w:t>
      </w:r>
      <w:r w:rsidR="003A551D">
        <w:rPr>
          <w:rFonts w:ascii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hAnsi="Times New Roman" w:cs="Times New Roman"/>
          <w:sz w:val="28"/>
          <w:szCs w:val="28"/>
        </w:rPr>
        <w:t>Порядка, при</w:t>
      </w:r>
      <w:r w:rsidR="005D67F1">
        <w:rPr>
          <w:rFonts w:ascii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hAnsi="Times New Roman" w:cs="Times New Roman"/>
          <w:sz w:val="28"/>
          <w:szCs w:val="28"/>
        </w:rPr>
        <w:t>реорганизации: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а) в форме присоединения, слияния -</w:t>
      </w:r>
      <w:r w:rsidR="003A551D">
        <w:rPr>
          <w:rFonts w:ascii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hAnsi="Times New Roman" w:cs="Times New Roman"/>
          <w:sz w:val="28"/>
          <w:szCs w:val="28"/>
        </w:rPr>
        <w:t xml:space="preserve">показатели Плана учреждения </w:t>
      </w:r>
      <w:proofErr w:type="gramStart"/>
      <w:r w:rsidRPr="00867115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867115">
        <w:rPr>
          <w:rFonts w:ascii="Times New Roman" w:hAnsi="Times New Roman" w:cs="Times New Roman"/>
          <w:sz w:val="28"/>
          <w:szCs w:val="28"/>
        </w:rPr>
        <w:t>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б) в форме выделения -</w:t>
      </w:r>
      <w:r w:rsidR="005D67F1">
        <w:rPr>
          <w:rFonts w:ascii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hAnsi="Times New Roman" w:cs="Times New Roman"/>
          <w:sz w:val="28"/>
          <w:szCs w:val="28"/>
        </w:rPr>
        <w:t>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в) в форме разделения -</w:t>
      </w:r>
      <w:r w:rsidR="005D67F1">
        <w:rPr>
          <w:rFonts w:ascii="Times New Roman" w:hAnsi="Times New Roman" w:cs="Times New Roman"/>
          <w:sz w:val="28"/>
          <w:szCs w:val="28"/>
        </w:rPr>
        <w:t xml:space="preserve"> </w:t>
      </w:r>
      <w:r w:rsidRPr="00867115">
        <w:rPr>
          <w:rFonts w:ascii="Times New Roman" w:hAnsi="Times New Roman" w:cs="Times New Roman"/>
          <w:sz w:val="28"/>
          <w:szCs w:val="28"/>
        </w:rPr>
        <w:t>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</w:t>
      </w:r>
      <w:proofErr w:type="gramStart"/>
      <w:r w:rsidRPr="00867115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86711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67115">
        <w:rPr>
          <w:rFonts w:ascii="Times New Roman" w:hAnsi="Times New Roman" w:cs="Times New Roman"/>
          <w:sz w:val="28"/>
          <w:szCs w:val="28"/>
        </w:rPr>
        <w:t>) учреждения(</w:t>
      </w:r>
      <w:proofErr w:type="spellStart"/>
      <w:r w:rsidRPr="0086711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67115">
        <w:rPr>
          <w:rFonts w:ascii="Times New Roman" w:hAnsi="Times New Roman" w:cs="Times New Roman"/>
          <w:sz w:val="28"/>
          <w:szCs w:val="28"/>
        </w:rPr>
        <w:t>) до начала реорганизации.</w:t>
      </w:r>
    </w:p>
    <w:p w:rsidR="005D67F1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2.10. К представляемому на утверждение Плану прилагается Информация</w:t>
      </w:r>
      <w:r w:rsidR="005D67F1">
        <w:rPr>
          <w:rFonts w:ascii="Times New Roman" w:hAnsi="Times New Roman" w:cs="Times New Roman"/>
          <w:sz w:val="28"/>
          <w:szCs w:val="28"/>
        </w:rPr>
        <w:t xml:space="preserve"> </w:t>
      </w:r>
      <w:r w:rsidR="002C0317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Pr="00867115">
        <w:rPr>
          <w:rFonts w:ascii="Times New Roman" w:hAnsi="Times New Roman" w:cs="Times New Roman"/>
          <w:sz w:val="28"/>
          <w:szCs w:val="28"/>
        </w:rPr>
        <w:t>2 к настоящему Порядку.</w:t>
      </w:r>
    </w:p>
    <w:p w:rsidR="00867115" w:rsidRDefault="00867115" w:rsidP="005D67F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115">
        <w:rPr>
          <w:rFonts w:ascii="Times New Roman" w:hAnsi="Times New Roman" w:cs="Times New Roman"/>
          <w:sz w:val="28"/>
          <w:szCs w:val="28"/>
        </w:rPr>
        <w:t>2.11. При предоставлении учреждению целевой субсидии учреждением формируются Сведения об операциях с целевыми субсидиями, предоставленными муниципальному учреждению (код формы по ОКУД 0501016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67115" w:rsidRDefault="00867115" w:rsidP="00867115">
      <w:pPr>
        <w:pStyle w:val="ConsPlusNormal"/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41F91" w:rsidRPr="001551E2" w:rsidRDefault="006643AF" w:rsidP="00A41F9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 Формирование обоснований (расчетов) плановых показателей</w:t>
      </w:r>
      <w:r w:rsidR="00A41F91" w:rsidRP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поступлений и выплат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  <w:r w:rsidR="00A41F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43AF" w:rsidRPr="006643AF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Обоснования (расчеты) плановых показателей выплат формируются на основании расчетов соответствующих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расходов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с учетом произведенных на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</w:t>
      </w:r>
    </w:p>
    <w:p w:rsidR="00A41F91" w:rsidRDefault="006643AF" w:rsidP="006643A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начало финансового года обязательств.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3.2. Расчеты (обоснования) доходов формируются: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по доходам от использования собственности (в том числе доходы в виде арендной платы, платы за сервитут, от распоряжения правами на результаты интеллектуальной деятельности и средствами индивидуализации);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по доходам от оказания услуг (выполнения работ) (в том числе в виде субсидии на финансовое обеспечение выполнения муниципального задания);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по доходам в виде безвозмездных денежных поступлений (в том числе грантов, пожертвований);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по доходам в виде целевых субсидий, а также субсидий на осуществление капитальных вложений;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755B9F" w:rsidRDefault="00755B9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0B1">
        <w:rPr>
          <w:rFonts w:ascii="Times New Roman" w:eastAsia="Times New Roman" w:hAnsi="Times New Roman" w:cs="Times New Roman"/>
          <w:sz w:val="28"/>
          <w:szCs w:val="28"/>
        </w:rPr>
        <w:t>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отчетным, органу-учредителю направляется информация о причинах указанных изменений. </w:t>
      </w:r>
      <w:proofErr w:type="gramEnd"/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3.3.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  <w:r w:rsidR="00A41F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1F9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управления, осуществляется исходя из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объема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4C13D0" w:rsidRPr="00B920B1" w:rsidRDefault="006643A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Расчет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учреждению, в случаях, установленных Федеральным законом, осуществляется исходя из величины чистой прибыли хозяйственных товариществ и обществ, количества акций (или доли в уставных (складочных) капиталах), принадлежащих учреждению, размера доли чистой прибыли хозяйственных товариществ и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обществ, направляемой ими на выплату дивидендов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или распределяемой ими среди участников товарищества и общества, и периода деятельности хозяйственного товарищества и общества, за который выплачиваются </w:t>
      </w:r>
      <w:r w:rsidRPr="00B920B1">
        <w:rPr>
          <w:rFonts w:ascii="Times New Roman" w:eastAsia="Times New Roman" w:hAnsi="Times New Roman" w:cs="Times New Roman"/>
          <w:sz w:val="28"/>
          <w:szCs w:val="28"/>
        </w:rPr>
        <w:t>дивиденды.</w:t>
      </w:r>
      <w:proofErr w:type="gramEnd"/>
    </w:p>
    <w:p w:rsidR="00755B9F" w:rsidRDefault="00755B9F" w:rsidP="00A41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0B1">
        <w:rPr>
          <w:rFonts w:ascii="Times New Roman" w:eastAsia="Times New Roman" w:hAnsi="Times New Roman" w:cs="Times New Roman"/>
          <w:sz w:val="28"/>
          <w:szCs w:val="28"/>
        </w:rPr>
        <w:t>Расчет доходов государственного (муниципального) автономного учреждения в виде процентов по депозитам, процентов по остаткам средств на счетах в кредитных организациях, а также процентов, полученных от предоставления займов, осуществляется на основании информации о среднегодовом объеме средств, на которые начисляются проценты, и ставке размещения.</w:t>
      </w:r>
    </w:p>
    <w:p w:rsidR="004C13D0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547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CD5BF8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доходов от оказания услуг (выполнения</w:t>
      </w:r>
      <w:r w:rsidR="004C1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работ) в рамках установленного муниципального задания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CD5BF8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3.5.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</w:t>
      </w:r>
      <w:r w:rsidR="002D59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при наступлении страхового случая осуществляется в размере, определенном указанными решениями.</w:t>
      </w:r>
    </w:p>
    <w:p w:rsidR="00CD5BF8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3.6.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размера.</w:t>
      </w:r>
    </w:p>
    <w:p w:rsidR="00CD5BF8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3.7. 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стандартами, порядками и регламентами (паспортами) оказания муниципальных услуг (выполнения работ).</w:t>
      </w:r>
    </w:p>
    <w:p w:rsidR="00456875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3.8.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материнством, на обязательное социальное страхование от несчастных случаев на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производстве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профессиональных заболеваний, на обязательное медицинское страхование.</w:t>
      </w:r>
      <w:r w:rsidR="00765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43AF" w:rsidRPr="006643AF" w:rsidRDefault="006643AF" w:rsidP="004C13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При расчете плановых показателей расходов на оплату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локальными актами учреждения в соответствии с утвержденным штатным расписанием.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3.9. Расчет расходов на выплаты компенсационного характера персоналу, за исключением фонда оплаты труда, включает выплаты по возмещению работникам (сотрудникам)</w:t>
      </w:r>
      <w:r w:rsidR="00765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расходов, связанных со служебными командировками, возмещению расходов на прохождение медицинского осмотра, иные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учреждения.</w:t>
      </w:r>
      <w:r w:rsidR="00765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3.10.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расходов на выплаты по социальному обеспечению и иным выплатам населению, не связанным с выплатами работникам, возникающими в рамках трудовых отношений,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 к памятным датам, профессиональным праздникам, осуществляется с учетом количества планируемых выплат в год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и их размера.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3.11. 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3.12.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>3.13.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3.14.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3.15. Расчет расходов осуществляется раздельно по источникам их финансового обеспечения.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3.16. Расчет расходов на услуги связи должен учитывать</w:t>
      </w:r>
      <w:r w:rsidR="0076523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интернет</w:t>
      </w:r>
      <w:r w:rsidR="00765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-т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>рафика.</w:t>
      </w:r>
    </w:p>
    <w:p w:rsidR="006643AF" w:rsidRPr="006643AF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3.17. Расчет расходов на транспортные услуги осуществляется с учетом видов услуг по перевозке (транспортировке) грузов, пассажирских перевозок </w:t>
      </w:r>
    </w:p>
    <w:p w:rsidR="00765234" w:rsidRDefault="006643AF" w:rsidP="006643A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и стоимости указанных услуг.</w:t>
      </w:r>
    </w:p>
    <w:p w:rsidR="00765234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3.18. Расчет расходов на коммунальные услуги осуществляется исходя из расходов на газоснабжение</w:t>
      </w:r>
      <w:r w:rsidR="00547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(иные виды топлива), электроснабжение, теплоснабжение, горячее водоснабжение, холодное водоснабжение и водоотведение с учетом количества объектов, тарифов на оказание коммунальных услуг, расчетной потребности планового потребления услуг и затрат на транспортировку топлива (при наличии).</w:t>
      </w:r>
    </w:p>
    <w:p w:rsidR="007E5D70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3.19.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E015DF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3.20.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расходов на содержание имущества осуществляется с учетом планов ремонтных работ и их сметной стоимости, определенной с учетом необходимого объема ремонтных работ, графика регламентных и профилактических работ по ремонту оборудования, требований к санитарно-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>гигиеническому обслуживанию, охране труда (включая уборку помещений и территории, вывоз твердых</w:t>
      </w:r>
      <w:r w:rsidR="00E01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бытовых отходов, мойку, химическую чистку, дезинфекцию, дезинсекцию), а также правил его эксплуатации.</w:t>
      </w:r>
      <w:proofErr w:type="gramEnd"/>
    </w:p>
    <w:p w:rsidR="00E015DF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3.21.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proofErr w:type="gramEnd"/>
    </w:p>
    <w:p w:rsidR="00E015DF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3.22.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A2792C" w:rsidRDefault="006643AF" w:rsidP="0076523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3.23.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</w:t>
      </w:r>
      <w:r w:rsidR="00A279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не указанных в пунктах 3.16-3.22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  <w:proofErr w:type="gramEnd"/>
    </w:p>
    <w:p w:rsidR="00AE17D5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3.24.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>, в том числе о ценах производителей (изготовителей) указанных товаров, работ, услуг.</w:t>
      </w:r>
    </w:p>
    <w:p w:rsidR="00781AA3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3.25. 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>принадлежностях, а также наличия указанного имущества в запасе и (или) необходимости формирования экстренного (аварийного) запаса.</w:t>
      </w:r>
      <w:proofErr w:type="gramEnd"/>
    </w:p>
    <w:p w:rsidR="00781AA3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3.26. 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781AA3" w:rsidRDefault="00456875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0B1">
        <w:rPr>
          <w:rFonts w:ascii="Times New Roman" w:eastAsia="Times New Roman" w:hAnsi="Times New Roman" w:cs="Times New Roman"/>
          <w:sz w:val="28"/>
          <w:szCs w:val="28"/>
        </w:rPr>
        <w:t>показателям плана-графика  закупок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3AF" w:rsidRPr="006643AF">
        <w:rPr>
          <w:rFonts w:ascii="Times New Roman" w:eastAsia="Times New Roman" w:hAnsi="Times New Roman" w:cs="Times New Roman"/>
          <w:sz w:val="28"/>
          <w:szCs w:val="28"/>
        </w:rPr>
        <w:t>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</w:t>
      </w:r>
      <w:r w:rsidR="00781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3AF" w:rsidRPr="006643AF">
        <w:rPr>
          <w:rFonts w:ascii="Times New Roman" w:eastAsia="Times New Roman" w:hAnsi="Times New Roman" w:cs="Times New Roman"/>
          <w:sz w:val="28"/>
          <w:szCs w:val="28"/>
        </w:rPr>
        <w:t>системе в сфере закупок товаров, работ, для обеспечения государственных и муниципальных нужд, в случае осуществления закупок в соответствии с Федеральным законом</w:t>
      </w:r>
      <w:r w:rsidR="00781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3AF" w:rsidRPr="006643AF">
        <w:rPr>
          <w:rFonts w:ascii="Times New Roman" w:eastAsia="Times New Roman" w:hAnsi="Times New Roman" w:cs="Times New Roman"/>
          <w:sz w:val="28"/>
          <w:szCs w:val="28"/>
        </w:rPr>
        <w:t>от 05.04.2013 No44-ФЗ "О контрактной системе в сфере закупок товаров, работ, услуг для обеспечения государственных и муниципальных нужд";</w:t>
      </w:r>
      <w:proofErr w:type="gramEnd"/>
    </w:p>
    <w:p w:rsidR="00781AA3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закономот18.07.2011 No223-ФЗ "О закупках товаров, работ, услуг отдельными видами юридических лиц".</w:t>
      </w:r>
      <w:proofErr w:type="gramEnd"/>
    </w:p>
    <w:p w:rsidR="00781AA3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3.27. Расчет расходов на осуществление капитальных вложений:</w:t>
      </w:r>
    </w:p>
    <w:p w:rsidR="00781AA3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781AA3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6643AF" w:rsidRPr="006643AF" w:rsidRDefault="006643AF" w:rsidP="00AE17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3.28. 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администрацией района в соответствии с абзацем первым пункта 4 статьи 69.2 Бюджетного кодекса Российской Федерации, в пределах общего объема </w:t>
      </w:r>
    </w:p>
    <w:p w:rsidR="00781AA3" w:rsidRDefault="006643AF" w:rsidP="006643AF">
      <w:pPr>
        <w:pStyle w:val="a8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>средств субсидии на финансовое обеспечение выполнения муниципального задания.</w:t>
      </w:r>
    </w:p>
    <w:p w:rsidR="00D661A7" w:rsidRDefault="006643AF" w:rsidP="00781AA3">
      <w:pPr>
        <w:pStyle w:val="a8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lastRenderedPageBreak/>
        <w:t>3.29. В случае</w:t>
      </w:r>
      <w:proofErr w:type="gramStart"/>
      <w:r w:rsidRPr="006643A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854D3D" w:rsidRPr="006643AF" w:rsidRDefault="006643AF" w:rsidP="00781AA3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3AF">
        <w:rPr>
          <w:rFonts w:ascii="Times New Roman" w:eastAsia="Times New Roman" w:hAnsi="Times New Roman" w:cs="Times New Roman"/>
          <w:sz w:val="28"/>
          <w:szCs w:val="28"/>
        </w:rPr>
        <w:t xml:space="preserve">3.30. Обоснования (расчеты) плановых показателей по поступлениям и выплатам формируются по форме согласно приложению </w:t>
      </w:r>
      <w:r w:rsidR="00D661A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643AF">
        <w:rPr>
          <w:rFonts w:ascii="Times New Roman" w:eastAsia="Times New Roman" w:hAnsi="Times New Roman" w:cs="Times New Roman"/>
          <w:sz w:val="28"/>
          <w:szCs w:val="28"/>
        </w:rPr>
        <w:t>3 к настоящему Порядку</w:t>
      </w:r>
    </w:p>
    <w:p w:rsidR="00854D3D" w:rsidRPr="006643AF" w:rsidRDefault="00854D3D" w:rsidP="006643AF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53234" w:rsidRPr="001551E2" w:rsidRDefault="00653234" w:rsidP="00653234">
      <w:pPr>
        <w:spacing w:after="0"/>
        <w:ind w:left="5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1E2">
        <w:rPr>
          <w:rFonts w:ascii="Times New Roman" w:eastAsia="Times New Roman" w:hAnsi="Times New Roman" w:cs="Times New Roman"/>
          <w:sz w:val="28"/>
          <w:szCs w:val="28"/>
        </w:rPr>
        <w:t>4.Утверждение Плана</w:t>
      </w:r>
    </w:p>
    <w:p w:rsidR="00653234" w:rsidRPr="00653234" w:rsidRDefault="00653234" w:rsidP="00653234">
      <w:pPr>
        <w:spacing w:after="0"/>
        <w:ind w:left="56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1E2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34">
        <w:rPr>
          <w:rFonts w:ascii="Times New Roman" w:eastAsia="Times New Roman" w:hAnsi="Times New Roman" w:cs="Times New Roman"/>
          <w:sz w:val="28"/>
          <w:szCs w:val="28"/>
        </w:rPr>
        <w:t>4.1. План муниципального бюджетного учреждения (План с учетом изменений) утверждается руководителем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учреждения в двух экземплярах.</w:t>
      </w:r>
    </w:p>
    <w:p w:rsidR="001551E2" w:rsidRPr="00B920B1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34">
        <w:rPr>
          <w:rFonts w:ascii="Times New Roman" w:eastAsia="Times New Roman" w:hAnsi="Times New Roman" w:cs="Times New Roman"/>
          <w:sz w:val="28"/>
          <w:szCs w:val="28"/>
        </w:rPr>
        <w:t>4.2. После утверждения в установленном порядке решения о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бюджете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965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="00547965" w:rsidRPr="00E80068">
        <w:rPr>
          <w:rFonts w:ascii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на очередной финансовый год либо очередной финансовый год и плановый период План при необходимости уточняется учреждением.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Уточнение показателей Плана, связанных с принятием решения о бюджете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 xml:space="preserve">на очередной финансовый год либо финансовый год и плановый период, осуществляется Учреждением </w:t>
      </w:r>
      <w:r w:rsidR="00B920B1" w:rsidRPr="00B920B1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770CE4" w:rsidRPr="00B92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 начала очередного финансового года.</w:t>
      </w:r>
      <w:bookmarkStart w:id="3" w:name="l267"/>
      <w:bookmarkEnd w:id="3"/>
      <w:r w:rsidR="00770CE4" w:rsidRPr="00B920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920B1" w:rsidRPr="00B920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51E2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0B1">
        <w:rPr>
          <w:rFonts w:ascii="Times New Roman" w:eastAsia="Times New Roman" w:hAnsi="Times New Roman" w:cs="Times New Roman"/>
          <w:sz w:val="28"/>
          <w:szCs w:val="28"/>
        </w:rPr>
        <w:t>4.3. Уточнение показателей Плана, связанных с выполнением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задания и использованием целевых субсидий, осуществляется с учетом показателей утвержденного муниципального задания и размера субсидии на выполнение муниципального задания и целевой субсидии не реже одного раза в квартал.</w:t>
      </w:r>
    </w:p>
    <w:p w:rsidR="001551E2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34">
        <w:rPr>
          <w:rFonts w:ascii="Times New Roman" w:eastAsia="Times New Roman" w:hAnsi="Times New Roman" w:cs="Times New Roman"/>
          <w:sz w:val="28"/>
          <w:szCs w:val="28"/>
        </w:rPr>
        <w:t>4.4. В целях внесения изменений в План в соответствии с настоящим Порядком составляется новый План, показатели</w:t>
      </w:r>
      <w:r w:rsidR="00155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которого не должны вступать в противоречие в части кассовых операций по выплатам, проведенным до внесения изменения в План, а также с показателями планов закупок, указанных в пункте 3.26 настоящего Порядка.</w:t>
      </w:r>
    </w:p>
    <w:p w:rsidR="00117E57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34">
        <w:rPr>
          <w:rFonts w:ascii="Times New Roman" w:eastAsia="Times New Roman" w:hAnsi="Times New Roman" w:cs="Times New Roman"/>
          <w:sz w:val="28"/>
          <w:szCs w:val="28"/>
        </w:rPr>
        <w:t>4.5. Решение о внесении изменений в План принимается руководителем Учреждения.</w:t>
      </w:r>
    </w:p>
    <w:p w:rsidR="00117E57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34">
        <w:rPr>
          <w:rFonts w:ascii="Times New Roman" w:eastAsia="Times New Roman" w:hAnsi="Times New Roman" w:cs="Times New Roman"/>
          <w:sz w:val="28"/>
          <w:szCs w:val="28"/>
        </w:rPr>
        <w:t>4.6. Учреждение, имеющее обособленно</w:t>
      </w:r>
      <w:proofErr w:type="gramStart"/>
      <w:r w:rsidRPr="00653234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653234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Pr="00653234">
        <w:rPr>
          <w:rFonts w:ascii="Times New Roman" w:eastAsia="Times New Roman" w:hAnsi="Times New Roman" w:cs="Times New Roman"/>
          <w:sz w:val="28"/>
          <w:szCs w:val="28"/>
        </w:rPr>
        <w:t>) подразделение(я), в соответствии с пунктом 2.3</w:t>
      </w:r>
      <w:r w:rsidR="00B920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Порядка, утверждает План головного учреждения без</w:t>
      </w:r>
      <w:r w:rsidR="00117E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учета обособленного(</w:t>
      </w:r>
      <w:proofErr w:type="spellStart"/>
      <w:r w:rsidRPr="00653234"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 w:rsidRPr="00653234">
        <w:rPr>
          <w:rFonts w:ascii="Times New Roman" w:eastAsia="Times New Roman" w:hAnsi="Times New Roman" w:cs="Times New Roman"/>
          <w:sz w:val="28"/>
          <w:szCs w:val="28"/>
        </w:rPr>
        <w:t>) подразделения(</w:t>
      </w:r>
      <w:proofErr w:type="spellStart"/>
      <w:r w:rsidRPr="00653234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653234">
        <w:rPr>
          <w:rFonts w:ascii="Times New Roman" w:eastAsia="Times New Roman" w:hAnsi="Times New Roman" w:cs="Times New Roman"/>
          <w:sz w:val="28"/>
          <w:szCs w:val="28"/>
        </w:rPr>
        <w:t>) и</w:t>
      </w:r>
      <w:r w:rsidR="00117E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План для каждого обособленного подразделения, включающие показатели расчетов между головным учреждением и обособленным(и) подразделением(</w:t>
      </w:r>
      <w:proofErr w:type="spellStart"/>
      <w:r w:rsidRPr="00653234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Pr="0065323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53234" w:rsidRPr="00653234" w:rsidRDefault="00653234" w:rsidP="001551E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34">
        <w:rPr>
          <w:rFonts w:ascii="Times New Roman" w:eastAsia="Times New Roman" w:hAnsi="Times New Roman" w:cs="Times New Roman"/>
          <w:sz w:val="28"/>
          <w:szCs w:val="28"/>
        </w:rPr>
        <w:t xml:space="preserve">4.7. </w:t>
      </w:r>
      <w:proofErr w:type="gramStart"/>
      <w:r w:rsidRPr="00653234">
        <w:rPr>
          <w:rFonts w:ascii="Times New Roman" w:eastAsia="Times New Roman" w:hAnsi="Times New Roman" w:cs="Times New Roman"/>
          <w:sz w:val="28"/>
          <w:szCs w:val="28"/>
        </w:rPr>
        <w:t xml:space="preserve">Утвержденный План учреждения (План с учетом изменений), в пятидневный срок с даты утверждения, размещается на официальном сайте www.bus.gov.ru для размещения информации о государственных 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(муниципальных) учреждениях в сети Интернет согласно установленному порядку, и второй экземпляр Плана с приложенными обоснованиями (расчетами) направляется в </w:t>
      </w:r>
      <w:r w:rsidR="00770CE4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117E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0CE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дминистрации Пе</w:t>
      </w:r>
      <w:r w:rsidR="00117E57">
        <w:rPr>
          <w:rFonts w:ascii="Times New Roman" w:eastAsia="Times New Roman" w:hAnsi="Times New Roman" w:cs="Times New Roman"/>
          <w:sz w:val="28"/>
          <w:szCs w:val="28"/>
        </w:rPr>
        <w:t xml:space="preserve">рвомайского </w:t>
      </w:r>
      <w:r w:rsidR="00770CE4">
        <w:rPr>
          <w:rFonts w:ascii="Times New Roman" w:eastAsia="Times New Roman" w:hAnsi="Times New Roman" w:cs="Times New Roman"/>
          <w:sz w:val="28"/>
          <w:szCs w:val="28"/>
        </w:rPr>
        <w:t>муниципального округа Тамбовской области</w:t>
      </w:r>
      <w:r w:rsidRPr="0065323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54D3D" w:rsidRPr="00653234" w:rsidRDefault="00854D3D" w:rsidP="00653234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Pr="00653234" w:rsidRDefault="00854D3D" w:rsidP="00653234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Pr="00653234" w:rsidRDefault="00854D3D" w:rsidP="00653234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Pr="00653234" w:rsidRDefault="00854D3D" w:rsidP="00653234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0E6162">
      <w:pPr>
        <w:pStyle w:val="a8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4D3D" w:rsidRDefault="00854D3D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924A7" w:rsidRDefault="003924A7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924A7" w:rsidRDefault="003924A7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924A7" w:rsidRDefault="003924A7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924A7" w:rsidRDefault="003924A7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5D39" w:rsidRDefault="006D5D39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5D39" w:rsidRDefault="006D5D39" w:rsidP="00854D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5D39" w:rsidRPr="00322856" w:rsidRDefault="006D5D39" w:rsidP="006B0E2E">
      <w:pPr>
        <w:pStyle w:val="ConsPlusNonformat"/>
        <w:rPr>
          <w:rFonts w:ascii="Times New Roman" w:hAnsi="Times New Roman" w:cs="Times New Roman"/>
          <w:sz w:val="28"/>
          <w:szCs w:val="24"/>
        </w:rPr>
        <w:sectPr w:rsidR="006D5D39" w:rsidRPr="00322856" w:rsidSect="006573A4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D756C" w:rsidRPr="006B0E2E" w:rsidRDefault="008D756C" w:rsidP="00BB5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D756C" w:rsidRPr="006B0E2E" w:rsidSect="00BB525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A3" w:rsidRDefault="009815A3" w:rsidP="00BA58A8">
      <w:pPr>
        <w:spacing w:after="0" w:line="240" w:lineRule="auto"/>
      </w:pPr>
      <w:r>
        <w:separator/>
      </w:r>
    </w:p>
  </w:endnote>
  <w:endnote w:type="continuationSeparator" w:id="0">
    <w:p w:rsidR="009815A3" w:rsidRDefault="009815A3" w:rsidP="00BA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A3" w:rsidRDefault="009815A3" w:rsidP="00BA58A8">
      <w:pPr>
        <w:spacing w:after="0" w:line="240" w:lineRule="auto"/>
      </w:pPr>
      <w:r>
        <w:separator/>
      </w:r>
    </w:p>
  </w:footnote>
  <w:footnote w:type="continuationSeparator" w:id="0">
    <w:p w:rsidR="009815A3" w:rsidRDefault="009815A3" w:rsidP="00BA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65" w:rsidRDefault="0054796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EA4071C" wp14:editId="25B1A4F3">
              <wp:simplePos x="0" y="0"/>
              <wp:positionH relativeFrom="page">
                <wp:posOffset>3792220</wp:posOffset>
              </wp:positionH>
              <wp:positionV relativeFrom="page">
                <wp:posOffset>492760</wp:posOffset>
              </wp:positionV>
              <wp:extent cx="114300" cy="105410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05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965" w:rsidRDefault="00547965">
                          <w:pPr>
                            <w:pStyle w:val="ab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D7358">
                            <w:rPr>
                              <w:rStyle w:val="Sylfaen12pt0pt"/>
                              <w:noProof/>
                            </w:rPr>
                            <w:t>2</w:t>
                          </w:r>
                          <w:r>
                            <w:rPr>
                              <w:rStyle w:val="Sylfaen12pt0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6pt;margin-top:38.8pt;width:9pt;height:8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" filled="f" stroked="f">
              <v:textbox style="mso-fit-shape-to-text:t" inset="0,0,0,0">
                <w:txbxContent>
                  <w:p w:rsidR="00547965" w:rsidRDefault="00547965">
                    <w:pPr>
                      <w:pStyle w:val="ab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D7358">
                      <w:rPr>
                        <w:rStyle w:val="Sylfaen12pt0pt"/>
                        <w:noProof/>
                      </w:rPr>
                      <w:t>2</w:t>
                    </w:r>
                    <w:r>
                      <w:rPr>
                        <w:rStyle w:val="Sylfaen12pt0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524673"/>
      <w:docPartObj>
        <w:docPartGallery w:val="Page Numbers (Top of Page)"/>
        <w:docPartUnique/>
      </w:docPartObj>
    </w:sdtPr>
    <w:sdtEndPr/>
    <w:sdtContent>
      <w:p w:rsidR="00547965" w:rsidRDefault="0054796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D0A">
          <w:rPr>
            <w:noProof/>
          </w:rPr>
          <w:t>2</w:t>
        </w:r>
        <w:r>
          <w:fldChar w:fldCharType="end"/>
        </w:r>
      </w:p>
    </w:sdtContent>
  </w:sdt>
  <w:p w:rsidR="00547965" w:rsidRDefault="0054796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B61"/>
    <w:multiLevelType w:val="multilevel"/>
    <w:tmpl w:val="15221BC8"/>
    <w:lvl w:ilvl="0">
      <w:start w:val="1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D686A"/>
    <w:multiLevelType w:val="multilevel"/>
    <w:tmpl w:val="DA847A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2">
    <w:nsid w:val="12BA2FC4"/>
    <w:multiLevelType w:val="hybridMultilevel"/>
    <w:tmpl w:val="568211C2"/>
    <w:lvl w:ilvl="0" w:tplc="23885E68">
      <w:start w:val="14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1823256F"/>
    <w:multiLevelType w:val="multilevel"/>
    <w:tmpl w:val="BD7CC4B8"/>
    <w:lvl w:ilvl="0">
      <w:start w:val="1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E05DD9"/>
    <w:multiLevelType w:val="multilevel"/>
    <w:tmpl w:val="5108FE4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BE7C1A"/>
    <w:multiLevelType w:val="multilevel"/>
    <w:tmpl w:val="78909C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E24BDF"/>
    <w:multiLevelType w:val="multilevel"/>
    <w:tmpl w:val="FA1E1186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4C6AE9"/>
    <w:multiLevelType w:val="multilevel"/>
    <w:tmpl w:val="501A7E90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4814008"/>
    <w:multiLevelType w:val="multilevel"/>
    <w:tmpl w:val="59C407A0"/>
    <w:lvl w:ilvl="0">
      <w:start w:val="1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9C1F99"/>
    <w:multiLevelType w:val="hybridMultilevel"/>
    <w:tmpl w:val="D6EE0042"/>
    <w:lvl w:ilvl="0" w:tplc="88D83E7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3952F99"/>
    <w:multiLevelType w:val="multilevel"/>
    <w:tmpl w:val="5728EA02"/>
    <w:lvl w:ilvl="0">
      <w:start w:val="10"/>
      <w:numFmt w:val="decimal"/>
      <w:lvlText w:val="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DB0567"/>
    <w:multiLevelType w:val="hybridMultilevel"/>
    <w:tmpl w:val="7C205554"/>
    <w:lvl w:ilvl="0" w:tplc="1386446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587B3F87"/>
    <w:multiLevelType w:val="multilevel"/>
    <w:tmpl w:val="DA847A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3">
    <w:nsid w:val="590F57A6"/>
    <w:multiLevelType w:val="multilevel"/>
    <w:tmpl w:val="A3B0129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A02BF1"/>
    <w:multiLevelType w:val="multilevel"/>
    <w:tmpl w:val="F220474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3903BC"/>
    <w:multiLevelType w:val="hybridMultilevel"/>
    <w:tmpl w:val="CEF6562E"/>
    <w:lvl w:ilvl="0" w:tplc="BC7C82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4"/>
  </w:num>
  <w:num w:numId="5">
    <w:abstractNumId w:val="13"/>
  </w:num>
  <w:num w:numId="6">
    <w:abstractNumId w:val="3"/>
  </w:num>
  <w:num w:numId="7">
    <w:abstractNumId w:val="5"/>
  </w:num>
  <w:num w:numId="8">
    <w:abstractNumId w:val="14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E7"/>
    <w:rsid w:val="00002B3E"/>
    <w:rsid w:val="00013DA2"/>
    <w:rsid w:val="00016D5E"/>
    <w:rsid w:val="000350B2"/>
    <w:rsid w:val="000364C4"/>
    <w:rsid w:val="00042437"/>
    <w:rsid w:val="00044DB7"/>
    <w:rsid w:val="00067E39"/>
    <w:rsid w:val="00080A2F"/>
    <w:rsid w:val="00087CD5"/>
    <w:rsid w:val="000A2EBA"/>
    <w:rsid w:val="000B5EE7"/>
    <w:rsid w:val="000D234C"/>
    <w:rsid w:val="000E4210"/>
    <w:rsid w:val="000E5426"/>
    <w:rsid w:val="000E6162"/>
    <w:rsid w:val="000F1F26"/>
    <w:rsid w:val="00114F4C"/>
    <w:rsid w:val="00117E57"/>
    <w:rsid w:val="00123AAE"/>
    <w:rsid w:val="00134F7E"/>
    <w:rsid w:val="001355BE"/>
    <w:rsid w:val="00141B53"/>
    <w:rsid w:val="001551E2"/>
    <w:rsid w:val="001657EB"/>
    <w:rsid w:val="00181F98"/>
    <w:rsid w:val="00197497"/>
    <w:rsid w:val="001E00D9"/>
    <w:rsid w:val="00204CE4"/>
    <w:rsid w:val="00221BF5"/>
    <w:rsid w:val="00233E7E"/>
    <w:rsid w:val="00235A30"/>
    <w:rsid w:val="00242FC5"/>
    <w:rsid w:val="00252F2E"/>
    <w:rsid w:val="00262A68"/>
    <w:rsid w:val="0029545F"/>
    <w:rsid w:val="0029743D"/>
    <w:rsid w:val="002A7DA4"/>
    <w:rsid w:val="002C0317"/>
    <w:rsid w:val="002C1B6F"/>
    <w:rsid w:val="002C45FC"/>
    <w:rsid w:val="002D126F"/>
    <w:rsid w:val="002D59EE"/>
    <w:rsid w:val="002E1D67"/>
    <w:rsid w:val="002F5D69"/>
    <w:rsid w:val="00303EF0"/>
    <w:rsid w:val="00306CB7"/>
    <w:rsid w:val="0031158F"/>
    <w:rsid w:val="003116E1"/>
    <w:rsid w:val="00314B3E"/>
    <w:rsid w:val="00322856"/>
    <w:rsid w:val="00347502"/>
    <w:rsid w:val="00347F4D"/>
    <w:rsid w:val="00360971"/>
    <w:rsid w:val="0036714F"/>
    <w:rsid w:val="00384A6B"/>
    <w:rsid w:val="003924A7"/>
    <w:rsid w:val="00397381"/>
    <w:rsid w:val="003A4A3F"/>
    <w:rsid w:val="003A551D"/>
    <w:rsid w:val="003B3FAC"/>
    <w:rsid w:val="003D7A39"/>
    <w:rsid w:val="003E47AE"/>
    <w:rsid w:val="003E7662"/>
    <w:rsid w:val="003F5DFE"/>
    <w:rsid w:val="00417017"/>
    <w:rsid w:val="00417BAD"/>
    <w:rsid w:val="0042545C"/>
    <w:rsid w:val="00435B2E"/>
    <w:rsid w:val="00440536"/>
    <w:rsid w:val="00440EF8"/>
    <w:rsid w:val="0044459B"/>
    <w:rsid w:val="00456875"/>
    <w:rsid w:val="00457F03"/>
    <w:rsid w:val="0046363F"/>
    <w:rsid w:val="00470C82"/>
    <w:rsid w:val="0049472F"/>
    <w:rsid w:val="004B2951"/>
    <w:rsid w:val="004B367D"/>
    <w:rsid w:val="004B7FF9"/>
    <w:rsid w:val="004C13D0"/>
    <w:rsid w:val="004C1AA8"/>
    <w:rsid w:val="004C2E49"/>
    <w:rsid w:val="004C7501"/>
    <w:rsid w:val="004D463F"/>
    <w:rsid w:val="004D7389"/>
    <w:rsid w:val="004F0CCB"/>
    <w:rsid w:val="004F16A2"/>
    <w:rsid w:val="00511F05"/>
    <w:rsid w:val="0051240A"/>
    <w:rsid w:val="00517DB7"/>
    <w:rsid w:val="005257AB"/>
    <w:rsid w:val="00534E1D"/>
    <w:rsid w:val="0053543B"/>
    <w:rsid w:val="00545BE5"/>
    <w:rsid w:val="00547965"/>
    <w:rsid w:val="005540AB"/>
    <w:rsid w:val="005858F2"/>
    <w:rsid w:val="00591806"/>
    <w:rsid w:val="005A3059"/>
    <w:rsid w:val="005C13BB"/>
    <w:rsid w:val="005C5A72"/>
    <w:rsid w:val="005D0F00"/>
    <w:rsid w:val="005D67F1"/>
    <w:rsid w:val="005D72E5"/>
    <w:rsid w:val="0062025E"/>
    <w:rsid w:val="006205D5"/>
    <w:rsid w:val="006229D7"/>
    <w:rsid w:val="00625994"/>
    <w:rsid w:val="00653234"/>
    <w:rsid w:val="006566E3"/>
    <w:rsid w:val="006573A4"/>
    <w:rsid w:val="006643AF"/>
    <w:rsid w:val="00673238"/>
    <w:rsid w:val="0067398B"/>
    <w:rsid w:val="00676FF4"/>
    <w:rsid w:val="00685E58"/>
    <w:rsid w:val="006864E2"/>
    <w:rsid w:val="006B0E2E"/>
    <w:rsid w:val="006B2402"/>
    <w:rsid w:val="006B2B4A"/>
    <w:rsid w:val="006B543D"/>
    <w:rsid w:val="006C0133"/>
    <w:rsid w:val="006C566E"/>
    <w:rsid w:val="006D134B"/>
    <w:rsid w:val="006D5D39"/>
    <w:rsid w:val="006E350F"/>
    <w:rsid w:val="006F0ECA"/>
    <w:rsid w:val="00700E41"/>
    <w:rsid w:val="00707CA3"/>
    <w:rsid w:val="007150A4"/>
    <w:rsid w:val="0071530F"/>
    <w:rsid w:val="00721711"/>
    <w:rsid w:val="00725EA0"/>
    <w:rsid w:val="00727CEE"/>
    <w:rsid w:val="007354E6"/>
    <w:rsid w:val="00755B9F"/>
    <w:rsid w:val="00765234"/>
    <w:rsid w:val="00770CE4"/>
    <w:rsid w:val="007776DF"/>
    <w:rsid w:val="00781AA3"/>
    <w:rsid w:val="007945A0"/>
    <w:rsid w:val="007A7424"/>
    <w:rsid w:val="007A795F"/>
    <w:rsid w:val="007B3A50"/>
    <w:rsid w:val="007B4B49"/>
    <w:rsid w:val="007C011F"/>
    <w:rsid w:val="007C20EB"/>
    <w:rsid w:val="007C7ED6"/>
    <w:rsid w:val="007E5D70"/>
    <w:rsid w:val="007F07DB"/>
    <w:rsid w:val="007F5A41"/>
    <w:rsid w:val="00854D3D"/>
    <w:rsid w:val="00867115"/>
    <w:rsid w:val="008822FC"/>
    <w:rsid w:val="00893DBA"/>
    <w:rsid w:val="008C4741"/>
    <w:rsid w:val="008D756C"/>
    <w:rsid w:val="008E0384"/>
    <w:rsid w:val="008E36F2"/>
    <w:rsid w:val="0090403C"/>
    <w:rsid w:val="009218E5"/>
    <w:rsid w:val="00927BA7"/>
    <w:rsid w:val="0093603C"/>
    <w:rsid w:val="00943C5E"/>
    <w:rsid w:val="00956180"/>
    <w:rsid w:val="009815A3"/>
    <w:rsid w:val="00996723"/>
    <w:rsid w:val="009A4E80"/>
    <w:rsid w:val="009B77CB"/>
    <w:rsid w:val="009C4964"/>
    <w:rsid w:val="009C55A0"/>
    <w:rsid w:val="009C7390"/>
    <w:rsid w:val="009D702B"/>
    <w:rsid w:val="009F643E"/>
    <w:rsid w:val="009F7101"/>
    <w:rsid w:val="00A16502"/>
    <w:rsid w:val="00A225F6"/>
    <w:rsid w:val="00A2792C"/>
    <w:rsid w:val="00A36422"/>
    <w:rsid w:val="00A41F91"/>
    <w:rsid w:val="00A43326"/>
    <w:rsid w:val="00A63157"/>
    <w:rsid w:val="00A64AA1"/>
    <w:rsid w:val="00A84B5C"/>
    <w:rsid w:val="00AA3D84"/>
    <w:rsid w:val="00AA6411"/>
    <w:rsid w:val="00AB3B21"/>
    <w:rsid w:val="00AD560F"/>
    <w:rsid w:val="00AD7358"/>
    <w:rsid w:val="00AE17D5"/>
    <w:rsid w:val="00AE659C"/>
    <w:rsid w:val="00AF6311"/>
    <w:rsid w:val="00B24CF5"/>
    <w:rsid w:val="00B53DE9"/>
    <w:rsid w:val="00B6698E"/>
    <w:rsid w:val="00B90263"/>
    <w:rsid w:val="00B91C42"/>
    <w:rsid w:val="00B920B1"/>
    <w:rsid w:val="00BA58A8"/>
    <w:rsid w:val="00BB4854"/>
    <w:rsid w:val="00BB525B"/>
    <w:rsid w:val="00BC1C1D"/>
    <w:rsid w:val="00BC1D71"/>
    <w:rsid w:val="00BC3153"/>
    <w:rsid w:val="00BD048A"/>
    <w:rsid w:val="00BD69AE"/>
    <w:rsid w:val="00BE0654"/>
    <w:rsid w:val="00BE101F"/>
    <w:rsid w:val="00BF309E"/>
    <w:rsid w:val="00BF4543"/>
    <w:rsid w:val="00C069A7"/>
    <w:rsid w:val="00C074C1"/>
    <w:rsid w:val="00C240D6"/>
    <w:rsid w:val="00C303DE"/>
    <w:rsid w:val="00C313B4"/>
    <w:rsid w:val="00C40BAA"/>
    <w:rsid w:val="00C55AE6"/>
    <w:rsid w:val="00C621A5"/>
    <w:rsid w:val="00C87E04"/>
    <w:rsid w:val="00C90201"/>
    <w:rsid w:val="00CA536B"/>
    <w:rsid w:val="00CB1AF8"/>
    <w:rsid w:val="00CB225D"/>
    <w:rsid w:val="00CB52D1"/>
    <w:rsid w:val="00CC197E"/>
    <w:rsid w:val="00CD42FD"/>
    <w:rsid w:val="00CD5BF8"/>
    <w:rsid w:val="00D04CFE"/>
    <w:rsid w:val="00D14EDB"/>
    <w:rsid w:val="00D2195A"/>
    <w:rsid w:val="00D44958"/>
    <w:rsid w:val="00D51B29"/>
    <w:rsid w:val="00D51FE1"/>
    <w:rsid w:val="00D661A7"/>
    <w:rsid w:val="00D76A20"/>
    <w:rsid w:val="00D85E0E"/>
    <w:rsid w:val="00D91A24"/>
    <w:rsid w:val="00DB32C3"/>
    <w:rsid w:val="00DB57F4"/>
    <w:rsid w:val="00DC2BCF"/>
    <w:rsid w:val="00DC5E84"/>
    <w:rsid w:val="00DD2AC6"/>
    <w:rsid w:val="00DE2FC4"/>
    <w:rsid w:val="00DF20E2"/>
    <w:rsid w:val="00DF306B"/>
    <w:rsid w:val="00E015DF"/>
    <w:rsid w:val="00E206CD"/>
    <w:rsid w:val="00E21778"/>
    <w:rsid w:val="00E25DC2"/>
    <w:rsid w:val="00E3552C"/>
    <w:rsid w:val="00E41ED4"/>
    <w:rsid w:val="00E435E6"/>
    <w:rsid w:val="00E44674"/>
    <w:rsid w:val="00E45277"/>
    <w:rsid w:val="00E46E1B"/>
    <w:rsid w:val="00E47547"/>
    <w:rsid w:val="00E6047F"/>
    <w:rsid w:val="00E607B5"/>
    <w:rsid w:val="00E706A8"/>
    <w:rsid w:val="00E714D2"/>
    <w:rsid w:val="00E80068"/>
    <w:rsid w:val="00E82E1C"/>
    <w:rsid w:val="00E92C0A"/>
    <w:rsid w:val="00EA1099"/>
    <w:rsid w:val="00EA7728"/>
    <w:rsid w:val="00EB1CC2"/>
    <w:rsid w:val="00EB1D0A"/>
    <w:rsid w:val="00EB3E46"/>
    <w:rsid w:val="00EC5604"/>
    <w:rsid w:val="00EF31A5"/>
    <w:rsid w:val="00F3229E"/>
    <w:rsid w:val="00F33EEB"/>
    <w:rsid w:val="00F41BFA"/>
    <w:rsid w:val="00F513AD"/>
    <w:rsid w:val="00F53D68"/>
    <w:rsid w:val="00F9102C"/>
    <w:rsid w:val="00F91144"/>
    <w:rsid w:val="00F916CF"/>
    <w:rsid w:val="00F95B5B"/>
    <w:rsid w:val="00F9743F"/>
    <w:rsid w:val="00FA10FA"/>
    <w:rsid w:val="00FA61CB"/>
    <w:rsid w:val="00FB26B6"/>
    <w:rsid w:val="00FC3665"/>
    <w:rsid w:val="00FC5CD4"/>
    <w:rsid w:val="00FE47A6"/>
    <w:rsid w:val="00FF109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5C13BB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2"/>
    </w:pPr>
    <w:rPr>
      <w:rFonts w:ascii="Arial" w:eastAsiaTheme="minorEastAsia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C13BB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5C1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3BB"/>
    <w:pPr>
      <w:suppressAutoHyphens/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4">
    <w:name w:val="Название Знак"/>
    <w:basedOn w:val="a0"/>
    <w:link w:val="a3"/>
    <w:uiPriority w:val="10"/>
    <w:rsid w:val="005C13BB"/>
    <w:rPr>
      <w:rFonts w:ascii="Times New Roman" w:eastAsiaTheme="minorEastAsia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C13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53543B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68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4E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D7A39"/>
    <w:pPr>
      <w:ind w:left="720"/>
      <w:contextualSpacing/>
    </w:pPr>
  </w:style>
  <w:style w:type="character" w:customStyle="1" w:styleId="a9">
    <w:name w:val="Основной текст_"/>
    <w:basedOn w:val="a0"/>
    <w:link w:val="21"/>
    <w:rsid w:val="003D7A3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3D7A39"/>
    <w:pPr>
      <w:widowControl w:val="0"/>
      <w:shd w:val="clear" w:color="auto" w:fill="FFFFFF"/>
      <w:spacing w:before="480" w:after="960" w:line="0" w:lineRule="atLeast"/>
      <w:ind w:hanging="74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Колонтитул_"/>
    <w:basedOn w:val="a0"/>
    <w:link w:val="ab"/>
    <w:rsid w:val="00DD2AC6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Sylfaen12pt0pt">
    <w:name w:val="Колонтитул + Sylfaen;12 pt;Интервал 0 pt"/>
    <w:basedOn w:val="aa"/>
    <w:rsid w:val="00DD2AC6"/>
    <w:rPr>
      <w:rFonts w:ascii="Sylfaen" w:eastAsia="Sylfaen" w:hAnsi="Sylfaen" w:cs="Sylfaen"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ab">
    <w:name w:val="Колонтитул"/>
    <w:basedOn w:val="a"/>
    <w:link w:val="aa"/>
    <w:rsid w:val="00DD2AC6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character" w:styleId="ac">
    <w:name w:val="Hyperlink"/>
    <w:basedOn w:val="a0"/>
    <w:rsid w:val="00E6047F"/>
    <w:rPr>
      <w:color w:val="0066CC"/>
      <w:u w:val="single"/>
    </w:rPr>
  </w:style>
  <w:style w:type="character" w:customStyle="1" w:styleId="ad">
    <w:name w:val="Основной текст + Курсив"/>
    <w:basedOn w:val="a9"/>
    <w:rsid w:val="00E604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2pt0pt">
    <w:name w:val="Колонтитул + 12 pt;Интервал 0 pt"/>
    <w:basedOn w:val="aa"/>
    <w:rsid w:val="00E60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Колонтитул + Интервал 0 pt"/>
    <w:basedOn w:val="aa"/>
    <w:rsid w:val="00707C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">
    <w:name w:val="Заголовок №2_"/>
    <w:basedOn w:val="a0"/>
    <w:link w:val="23"/>
    <w:rsid w:val="00707C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35pt">
    <w:name w:val="Заголовок №2 + 13;5 pt"/>
    <w:basedOn w:val="22"/>
    <w:rsid w:val="00707CA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3">
    <w:name w:val="Заголовок №2"/>
    <w:basedOn w:val="a"/>
    <w:link w:val="22"/>
    <w:rsid w:val="00707CA3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854D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uiPriority w:val="59"/>
    <w:rsid w:val="00512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6F0ECA"/>
    <w:rPr>
      <w:b/>
      <w:bCs/>
      <w:color w:val="106BBE"/>
    </w:rPr>
  </w:style>
  <w:style w:type="paragraph" w:customStyle="1" w:styleId="af0">
    <w:name w:val="Комментарий"/>
    <w:basedOn w:val="a"/>
    <w:next w:val="a"/>
    <w:uiPriority w:val="99"/>
    <w:rsid w:val="006F0EC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6F0ECA"/>
    <w:rPr>
      <w:i/>
      <w:iCs/>
    </w:rPr>
  </w:style>
  <w:style w:type="paragraph" w:customStyle="1" w:styleId="af2">
    <w:name w:val="Прижатый влево"/>
    <w:basedOn w:val="a"/>
    <w:next w:val="a"/>
    <w:uiPriority w:val="99"/>
    <w:rsid w:val="003E76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3">
    <w:name w:val="Текст (справка)"/>
    <w:basedOn w:val="a"/>
    <w:next w:val="a"/>
    <w:uiPriority w:val="99"/>
    <w:rsid w:val="003E766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65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3A4"/>
  </w:style>
  <w:style w:type="paragraph" w:styleId="af6">
    <w:name w:val="header"/>
    <w:basedOn w:val="a"/>
    <w:link w:val="af7"/>
    <w:uiPriority w:val="99"/>
    <w:unhideWhenUsed/>
    <w:rsid w:val="0065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657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5C13BB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2"/>
    </w:pPr>
    <w:rPr>
      <w:rFonts w:ascii="Arial" w:eastAsiaTheme="minorEastAsia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C13BB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5C1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3BB"/>
    <w:pPr>
      <w:suppressAutoHyphens/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4">
    <w:name w:val="Название Знак"/>
    <w:basedOn w:val="a0"/>
    <w:link w:val="a3"/>
    <w:uiPriority w:val="10"/>
    <w:rsid w:val="005C13BB"/>
    <w:rPr>
      <w:rFonts w:ascii="Times New Roman" w:eastAsiaTheme="minorEastAsia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C13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53543B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68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4E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D7A39"/>
    <w:pPr>
      <w:ind w:left="720"/>
      <w:contextualSpacing/>
    </w:pPr>
  </w:style>
  <w:style w:type="character" w:customStyle="1" w:styleId="a9">
    <w:name w:val="Основной текст_"/>
    <w:basedOn w:val="a0"/>
    <w:link w:val="21"/>
    <w:rsid w:val="003D7A3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9"/>
    <w:rsid w:val="003D7A39"/>
    <w:pPr>
      <w:widowControl w:val="0"/>
      <w:shd w:val="clear" w:color="auto" w:fill="FFFFFF"/>
      <w:spacing w:before="480" w:after="960" w:line="0" w:lineRule="atLeast"/>
      <w:ind w:hanging="74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Колонтитул_"/>
    <w:basedOn w:val="a0"/>
    <w:link w:val="ab"/>
    <w:rsid w:val="00DD2AC6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Sylfaen12pt0pt">
    <w:name w:val="Колонтитул + Sylfaen;12 pt;Интервал 0 pt"/>
    <w:basedOn w:val="aa"/>
    <w:rsid w:val="00DD2AC6"/>
    <w:rPr>
      <w:rFonts w:ascii="Sylfaen" w:eastAsia="Sylfaen" w:hAnsi="Sylfaen" w:cs="Sylfaen"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ab">
    <w:name w:val="Колонтитул"/>
    <w:basedOn w:val="a"/>
    <w:link w:val="aa"/>
    <w:rsid w:val="00DD2AC6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character" w:styleId="ac">
    <w:name w:val="Hyperlink"/>
    <w:basedOn w:val="a0"/>
    <w:rsid w:val="00E6047F"/>
    <w:rPr>
      <w:color w:val="0066CC"/>
      <w:u w:val="single"/>
    </w:rPr>
  </w:style>
  <w:style w:type="character" w:customStyle="1" w:styleId="ad">
    <w:name w:val="Основной текст + Курсив"/>
    <w:basedOn w:val="a9"/>
    <w:rsid w:val="00E604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2pt0pt">
    <w:name w:val="Колонтитул + 12 pt;Интервал 0 pt"/>
    <w:basedOn w:val="aa"/>
    <w:rsid w:val="00E60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Колонтитул + Интервал 0 pt"/>
    <w:basedOn w:val="aa"/>
    <w:rsid w:val="00707C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2">
    <w:name w:val="Заголовок №2_"/>
    <w:basedOn w:val="a0"/>
    <w:link w:val="23"/>
    <w:rsid w:val="00707C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35pt">
    <w:name w:val="Заголовок №2 + 13;5 pt"/>
    <w:basedOn w:val="22"/>
    <w:rsid w:val="00707CA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3">
    <w:name w:val="Заголовок №2"/>
    <w:basedOn w:val="a"/>
    <w:link w:val="22"/>
    <w:rsid w:val="00707CA3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854D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uiPriority w:val="59"/>
    <w:rsid w:val="00512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6F0ECA"/>
    <w:rPr>
      <w:b/>
      <w:bCs/>
      <w:color w:val="106BBE"/>
    </w:rPr>
  </w:style>
  <w:style w:type="paragraph" w:customStyle="1" w:styleId="af0">
    <w:name w:val="Комментарий"/>
    <w:basedOn w:val="a"/>
    <w:next w:val="a"/>
    <w:uiPriority w:val="99"/>
    <w:rsid w:val="006F0EC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6F0ECA"/>
    <w:rPr>
      <w:i/>
      <w:iCs/>
    </w:rPr>
  </w:style>
  <w:style w:type="paragraph" w:customStyle="1" w:styleId="af2">
    <w:name w:val="Прижатый влево"/>
    <w:basedOn w:val="a"/>
    <w:next w:val="a"/>
    <w:uiPriority w:val="99"/>
    <w:rsid w:val="003E76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3">
    <w:name w:val="Текст (справка)"/>
    <w:basedOn w:val="a"/>
    <w:next w:val="a"/>
    <w:uiPriority w:val="99"/>
    <w:rsid w:val="003E766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65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3A4"/>
  </w:style>
  <w:style w:type="paragraph" w:styleId="af6">
    <w:name w:val="header"/>
    <w:basedOn w:val="a"/>
    <w:link w:val="af7"/>
    <w:uiPriority w:val="99"/>
    <w:unhideWhenUsed/>
    <w:rsid w:val="0065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657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2A4A6-3D84-465C-87C3-90102367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4000</Words>
  <Characters>22803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rf_07</cp:lastModifiedBy>
  <cp:revision>9</cp:revision>
  <cp:lastPrinted>2024-04-19T10:24:00Z</cp:lastPrinted>
  <dcterms:created xsi:type="dcterms:W3CDTF">2024-04-18T13:02:00Z</dcterms:created>
  <dcterms:modified xsi:type="dcterms:W3CDTF">2024-04-22T10:07:00Z</dcterms:modified>
</cp:coreProperties>
</file>