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D8" w:rsidRDefault="00F83CD8" w:rsidP="00F83CD8">
      <w:pPr>
        <w:pStyle w:val="1"/>
        <w:ind w:left="3600"/>
        <w:rPr>
          <w:szCs w:val="28"/>
        </w:rPr>
      </w:pPr>
      <w:r w:rsidRPr="00F83CD8">
        <w:rPr>
          <w:szCs w:val="28"/>
        </w:rPr>
        <w:t xml:space="preserve">                           ПРИЛОЖЕНИЕ</w:t>
      </w:r>
      <w:r w:rsidR="004343AC">
        <w:rPr>
          <w:szCs w:val="28"/>
        </w:rPr>
        <w:t xml:space="preserve"> №1</w:t>
      </w:r>
      <w:r w:rsidR="007A1B58">
        <w:rPr>
          <w:szCs w:val="28"/>
        </w:rPr>
        <w:t xml:space="preserve">  </w:t>
      </w:r>
    </w:p>
    <w:p w:rsidR="00F83CD8" w:rsidRPr="00B97C5A" w:rsidRDefault="00F83CD8" w:rsidP="00F83CD8">
      <w:pPr>
        <w:ind w:left="360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</w:t>
      </w:r>
    </w:p>
    <w:p w:rsidR="00F83CD8" w:rsidRDefault="00F83CD8" w:rsidP="00F83CD8">
      <w:pPr>
        <w:ind w:left="360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B97C5A">
        <w:rPr>
          <w:rFonts w:cs="Times New Roman"/>
          <w:sz w:val="28"/>
          <w:szCs w:val="28"/>
        </w:rPr>
        <w:t>остановлением администрации</w:t>
      </w:r>
      <w:r w:rsidR="002A084E">
        <w:rPr>
          <w:rFonts w:cs="Times New Roman"/>
          <w:sz w:val="28"/>
          <w:szCs w:val="28"/>
        </w:rPr>
        <w:t xml:space="preserve"> </w:t>
      </w:r>
      <w:r w:rsidR="00843EC1">
        <w:rPr>
          <w:rFonts w:cs="Times New Roman"/>
          <w:sz w:val="28"/>
          <w:szCs w:val="28"/>
        </w:rPr>
        <w:t>округа</w:t>
      </w:r>
    </w:p>
    <w:p w:rsidR="00F83CD8" w:rsidRPr="00B97C5A" w:rsidRDefault="00F83CD8" w:rsidP="00F83CD8">
      <w:pPr>
        <w:ind w:left="360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</w:t>
      </w:r>
      <w:r w:rsidR="00411F59">
        <w:rPr>
          <w:rFonts w:cs="Times New Roman"/>
          <w:sz w:val="28"/>
          <w:szCs w:val="28"/>
        </w:rPr>
        <w:t xml:space="preserve"> </w:t>
      </w:r>
      <w:r w:rsidR="00843EC1">
        <w:rPr>
          <w:rFonts w:cs="Times New Roman"/>
          <w:sz w:val="28"/>
          <w:szCs w:val="28"/>
        </w:rPr>
        <w:t xml:space="preserve"> </w:t>
      </w:r>
      <w:r w:rsidR="00CD2AE7">
        <w:rPr>
          <w:rFonts w:cs="Times New Roman"/>
          <w:sz w:val="28"/>
          <w:szCs w:val="28"/>
        </w:rPr>
        <w:t>09.01</w:t>
      </w:r>
      <w:r w:rsidR="00843EC1">
        <w:rPr>
          <w:rFonts w:cs="Times New Roman"/>
          <w:sz w:val="28"/>
          <w:szCs w:val="28"/>
        </w:rPr>
        <w:t>.2024</w:t>
      </w:r>
      <w:r>
        <w:rPr>
          <w:rFonts w:cs="Times New Roman"/>
          <w:sz w:val="28"/>
          <w:szCs w:val="28"/>
        </w:rPr>
        <w:t xml:space="preserve"> №</w:t>
      </w:r>
      <w:r w:rsidR="00CD2AE7">
        <w:rPr>
          <w:rFonts w:cs="Times New Roman"/>
          <w:sz w:val="28"/>
          <w:szCs w:val="28"/>
        </w:rPr>
        <w:t>6</w:t>
      </w:r>
      <w:bookmarkStart w:id="0" w:name="_GoBack"/>
      <w:bookmarkEnd w:id="0"/>
      <w:r>
        <w:rPr>
          <w:rFonts w:cs="Times New Roman"/>
          <w:sz w:val="28"/>
          <w:szCs w:val="28"/>
        </w:rPr>
        <w:t xml:space="preserve">  </w:t>
      </w:r>
    </w:p>
    <w:p w:rsidR="00F83CD8" w:rsidRPr="00B97C5A" w:rsidRDefault="00F83CD8" w:rsidP="00F83CD8"/>
    <w:p w:rsidR="00C74743" w:rsidRDefault="00C74743">
      <w:pPr>
        <w:pStyle w:val="Standard"/>
        <w:jc w:val="center"/>
      </w:pPr>
    </w:p>
    <w:p w:rsidR="002A084E" w:rsidRDefault="002A084E">
      <w:pPr>
        <w:pStyle w:val="Standard"/>
        <w:spacing w:line="283" w:lineRule="exact"/>
        <w:jc w:val="center"/>
        <w:rPr>
          <w:bCs/>
          <w:sz w:val="28"/>
          <w:szCs w:val="28"/>
        </w:rPr>
      </w:pPr>
    </w:p>
    <w:p w:rsidR="002A084E" w:rsidRDefault="002A084E">
      <w:pPr>
        <w:pStyle w:val="Standard"/>
        <w:spacing w:line="283" w:lineRule="exact"/>
        <w:jc w:val="center"/>
        <w:rPr>
          <w:bCs/>
          <w:sz w:val="28"/>
          <w:szCs w:val="28"/>
        </w:rPr>
      </w:pPr>
    </w:p>
    <w:p w:rsidR="00C74743" w:rsidRPr="00441242" w:rsidRDefault="00C8545B">
      <w:pPr>
        <w:pStyle w:val="Standard"/>
        <w:spacing w:line="283" w:lineRule="exact"/>
        <w:jc w:val="center"/>
        <w:rPr>
          <w:bCs/>
          <w:sz w:val="28"/>
          <w:szCs w:val="28"/>
        </w:rPr>
      </w:pPr>
      <w:r w:rsidRPr="00441242">
        <w:rPr>
          <w:bCs/>
          <w:sz w:val="28"/>
          <w:szCs w:val="28"/>
        </w:rPr>
        <w:t>Порядок</w:t>
      </w:r>
    </w:p>
    <w:p w:rsidR="00955662" w:rsidRDefault="00955662" w:rsidP="00955662">
      <w:pPr>
        <w:pStyle w:val="Textbody"/>
        <w:ind w:right="15"/>
        <w:jc w:val="center"/>
      </w:pPr>
      <w:r>
        <w:t>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</w:p>
    <w:p w:rsidR="00C74743" w:rsidRDefault="00C74743" w:rsidP="00955662">
      <w:pPr>
        <w:pStyle w:val="Standard"/>
        <w:spacing w:line="283" w:lineRule="exact"/>
        <w:jc w:val="center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1. </w:t>
      </w:r>
      <w:proofErr w:type="gramStart"/>
      <w:r w:rsidRPr="00AF2E3A">
        <w:rPr>
          <w:sz w:val="28"/>
          <w:szCs w:val="28"/>
        </w:rPr>
        <w:t xml:space="preserve">Настоящий Порядок устанавливает требования к формированию, утверждению и финансовому обеспечению выполнения </w:t>
      </w:r>
      <w:r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 услуг</w:t>
      </w:r>
      <w:r w:rsidRPr="00AF2E3A">
        <w:rPr>
          <w:sz w:val="28"/>
          <w:szCs w:val="28"/>
        </w:rPr>
        <w:t xml:space="preserve"> (выполнение работ) (далее - Порядок, </w:t>
      </w:r>
      <w:r>
        <w:rPr>
          <w:sz w:val="28"/>
          <w:szCs w:val="28"/>
        </w:rPr>
        <w:t>муниципальное задание</w:t>
      </w:r>
      <w:r w:rsidRPr="00AF2E3A">
        <w:rPr>
          <w:sz w:val="28"/>
          <w:szCs w:val="28"/>
        </w:rPr>
        <w:t xml:space="preserve">), оказываемых (выполняемых) </w:t>
      </w:r>
      <w:r>
        <w:rPr>
          <w:sz w:val="28"/>
          <w:szCs w:val="28"/>
        </w:rPr>
        <w:t>муниципальными</w:t>
      </w:r>
      <w:r w:rsidRPr="00AF2E3A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 xml:space="preserve">ми и </w:t>
      </w:r>
      <w:r w:rsidRPr="00AF2E3A">
        <w:rPr>
          <w:sz w:val="28"/>
          <w:szCs w:val="28"/>
        </w:rPr>
        <w:t xml:space="preserve">автономными учреждениями, созданными на базе имущества, находящегося в собственности </w:t>
      </w:r>
      <w:r w:rsidR="00274862">
        <w:rPr>
          <w:sz w:val="28"/>
          <w:szCs w:val="28"/>
        </w:rPr>
        <w:t xml:space="preserve">Первомайского муниципального округа </w:t>
      </w:r>
      <w:r w:rsidRPr="00AF2E3A">
        <w:rPr>
          <w:sz w:val="28"/>
          <w:szCs w:val="28"/>
        </w:rPr>
        <w:t xml:space="preserve">Тамбовской области (далее - бюджетные (автономные) учреждения), а также </w:t>
      </w:r>
      <w:r w:rsidR="00274862">
        <w:rPr>
          <w:sz w:val="28"/>
          <w:szCs w:val="28"/>
        </w:rPr>
        <w:t xml:space="preserve">муниципальными </w:t>
      </w:r>
      <w:r w:rsidRPr="00AF2E3A">
        <w:rPr>
          <w:sz w:val="28"/>
          <w:szCs w:val="28"/>
        </w:rPr>
        <w:t xml:space="preserve"> казенными учреждениями, определенными нормативными правовыми актами главных распорядителей средств бюджета </w:t>
      </w:r>
      <w:r w:rsidR="00274862">
        <w:rPr>
          <w:sz w:val="28"/>
          <w:szCs w:val="28"/>
        </w:rPr>
        <w:t>Первомайского</w:t>
      </w:r>
      <w:proofErr w:type="gramEnd"/>
      <w:r w:rsidR="00274862">
        <w:rPr>
          <w:sz w:val="28"/>
          <w:szCs w:val="28"/>
        </w:rPr>
        <w:t xml:space="preserve"> муниципального округа </w:t>
      </w:r>
      <w:r w:rsidRPr="00AF2E3A">
        <w:rPr>
          <w:sz w:val="28"/>
          <w:szCs w:val="28"/>
        </w:rPr>
        <w:t>Тамбовской области</w:t>
      </w:r>
      <w:r w:rsidR="00274862">
        <w:rPr>
          <w:sz w:val="28"/>
          <w:szCs w:val="28"/>
        </w:rPr>
        <w:t xml:space="preserve"> (далее – бюджета округа)</w:t>
      </w:r>
      <w:r w:rsidRPr="00AF2E3A">
        <w:rPr>
          <w:sz w:val="28"/>
          <w:szCs w:val="28"/>
        </w:rPr>
        <w:t xml:space="preserve">, в ведении которых находятся </w:t>
      </w:r>
      <w:r w:rsidR="00274862">
        <w:rPr>
          <w:sz w:val="28"/>
          <w:szCs w:val="28"/>
        </w:rPr>
        <w:t>муниципальные</w:t>
      </w:r>
      <w:r w:rsidRPr="00AF2E3A">
        <w:rPr>
          <w:sz w:val="28"/>
          <w:szCs w:val="28"/>
        </w:rPr>
        <w:t xml:space="preserve"> казенные учреждения (далее - казенные учреждения).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2. </w:t>
      </w:r>
      <w:proofErr w:type="gramStart"/>
      <w:r w:rsidR="00274862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на оказание </w:t>
      </w:r>
      <w:r w:rsidR="00274862">
        <w:rPr>
          <w:sz w:val="28"/>
          <w:szCs w:val="28"/>
        </w:rPr>
        <w:t>муниципальных услуг</w:t>
      </w:r>
      <w:r w:rsidRPr="00AF2E3A">
        <w:rPr>
          <w:sz w:val="28"/>
          <w:szCs w:val="28"/>
        </w:rPr>
        <w:t xml:space="preserve"> (выполнение работ) (далее - </w:t>
      </w:r>
      <w:r w:rsidR="00274862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задание) формируется исполнительными органами власти </w:t>
      </w:r>
      <w:r w:rsidR="00274862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, осуществляющими функции и полномочия учредителя бюджетных (автономных) учреждений (далее - органы, осуществляющие функции и полномочия учредителя), а также функции главных распорядителей средств бюджета </w:t>
      </w:r>
      <w:r w:rsidR="00274862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, в ведении которых находятся казенные учреждения (далее - главные распорядители средств), в соответствии с основными видами деятельности, предусмотренными учредительными документами </w:t>
      </w:r>
      <w:r w:rsidR="00D25540">
        <w:rPr>
          <w:sz w:val="28"/>
          <w:szCs w:val="28"/>
        </w:rPr>
        <w:t>муниципального учреждения</w:t>
      </w:r>
      <w:proofErr w:type="gramEnd"/>
      <w:r w:rsidRPr="00AF2E3A">
        <w:rPr>
          <w:sz w:val="28"/>
          <w:szCs w:val="28"/>
        </w:rPr>
        <w:t xml:space="preserve">, </w:t>
      </w:r>
      <w:proofErr w:type="gramStart"/>
      <w:r w:rsidRPr="00AF2E3A">
        <w:rPr>
          <w:sz w:val="28"/>
          <w:szCs w:val="28"/>
        </w:rPr>
        <w:t xml:space="preserve">и общероссийскими базовыми (отраслевыми) перечнями (классификаторами) государственных и муниципальных услуг, оказываемых физическим лицам (далее - общероссийский базовый (отраслевой) перечень), и (или)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и работ, оказание и выполнение которых предусмотрено нормативными правовыми актами </w:t>
      </w:r>
      <w:r w:rsidR="00D25540">
        <w:rPr>
          <w:sz w:val="28"/>
          <w:szCs w:val="28"/>
        </w:rPr>
        <w:t xml:space="preserve">администрации Первомайского муниципального округа </w:t>
      </w:r>
      <w:r w:rsidRPr="00AF2E3A">
        <w:rPr>
          <w:sz w:val="28"/>
          <w:szCs w:val="28"/>
        </w:rPr>
        <w:t>Тамбовской области, в том числе при осуществлении переданных</w:t>
      </w:r>
      <w:proofErr w:type="gramEnd"/>
      <w:r w:rsidRPr="00AF2E3A">
        <w:rPr>
          <w:sz w:val="28"/>
          <w:szCs w:val="28"/>
        </w:rPr>
        <w:t xml:space="preserve"> полномочий Российской Федерации и полномочий по предметам совместного ведения Российской Федерации и субъектов Российской Федерации (далее - региональный перечень), утвержденным в порядке, </w:t>
      </w:r>
      <w:proofErr w:type="gramStart"/>
      <w:r w:rsidRPr="00AF2E3A">
        <w:rPr>
          <w:sz w:val="28"/>
          <w:szCs w:val="28"/>
        </w:rPr>
        <w:lastRenderedPageBreak/>
        <w:t>установленном</w:t>
      </w:r>
      <w:proofErr w:type="gramEnd"/>
      <w:r w:rsidRPr="00AF2E3A">
        <w:rPr>
          <w:sz w:val="28"/>
          <w:szCs w:val="28"/>
        </w:rPr>
        <w:t xml:space="preserve"> постановлением администрации области от 28.12.2017 </w:t>
      </w:r>
      <w:r w:rsidR="002A084E">
        <w:rPr>
          <w:sz w:val="28"/>
          <w:szCs w:val="28"/>
        </w:rPr>
        <w:t>№</w:t>
      </w:r>
      <w:r w:rsidRPr="00AF2E3A">
        <w:rPr>
          <w:sz w:val="28"/>
          <w:szCs w:val="28"/>
        </w:rPr>
        <w:t xml:space="preserve"> 1337.</w:t>
      </w:r>
    </w:p>
    <w:p w:rsidR="00AF2E3A" w:rsidRPr="00AF2E3A" w:rsidRDefault="00281E8F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Муниципальное задание</w:t>
      </w:r>
      <w:r w:rsidR="00AF2E3A" w:rsidRPr="00AF2E3A">
        <w:rPr>
          <w:sz w:val="28"/>
          <w:szCs w:val="28"/>
        </w:rPr>
        <w:t xml:space="preserve"> формируется с учетом предложений </w:t>
      </w:r>
      <w:r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их потребителей, уровня удовлетворенности существующими объемом и качеством услуг и результатами работ и возможностей учреждения по их оказанию (выполнению), с учетом ежегодной оценки потребности в оказании </w:t>
      </w:r>
      <w:r>
        <w:rPr>
          <w:sz w:val="28"/>
          <w:szCs w:val="28"/>
        </w:rPr>
        <w:t>муниципальных</w:t>
      </w:r>
      <w:r w:rsidR="00AF2E3A" w:rsidRPr="00AF2E3A">
        <w:rPr>
          <w:sz w:val="28"/>
          <w:szCs w:val="28"/>
        </w:rPr>
        <w:t xml:space="preserve"> услуг (выполнении работ), определяемой в установленном порядке, а также показателей выполнения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задания.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3. </w:t>
      </w:r>
      <w:proofErr w:type="gramStart"/>
      <w:r w:rsidR="00281E8F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содержит показатели, характеризующие качество и (или) объем государственной услуги (работы), определение категорий физических и (или) юридических лиц, являющихся потребителями соответствующих услуг (работ), предельные цены (тарифы) на оплату соответствующих услуг (работ) физическими или юридическими лицами в случаях, если законодательством Российской Федерации предусмотрено их оказание (выполнение) на платной основе в рамках </w:t>
      </w:r>
      <w:r w:rsidR="00281E8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либо порядок установления указанных цен (тарифов) в</w:t>
      </w:r>
      <w:proofErr w:type="gramEnd"/>
      <w:r w:rsidRPr="00AF2E3A">
        <w:rPr>
          <w:sz w:val="28"/>
          <w:szCs w:val="28"/>
        </w:rPr>
        <w:t xml:space="preserve"> </w:t>
      </w:r>
      <w:proofErr w:type="gramStart"/>
      <w:r w:rsidRPr="00AF2E3A">
        <w:rPr>
          <w:sz w:val="28"/>
          <w:szCs w:val="28"/>
        </w:rPr>
        <w:t>случаях</w:t>
      </w:r>
      <w:proofErr w:type="gramEnd"/>
      <w:r w:rsidRPr="00AF2E3A">
        <w:rPr>
          <w:sz w:val="28"/>
          <w:szCs w:val="28"/>
        </w:rPr>
        <w:t xml:space="preserve">, установленных законодательством Российской Федерации, порядок контроля за исполнением </w:t>
      </w:r>
      <w:r w:rsidR="00281E8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и требования к отчетности о выполнении </w:t>
      </w:r>
      <w:r w:rsidR="00281E8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задания.</w:t>
      </w:r>
    </w:p>
    <w:p w:rsidR="00AF2E3A" w:rsidRPr="00AF2E3A" w:rsidRDefault="00281E8F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AF2E3A" w:rsidRPr="00AF2E3A">
        <w:rPr>
          <w:sz w:val="28"/>
          <w:szCs w:val="28"/>
        </w:rPr>
        <w:t xml:space="preserve"> </w:t>
      </w:r>
      <w:hyperlink w:anchor="Par261" w:tooltip="                         Государственное задание N" w:history="1">
        <w:r w:rsidR="00AF2E3A" w:rsidRPr="00281E8F">
          <w:rPr>
            <w:sz w:val="28"/>
            <w:szCs w:val="28"/>
          </w:rPr>
          <w:t>задание</w:t>
        </w:r>
      </w:hyperlink>
      <w:r w:rsidR="00AF2E3A" w:rsidRPr="00281E8F">
        <w:rPr>
          <w:sz w:val="28"/>
          <w:szCs w:val="28"/>
        </w:rPr>
        <w:t xml:space="preserve"> ф</w:t>
      </w:r>
      <w:r w:rsidR="00AF2E3A" w:rsidRPr="00AF2E3A">
        <w:rPr>
          <w:sz w:val="28"/>
          <w:szCs w:val="28"/>
        </w:rPr>
        <w:t xml:space="preserve">ормируется по форме согласно </w:t>
      </w:r>
      <w:r w:rsidR="002A084E" w:rsidRPr="002A084E">
        <w:rPr>
          <w:sz w:val="28"/>
          <w:szCs w:val="28"/>
        </w:rPr>
        <w:t>приложению №</w:t>
      </w:r>
      <w:r w:rsidR="00AF2E3A" w:rsidRPr="002A084E">
        <w:rPr>
          <w:sz w:val="28"/>
          <w:szCs w:val="28"/>
        </w:rPr>
        <w:t xml:space="preserve"> 1</w:t>
      </w:r>
      <w:r w:rsidR="00AF2E3A" w:rsidRPr="00AF2E3A">
        <w:rPr>
          <w:sz w:val="28"/>
          <w:szCs w:val="28"/>
        </w:rPr>
        <w:t xml:space="preserve"> к настоящему Порядку.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установлении учреждению </w:t>
      </w:r>
      <w:r w:rsidR="00EE5D09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оказание нескольких услуг (выполнение нескольких работ), </w:t>
      </w:r>
      <w:r w:rsidR="00EE5D09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формируется из нескольких разделов, каждый из которых должен содержать требования к оказанию одной </w:t>
      </w:r>
      <w:r w:rsidR="00EE5D0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(выполнению одной работы).</w:t>
      </w:r>
    </w:p>
    <w:p w:rsidR="00AF2E3A" w:rsidRPr="00066BF9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установлении </w:t>
      </w:r>
      <w:r w:rsidR="00066BF9">
        <w:rPr>
          <w:sz w:val="28"/>
          <w:szCs w:val="28"/>
        </w:rPr>
        <w:t>муниципальному</w:t>
      </w:r>
      <w:r w:rsidRPr="00AF2E3A">
        <w:rPr>
          <w:sz w:val="28"/>
          <w:szCs w:val="28"/>
        </w:rPr>
        <w:t xml:space="preserve"> учреждению </w:t>
      </w:r>
      <w:r w:rsidR="00066BF9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 xml:space="preserve">задания на оказание </w:t>
      </w:r>
      <w:r w:rsidR="00066BF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(услуг) и выполнение работы (работ), </w:t>
      </w:r>
      <w:r w:rsidR="00066BF9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формируется из 2 частей, каждая из которых содержит отдельно требования к оказанию услуги (услуг) и выполнению работы (работ). Информация, касающаяся </w:t>
      </w:r>
      <w:r w:rsidR="00066BF9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целом, включается </w:t>
      </w:r>
      <w:r w:rsidRPr="00066BF9">
        <w:rPr>
          <w:sz w:val="28"/>
          <w:szCs w:val="28"/>
        </w:rPr>
        <w:t xml:space="preserve">в </w:t>
      </w:r>
      <w:hyperlink w:anchor="Par791" w:tooltip="          Часть 3. Прочие сведения о государственном задании &lt;10&gt;" w:history="1">
        <w:r w:rsidRPr="00066BF9">
          <w:rPr>
            <w:sz w:val="28"/>
            <w:szCs w:val="28"/>
          </w:rPr>
          <w:t>часть 3</w:t>
        </w:r>
      </w:hyperlink>
      <w:r w:rsidRPr="00066BF9">
        <w:rPr>
          <w:sz w:val="28"/>
          <w:szCs w:val="28"/>
        </w:rPr>
        <w:t xml:space="preserve"> </w:t>
      </w:r>
      <w:r w:rsidR="00066BF9">
        <w:rPr>
          <w:sz w:val="28"/>
          <w:szCs w:val="28"/>
        </w:rPr>
        <w:t>муниципального</w:t>
      </w:r>
      <w:r w:rsidRPr="00066BF9">
        <w:rPr>
          <w:sz w:val="28"/>
          <w:szCs w:val="28"/>
        </w:rPr>
        <w:t xml:space="preserve"> задания.</w:t>
      </w:r>
    </w:p>
    <w:p w:rsidR="00AF2E3A" w:rsidRPr="00AF2E3A" w:rsidRDefault="0020481D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муниципального</w:t>
      </w:r>
      <w:r w:rsidR="00AF2E3A" w:rsidRPr="00AF2E3A">
        <w:rPr>
          <w:sz w:val="28"/>
          <w:szCs w:val="28"/>
        </w:rPr>
        <w:t xml:space="preserve"> задания применяются справочники, реестры и классификаторы, используемые в информационных системах в сфере управления государственными финансами.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Если иное не установлено настоящим Порядком, в </w:t>
      </w:r>
      <w:r w:rsidR="0020481D">
        <w:rPr>
          <w:sz w:val="28"/>
          <w:szCs w:val="28"/>
        </w:rPr>
        <w:t>муниципальном</w:t>
      </w:r>
      <w:r w:rsidR="0020481D" w:rsidRPr="00AF2E3A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задании устанавливаются допустимые (возможные) отклонения в процентах (абсолютных величинах) от установленных значений показателей качества и </w:t>
      </w:r>
      <w:r w:rsidRPr="00AF2E3A">
        <w:rPr>
          <w:sz w:val="28"/>
          <w:szCs w:val="28"/>
        </w:rPr>
        <w:lastRenderedPageBreak/>
        <w:t xml:space="preserve">(или) объема, в отношении отдельной услуги (работы) либо общее допустимое (возможное) отклонение - в отношении </w:t>
      </w:r>
      <w:r w:rsidR="0020481D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или его части. Значения указанных показателей, устанавливаемые</w:t>
      </w:r>
      <w:r w:rsidR="0020481D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 на текущий финансовый год, могут быть изменены только при формировании </w:t>
      </w:r>
      <w:r w:rsidR="0020481D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очередной финансовый год.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Порядок определения и применения значений допустимых (возможных) отклонений устанавливается правовым актом органа, осуществляющего функции и полномочия учредителя.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4. </w:t>
      </w:r>
      <w:r w:rsidR="002F314F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формируется при формировании бюджета </w:t>
      </w:r>
      <w:r w:rsidR="002F314F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 на очередной финансовый год и плановый период и утверждается не позднее 15 рабочих дней со дня отражения на лицевом счете главного распорядителя бюджетных средств, открытом соответствующему главному распорядителю средств бюджета </w:t>
      </w:r>
      <w:r w:rsidR="002F314F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, лимитов бюджетных обязательств на финансовое обеспечение выполнения </w:t>
      </w:r>
      <w:r w:rsidR="002F314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отношении: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бюджетных (автономных) учреждений - органами, осуществляющими функции и полномочия учредителя;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казенных учреждений - главными распорядителями средств бюджета.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5. </w:t>
      </w:r>
      <w:r w:rsidR="00962479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утверждается на срок формирования бюджета </w:t>
      </w:r>
      <w:r w:rsidR="00962479">
        <w:rPr>
          <w:sz w:val="28"/>
          <w:szCs w:val="28"/>
        </w:rPr>
        <w:t>округа</w:t>
      </w:r>
      <w:r w:rsidRPr="00AF2E3A">
        <w:rPr>
          <w:sz w:val="28"/>
          <w:szCs w:val="28"/>
        </w:rPr>
        <w:t>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" w:name="Par70"/>
      <w:bookmarkEnd w:id="1"/>
      <w:r w:rsidRPr="00AF2E3A">
        <w:rPr>
          <w:sz w:val="28"/>
          <w:szCs w:val="28"/>
        </w:rPr>
        <w:t xml:space="preserve">В случае внесения изменений в показатели </w:t>
      </w:r>
      <w:r w:rsidR="00962479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в нормативные правовые акты, на основании которых сформировано </w:t>
      </w:r>
      <w:r w:rsidR="00585B83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задание, а также изменения размера бюджетных ассигнований формируется новое </w:t>
      </w:r>
      <w:r w:rsidR="00585B83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(с учетом внесенных изменений) в соответствии с настоящим Порядком.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изменении подведомственности учреждения в </w:t>
      </w:r>
      <w:r w:rsidR="00585B83">
        <w:rPr>
          <w:sz w:val="28"/>
          <w:szCs w:val="28"/>
        </w:rPr>
        <w:t xml:space="preserve">муниципальном </w:t>
      </w:r>
      <w:r w:rsidRPr="00AF2E3A">
        <w:rPr>
          <w:sz w:val="28"/>
          <w:szCs w:val="28"/>
        </w:rPr>
        <w:t xml:space="preserve">задании подлежит изменению информация, включенная в третью часть </w:t>
      </w:r>
      <w:r w:rsidR="00585B83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в том числе в части уточнения: положений о периодичности и сроках представления отчетов о выполнении </w:t>
      </w:r>
      <w:r w:rsidR="00585B83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задания; сроков представления предварительного отчета о выполнении задания, а также порядка осуществления </w:t>
      </w:r>
      <w:proofErr w:type="gramStart"/>
      <w:r w:rsidRPr="00AF2E3A">
        <w:rPr>
          <w:sz w:val="28"/>
          <w:szCs w:val="28"/>
        </w:rPr>
        <w:t>контроля за</w:t>
      </w:r>
      <w:proofErr w:type="gramEnd"/>
      <w:r w:rsidRPr="00AF2E3A">
        <w:rPr>
          <w:sz w:val="28"/>
          <w:szCs w:val="28"/>
        </w:rPr>
        <w:t xml:space="preserve"> выполнением задания.</w:t>
      </w:r>
    </w:p>
    <w:p w:rsidR="00AF2E3A" w:rsidRPr="00585B83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реорганизации учреждения (слияние, присоединение, выделение, разделение) в </w:t>
      </w:r>
      <w:r w:rsidR="00585B83">
        <w:rPr>
          <w:sz w:val="28"/>
          <w:szCs w:val="28"/>
        </w:rPr>
        <w:t>муниципальное</w:t>
      </w:r>
      <w:r w:rsidRPr="00AF2E3A">
        <w:rPr>
          <w:sz w:val="28"/>
          <w:szCs w:val="28"/>
        </w:rPr>
        <w:t xml:space="preserve"> задание вносятся изменения в части уточнения показателей </w:t>
      </w:r>
      <w:r w:rsidR="00585B83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соответствии с </w:t>
      </w:r>
      <w:hyperlink w:anchor="Par70" w:tooltip="В случае внесения изменений в показатели государственного задания, в нормативные правовые акты, на основании которых сформировано государственное задание, а также изменения размера бюджетных ассигнований формируется новое государственное задание (с учетом внес" w:history="1">
        <w:r w:rsidRPr="00585B83">
          <w:rPr>
            <w:sz w:val="28"/>
            <w:szCs w:val="28"/>
          </w:rPr>
          <w:t>абзацем вторым</w:t>
        </w:r>
      </w:hyperlink>
      <w:r w:rsidRPr="00585B83">
        <w:rPr>
          <w:sz w:val="28"/>
          <w:szCs w:val="28"/>
        </w:rPr>
        <w:t xml:space="preserve"> настоящего пункта.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ar75"/>
      <w:bookmarkEnd w:id="2"/>
      <w:r w:rsidRPr="00AF2E3A">
        <w:rPr>
          <w:sz w:val="28"/>
          <w:szCs w:val="28"/>
        </w:rPr>
        <w:t xml:space="preserve">При реорганизации учреждения в форме слияния, присоединения показатели </w:t>
      </w:r>
      <w:r w:rsidR="00585B83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 xml:space="preserve">задания учреждений - правопреемников формируются с учетом показателей </w:t>
      </w:r>
      <w:r w:rsidR="00585B83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реорганизуемых учреждений, прекращающих свою деятельность, путем суммирования </w:t>
      </w:r>
      <w:r w:rsidRPr="00AF2E3A">
        <w:rPr>
          <w:sz w:val="28"/>
          <w:szCs w:val="28"/>
        </w:rPr>
        <w:lastRenderedPageBreak/>
        <w:t xml:space="preserve">(построчного объединения) показателей </w:t>
      </w:r>
      <w:r w:rsidR="00585B83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реорганизованных учреждений.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реорганизации учреждения в форме выделения показатели </w:t>
      </w:r>
      <w:r w:rsidR="00936346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учреждения, реорганизованного путем выделения из него других учреждений, подлежат уменьшению на показатели </w:t>
      </w:r>
      <w:r w:rsidR="00936346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вновь возникших юридических лиц.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реорганизации учреждения в форме разделения показатели </w:t>
      </w:r>
      <w:r w:rsidR="000C57C4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вновь возникших юридических лиц формируются путем разделения соответствующих показателей </w:t>
      </w:r>
      <w:r w:rsidR="000C57C4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реорганизованного учреждения, прекращающего свою деятельность.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" w:name="Par81"/>
      <w:bookmarkEnd w:id="3"/>
      <w:r w:rsidRPr="00AF2E3A">
        <w:rPr>
          <w:sz w:val="28"/>
          <w:szCs w:val="28"/>
        </w:rPr>
        <w:t xml:space="preserve">В случае прекращения деятельности учреждений в результате реорганизации органом, осуществляющим функции и полномочия учредителя, вносятся изменения в показатели </w:t>
      </w:r>
      <w:r w:rsidR="000C57C4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в части указания нулевых значений данных показателей.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Показатели </w:t>
      </w:r>
      <w:r w:rsidR="00261726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реорганизованных учреждений, за исключением учреждений, прекращающих свою деятельность, после завершения реорганизации при суммировании соответствующих показателей должны соответствовать показателям </w:t>
      </w:r>
      <w:r w:rsidR="00261726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заданий указанных учреждений до начала их реорганизации.</w:t>
      </w:r>
    </w:p>
    <w:p w:rsidR="00AF2E3A" w:rsidRPr="00AF2E3A" w:rsidRDefault="00D42557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F2E3A" w:rsidRPr="00AF2E3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Муниципальное</w:t>
      </w:r>
      <w:r w:rsidR="00AF2E3A" w:rsidRPr="00AF2E3A">
        <w:rPr>
          <w:sz w:val="28"/>
          <w:szCs w:val="28"/>
        </w:rPr>
        <w:t xml:space="preserve"> задание и </w:t>
      </w:r>
      <w:hyperlink w:anchor="Par1162" w:tooltip="               Отчет о выполнении государственного задания N" w:history="1">
        <w:r w:rsidR="00AF2E3A" w:rsidRPr="008961AC">
          <w:rPr>
            <w:sz w:val="28"/>
            <w:szCs w:val="28"/>
          </w:rPr>
          <w:t>отчет</w:t>
        </w:r>
      </w:hyperlink>
      <w:r w:rsidR="00AF2E3A" w:rsidRPr="008961AC">
        <w:rPr>
          <w:sz w:val="28"/>
          <w:szCs w:val="28"/>
        </w:rPr>
        <w:t xml:space="preserve"> о </w:t>
      </w:r>
      <w:r w:rsidR="00AF2E3A" w:rsidRPr="00AF2E3A">
        <w:rPr>
          <w:sz w:val="28"/>
          <w:szCs w:val="28"/>
        </w:rPr>
        <w:t xml:space="preserve">выполнении </w:t>
      </w:r>
      <w:r>
        <w:rPr>
          <w:sz w:val="28"/>
          <w:szCs w:val="28"/>
        </w:rPr>
        <w:t xml:space="preserve">муниципального </w:t>
      </w:r>
      <w:r w:rsidR="00AF2E3A" w:rsidRPr="00AF2E3A">
        <w:rPr>
          <w:sz w:val="28"/>
          <w:szCs w:val="28"/>
        </w:rPr>
        <w:t xml:space="preserve">задания, сформированный по форме согласно приложению </w:t>
      </w:r>
      <w:r w:rsidR="002A084E">
        <w:rPr>
          <w:sz w:val="28"/>
          <w:szCs w:val="28"/>
        </w:rPr>
        <w:t>№</w:t>
      </w:r>
      <w:r w:rsidR="00AF2E3A" w:rsidRPr="00AF2E3A">
        <w:rPr>
          <w:sz w:val="28"/>
          <w:szCs w:val="28"/>
        </w:rPr>
        <w:t xml:space="preserve"> 2 к настоящему Порядку, в течение пяти рабочих дней размещаются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 (далее - официальный сайт), а также размещаются на официальных сайтах в информационно-телекоммуникационной сети "Интернет" органов, осуществляющих</w:t>
      </w:r>
      <w:proofErr w:type="gramEnd"/>
      <w:r w:rsidR="00AF2E3A" w:rsidRPr="00AF2E3A">
        <w:rPr>
          <w:sz w:val="28"/>
          <w:szCs w:val="28"/>
        </w:rPr>
        <w:t xml:space="preserve"> функции и полномочия учредителя, главных распорядителей средств бюджета и на официальных сайтах </w:t>
      </w:r>
      <w:r w:rsidR="008961AC">
        <w:rPr>
          <w:sz w:val="28"/>
          <w:szCs w:val="28"/>
        </w:rPr>
        <w:t xml:space="preserve">муниципальных </w:t>
      </w:r>
      <w:r w:rsidR="00AF2E3A" w:rsidRPr="00AF2E3A">
        <w:rPr>
          <w:sz w:val="28"/>
          <w:szCs w:val="28"/>
        </w:rPr>
        <w:t xml:space="preserve"> учреждений.</w:t>
      </w:r>
    </w:p>
    <w:p w:rsidR="00AF2E3A" w:rsidRPr="00AF2E3A" w:rsidRDefault="008961AC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F2E3A" w:rsidRPr="00AF2E3A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Муниципальные</w:t>
      </w:r>
      <w:r w:rsidR="00AF2E3A" w:rsidRPr="00AF2E3A">
        <w:rPr>
          <w:sz w:val="28"/>
          <w:szCs w:val="28"/>
        </w:rPr>
        <w:t xml:space="preserve"> задания и отчеты о выполнении </w:t>
      </w:r>
      <w:r>
        <w:rPr>
          <w:sz w:val="28"/>
          <w:szCs w:val="28"/>
        </w:rPr>
        <w:t xml:space="preserve">муниципальных </w:t>
      </w:r>
      <w:r w:rsidR="00AF2E3A" w:rsidRPr="00AF2E3A">
        <w:rPr>
          <w:sz w:val="28"/>
          <w:szCs w:val="28"/>
        </w:rPr>
        <w:t xml:space="preserve">заданий формируются в информационной системе управления общественными финансами </w:t>
      </w:r>
      <w:hyperlink w:anchor="Par92" w:tooltip="&lt;1&gt; Формирование государственного задания и отчета о выполнении государственного задания в государственной интегрированной информационной системе &quot;Электронный бюджет&quot; осуществляется по мере технической готовности данной системы." w:history="1">
        <w:r w:rsidR="00AF2E3A" w:rsidRPr="00AF2E3A">
          <w:rPr>
            <w:color w:val="0000FF"/>
            <w:sz w:val="28"/>
            <w:szCs w:val="28"/>
          </w:rPr>
          <w:t>&lt;1&gt;</w:t>
        </w:r>
      </w:hyperlink>
      <w:r w:rsidR="00AF2E3A" w:rsidRPr="00AF2E3A">
        <w:rPr>
          <w:sz w:val="28"/>
          <w:szCs w:val="28"/>
        </w:rPr>
        <w:t>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--------------------------------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4" w:name="Par92"/>
      <w:bookmarkEnd w:id="4"/>
      <w:r w:rsidRPr="00AF2E3A">
        <w:rPr>
          <w:sz w:val="28"/>
          <w:szCs w:val="28"/>
        </w:rPr>
        <w:t xml:space="preserve">&lt;1&gt; Формирование </w:t>
      </w:r>
      <w:r w:rsidR="008961AC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и отчета о выполнении </w:t>
      </w:r>
      <w:r w:rsidR="008961AC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государственной интегрированной информационной системе "Электронный бюджет" осуществляется по мере технической готовности данной системы.</w:t>
      </w: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141C3E" w:rsidP="00AF2E3A">
      <w:pPr>
        <w:pStyle w:val="ConsPlusNormal"/>
        <w:spacing w:before="300"/>
        <w:ind w:firstLine="540"/>
        <w:jc w:val="both"/>
        <w:rPr>
          <w:sz w:val="28"/>
          <w:szCs w:val="28"/>
        </w:rPr>
      </w:pPr>
      <w:bookmarkStart w:id="5" w:name="Par95"/>
      <w:bookmarkEnd w:id="5"/>
      <w:r>
        <w:rPr>
          <w:sz w:val="28"/>
          <w:szCs w:val="28"/>
        </w:rPr>
        <w:lastRenderedPageBreak/>
        <w:t>8</w:t>
      </w:r>
      <w:r w:rsidR="00AF2E3A" w:rsidRPr="00AF2E3A">
        <w:rPr>
          <w:sz w:val="28"/>
          <w:szCs w:val="28"/>
        </w:rPr>
        <w:t xml:space="preserve">. </w:t>
      </w:r>
      <w:proofErr w:type="gramStart"/>
      <w:r w:rsidR="00AF2E3A" w:rsidRPr="00AF2E3A">
        <w:rPr>
          <w:sz w:val="28"/>
          <w:szCs w:val="28"/>
        </w:rPr>
        <w:t xml:space="preserve">Объем финансового обеспечения выполнения </w:t>
      </w:r>
      <w:r w:rsidR="00E15E08"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 рассчитывается на основании нормативных затрат на оказание </w:t>
      </w:r>
      <w:r w:rsidR="00E15E08">
        <w:rPr>
          <w:sz w:val="28"/>
          <w:szCs w:val="28"/>
        </w:rPr>
        <w:t>муниципальных</w:t>
      </w:r>
      <w:r w:rsidR="00AF2E3A" w:rsidRPr="00AF2E3A">
        <w:rPr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E15E08">
        <w:rPr>
          <w:sz w:val="28"/>
          <w:szCs w:val="28"/>
        </w:rPr>
        <w:t>муниципальным</w:t>
      </w:r>
      <w:r w:rsidR="00AF2E3A" w:rsidRPr="00AF2E3A">
        <w:rPr>
          <w:sz w:val="28"/>
          <w:szCs w:val="28"/>
        </w:rPr>
        <w:t xml:space="preserve"> учреждением или приобретенного им за счет средств, выделенных органом, осуществляющим функции и полномочия учредителя, и главным распорядителем средств бюджета на приобретение такого имущества, в</w:t>
      </w:r>
      <w:proofErr w:type="gramEnd"/>
      <w:r w:rsidR="00AF2E3A" w:rsidRPr="00AF2E3A">
        <w:rPr>
          <w:sz w:val="28"/>
          <w:szCs w:val="28"/>
        </w:rPr>
        <w:t xml:space="preserve"> том 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6" w:name="Par96"/>
      <w:bookmarkEnd w:id="6"/>
      <w:r w:rsidRPr="00AF2E3A">
        <w:rPr>
          <w:sz w:val="28"/>
          <w:szCs w:val="28"/>
        </w:rPr>
        <w:t xml:space="preserve">10. Объем финансового обеспечения выполнения </w:t>
      </w:r>
      <w:r w:rsidR="00E15E08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>задания рассчитывается по формуле:</w:t>
      </w: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jc w:val="center"/>
        <w:rPr>
          <w:sz w:val="28"/>
          <w:szCs w:val="28"/>
        </w:rPr>
      </w:pPr>
      <w:r w:rsidRPr="00AF2E3A">
        <w:rPr>
          <w:noProof/>
          <w:position w:val="-11"/>
          <w:sz w:val="28"/>
          <w:szCs w:val="28"/>
        </w:rPr>
        <w:drawing>
          <wp:inline distT="0" distB="0" distL="0" distR="0" wp14:anchorId="5CA919DD" wp14:editId="5E52101F">
            <wp:extent cx="5332095" cy="2959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09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E3A" w:rsidRPr="00AF2E3A" w:rsidRDefault="00AF2E3A" w:rsidP="00AF2E3A">
      <w:pPr>
        <w:pStyle w:val="ConsPlusNormal"/>
        <w:ind w:firstLine="540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где: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R - объем финансового обеспечения выполнения </w:t>
      </w:r>
      <w:r w:rsidR="00E15E08">
        <w:rPr>
          <w:sz w:val="28"/>
          <w:szCs w:val="28"/>
        </w:rPr>
        <w:t>муниципального</w:t>
      </w:r>
      <w:r w:rsidR="00E15E08" w:rsidRPr="00AF2E3A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>задания;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Ni</w:t>
      </w:r>
      <w:proofErr w:type="spellEnd"/>
      <w:r w:rsidRPr="00AF2E3A">
        <w:rPr>
          <w:sz w:val="28"/>
          <w:szCs w:val="28"/>
        </w:rPr>
        <w:t xml:space="preserve"> - нормативные затраты на оказание i-й </w:t>
      </w:r>
      <w:r w:rsidR="00E15E08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услуги, </w:t>
      </w:r>
      <w:proofErr w:type="gramStart"/>
      <w:r w:rsidRPr="00AF2E3A">
        <w:rPr>
          <w:sz w:val="28"/>
          <w:szCs w:val="28"/>
        </w:rPr>
        <w:t>установленный</w:t>
      </w:r>
      <w:proofErr w:type="gramEnd"/>
      <w:r w:rsidRPr="00AF2E3A">
        <w:rPr>
          <w:sz w:val="28"/>
          <w:szCs w:val="28"/>
        </w:rPr>
        <w:t xml:space="preserve"> </w:t>
      </w:r>
      <w:r w:rsidR="00E15E08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Vi</w:t>
      </w:r>
      <w:proofErr w:type="spellEnd"/>
      <w:r w:rsidRPr="00AF2E3A">
        <w:rPr>
          <w:sz w:val="28"/>
          <w:szCs w:val="28"/>
        </w:rPr>
        <w:t xml:space="preserve"> - объем i-й </w:t>
      </w:r>
      <w:proofErr w:type="gramStart"/>
      <w:r w:rsidR="00E15E08">
        <w:rPr>
          <w:sz w:val="28"/>
          <w:szCs w:val="28"/>
        </w:rPr>
        <w:t>муниципального</w:t>
      </w:r>
      <w:proofErr w:type="gramEnd"/>
      <w:r w:rsidRPr="00AF2E3A">
        <w:rPr>
          <w:sz w:val="28"/>
          <w:szCs w:val="28"/>
        </w:rPr>
        <w:t xml:space="preserve"> услуги, установленной </w:t>
      </w:r>
      <w:r w:rsidR="00E15E08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Nw</w:t>
      </w:r>
      <w:proofErr w:type="spellEnd"/>
      <w:r w:rsidRPr="00AF2E3A">
        <w:rPr>
          <w:sz w:val="28"/>
          <w:szCs w:val="28"/>
        </w:rPr>
        <w:t xml:space="preserve"> - нормативные затраты на выполнение w-й работы, установленной </w:t>
      </w:r>
      <w:r w:rsidR="00E15E08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Vw</w:t>
      </w:r>
      <w:proofErr w:type="spellEnd"/>
      <w:r w:rsidRPr="00AF2E3A">
        <w:rPr>
          <w:sz w:val="28"/>
          <w:szCs w:val="28"/>
        </w:rPr>
        <w:t xml:space="preserve"> - объем w-й работы, установленной </w:t>
      </w:r>
      <w:r w:rsidR="00E15E08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Pi</w:t>
      </w:r>
      <w:proofErr w:type="spellEnd"/>
      <w:r w:rsidRPr="00AF2E3A">
        <w:rPr>
          <w:sz w:val="28"/>
          <w:szCs w:val="28"/>
        </w:rPr>
        <w:t xml:space="preserve"> - размер платы (тариф, цена) за оказание i-й </w:t>
      </w:r>
      <w:proofErr w:type="gramStart"/>
      <w:r w:rsidR="00E15E08">
        <w:rPr>
          <w:sz w:val="28"/>
          <w:szCs w:val="28"/>
        </w:rPr>
        <w:t>муниципального</w:t>
      </w:r>
      <w:proofErr w:type="gramEnd"/>
      <w:r w:rsidRPr="00AF2E3A">
        <w:rPr>
          <w:sz w:val="28"/>
          <w:szCs w:val="28"/>
        </w:rPr>
        <w:t xml:space="preserve"> услуги, установленный </w:t>
      </w:r>
      <w:r w:rsidR="00E15E08">
        <w:rPr>
          <w:sz w:val="28"/>
          <w:szCs w:val="28"/>
        </w:rPr>
        <w:t xml:space="preserve">муниципальным 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AF2E3A">
        <w:rPr>
          <w:sz w:val="28"/>
          <w:szCs w:val="28"/>
        </w:rPr>
        <w:t>Pw</w:t>
      </w:r>
      <w:proofErr w:type="spellEnd"/>
      <w:r w:rsidRPr="00AF2E3A">
        <w:rPr>
          <w:sz w:val="28"/>
          <w:szCs w:val="28"/>
        </w:rPr>
        <w:t xml:space="preserve"> - размер платы (тариф, цена) за оказание w-й работы, установленный </w:t>
      </w:r>
      <w:r w:rsidR="00E15E08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заданием;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>N</w:t>
      </w:r>
      <w:proofErr w:type="gramEnd"/>
      <w:r w:rsidRPr="00AF2E3A">
        <w:rPr>
          <w:sz w:val="28"/>
          <w:szCs w:val="28"/>
          <w:vertAlign w:val="superscript"/>
        </w:rPr>
        <w:t>УН</w:t>
      </w:r>
      <w:r w:rsidRPr="00AF2E3A">
        <w:rPr>
          <w:sz w:val="28"/>
          <w:szCs w:val="28"/>
        </w:rPr>
        <w:t xml:space="preserve"> - затраты на уплату налогов, в качестве объекта налогообложения по которым признается имущество учреждения.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7" w:name="Par110"/>
      <w:bookmarkEnd w:id="7"/>
      <w:r w:rsidRPr="00AF2E3A">
        <w:rPr>
          <w:sz w:val="28"/>
          <w:szCs w:val="28"/>
        </w:rPr>
        <w:t>1</w:t>
      </w:r>
      <w:r w:rsidR="003137FA">
        <w:rPr>
          <w:sz w:val="28"/>
          <w:szCs w:val="28"/>
        </w:rPr>
        <w:t>0</w:t>
      </w:r>
      <w:r w:rsidRPr="00AF2E3A">
        <w:rPr>
          <w:sz w:val="28"/>
          <w:szCs w:val="28"/>
        </w:rPr>
        <w:t xml:space="preserve">. </w:t>
      </w:r>
      <w:proofErr w:type="gramStart"/>
      <w:r w:rsidRPr="00AF2E3A">
        <w:rPr>
          <w:sz w:val="28"/>
          <w:szCs w:val="28"/>
        </w:rPr>
        <w:t xml:space="preserve">Нормативные затраты на оказание </w:t>
      </w:r>
      <w:r w:rsidR="003137FA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рассчитываются на единицу показателя объема оказания услуги, установленного в </w:t>
      </w:r>
      <w:r w:rsidR="003137FA">
        <w:rPr>
          <w:sz w:val="28"/>
          <w:szCs w:val="28"/>
        </w:rPr>
        <w:t>муниципальном</w:t>
      </w:r>
      <w:r w:rsidRPr="00AF2E3A">
        <w:rPr>
          <w:sz w:val="28"/>
          <w:szCs w:val="28"/>
        </w:rPr>
        <w:t xml:space="preserve"> задании, на основе базового норматива затрат и корректирующих коэффициентов к базовым нормативам затрат (далее - корректирующие коэффициенты), определяемых в соответствии с настоящим Порядком, с соблюдением общих требований к определению нормативных </w:t>
      </w:r>
      <w:r w:rsidRPr="00AF2E3A">
        <w:rPr>
          <w:sz w:val="28"/>
          <w:szCs w:val="28"/>
        </w:rPr>
        <w:lastRenderedPageBreak/>
        <w:t xml:space="preserve">затрат на оказание </w:t>
      </w:r>
      <w:r w:rsidR="003137FA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услуг, применяемых при расчете объема финансового обеспечения выполнения </w:t>
      </w:r>
      <w:r w:rsidR="003137FA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</w:t>
      </w:r>
      <w:proofErr w:type="gramEnd"/>
      <w:r w:rsidRPr="00AF2E3A">
        <w:rPr>
          <w:sz w:val="28"/>
          <w:szCs w:val="28"/>
        </w:rPr>
        <w:t xml:space="preserve"> оказание </w:t>
      </w:r>
      <w:r w:rsidR="003137FA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(выполнение работ) </w:t>
      </w:r>
      <w:r w:rsidR="003137FA">
        <w:rPr>
          <w:sz w:val="28"/>
          <w:szCs w:val="28"/>
        </w:rPr>
        <w:t>муниципальным</w:t>
      </w:r>
      <w:r w:rsidRPr="00AF2E3A">
        <w:rPr>
          <w:sz w:val="28"/>
          <w:szCs w:val="28"/>
        </w:rPr>
        <w:t xml:space="preserve"> учреждением в соответствующих сферах деятельности (далее -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Значения нормативных затрат на оказание </w:t>
      </w:r>
      <w:r w:rsidR="003137FA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утверждаются нормативным правовым актом в отношении: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бюджетных (автономных) учреждений - органами, осуществляющими функции и полномочия учредителя;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казенных учреждений - главными распорядителями средств бюджета, в случае принятия ими решения о применении нормативных затрат при расчете объема финансового обеспечения выполнения </w:t>
      </w:r>
      <w:r w:rsidR="003137FA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B15219">
        <w:rPr>
          <w:sz w:val="28"/>
          <w:szCs w:val="28"/>
        </w:rPr>
        <w:t>1</w:t>
      </w:r>
      <w:r w:rsidRPr="00AF2E3A">
        <w:rPr>
          <w:sz w:val="28"/>
          <w:szCs w:val="28"/>
        </w:rPr>
        <w:t xml:space="preserve">. Базовый норматив затрат на оказание </w:t>
      </w:r>
      <w:r w:rsidR="0024072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состоит </w:t>
      </w:r>
      <w:proofErr w:type="gramStart"/>
      <w:r w:rsidRPr="00AF2E3A">
        <w:rPr>
          <w:sz w:val="28"/>
          <w:szCs w:val="28"/>
        </w:rPr>
        <w:t>из</w:t>
      </w:r>
      <w:proofErr w:type="gramEnd"/>
      <w:r w:rsidRPr="00AF2E3A">
        <w:rPr>
          <w:sz w:val="28"/>
          <w:szCs w:val="28"/>
        </w:rPr>
        <w:t>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базового норматива затрат, непосредственно связанных с оказанием </w:t>
      </w:r>
      <w:r w:rsidR="0024072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базового норматива затрат на общехозяйственные нужды на оказание </w:t>
      </w:r>
      <w:r w:rsidR="0024072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8C0C5C">
        <w:rPr>
          <w:sz w:val="28"/>
          <w:szCs w:val="28"/>
        </w:rPr>
        <w:t>2</w:t>
      </w:r>
      <w:r w:rsidRPr="00AF2E3A">
        <w:rPr>
          <w:sz w:val="28"/>
          <w:szCs w:val="28"/>
        </w:rPr>
        <w:t xml:space="preserve">. </w:t>
      </w:r>
      <w:proofErr w:type="gramStart"/>
      <w:r w:rsidRPr="00AF2E3A">
        <w:rPr>
          <w:sz w:val="28"/>
          <w:szCs w:val="28"/>
        </w:rPr>
        <w:t xml:space="preserve">Базовый норматив затрат рассчитывается исходя из затрат, необходимых для оказания </w:t>
      </w:r>
      <w:r w:rsidR="00240729">
        <w:rPr>
          <w:sz w:val="28"/>
          <w:szCs w:val="28"/>
        </w:rPr>
        <w:t>муниципальной</w:t>
      </w:r>
      <w:r w:rsidR="00240729" w:rsidRPr="00AF2E3A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услуги, с соблюдением показателей, отражающих отраслевую специфику услуги (содержание, условия (формы) оказания </w:t>
      </w:r>
      <w:r w:rsidR="00240729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услуги), установленных в общероссийском базовом (отраслевом) перечне или региональном перечне, отраслевой корректирующий коэффициент при которых принимает значение, равное "1", а также показателей, отражающих отраслевую специфику </w:t>
      </w:r>
      <w:r w:rsidR="00240729">
        <w:rPr>
          <w:sz w:val="28"/>
          <w:szCs w:val="28"/>
        </w:rPr>
        <w:t>муниципальной</w:t>
      </w:r>
      <w:r w:rsidR="00240729" w:rsidRPr="00AF2E3A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>услуги, установленных в общих требованиях, отраслевой корректирующий коэффициент при которых</w:t>
      </w:r>
      <w:proofErr w:type="gramEnd"/>
      <w:r w:rsidRPr="00AF2E3A">
        <w:rPr>
          <w:sz w:val="28"/>
          <w:szCs w:val="28"/>
        </w:rPr>
        <w:t xml:space="preserve"> определяется по каждому показателю индивидуально с учетом </w:t>
      </w:r>
      <w:r w:rsidRPr="00E977BD">
        <w:rPr>
          <w:sz w:val="28"/>
          <w:szCs w:val="28"/>
        </w:rPr>
        <w:t xml:space="preserve">требований </w:t>
      </w:r>
      <w:hyperlink w:anchor="Par156" w:tooltip="21. Отраслевой(ые) корректирующий(ие) коэффициент(ы) учитывает(ют) показатели отраслевой специфики и определяется(ются) в соответствии с общими требованиями." w:history="1">
        <w:r w:rsidRPr="00E977BD">
          <w:rPr>
            <w:sz w:val="28"/>
            <w:szCs w:val="28"/>
          </w:rPr>
          <w:t>пункта 2</w:t>
        </w:r>
      </w:hyperlink>
      <w:r w:rsidR="00240729" w:rsidRPr="00E977BD">
        <w:rPr>
          <w:sz w:val="28"/>
          <w:szCs w:val="28"/>
        </w:rPr>
        <w:t>0</w:t>
      </w:r>
      <w:r w:rsidRPr="00AF2E3A">
        <w:rPr>
          <w:sz w:val="28"/>
          <w:szCs w:val="28"/>
        </w:rPr>
        <w:t xml:space="preserve"> настоящего Порядка (далее - показатели отраслевой специфики).</w:t>
      </w:r>
    </w:p>
    <w:p w:rsidR="005962E0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8" w:name="Par119"/>
      <w:bookmarkEnd w:id="8"/>
      <w:r w:rsidRPr="00AF2E3A">
        <w:rPr>
          <w:sz w:val="28"/>
          <w:szCs w:val="28"/>
        </w:rPr>
        <w:t>1</w:t>
      </w:r>
      <w:r w:rsidR="008C0C5C">
        <w:rPr>
          <w:sz w:val="28"/>
          <w:szCs w:val="28"/>
        </w:rPr>
        <w:t>3</w:t>
      </w:r>
      <w:r w:rsidRPr="00AF2E3A">
        <w:rPr>
          <w:sz w:val="28"/>
          <w:szCs w:val="28"/>
        </w:rPr>
        <w:t xml:space="preserve">. </w:t>
      </w:r>
      <w:proofErr w:type="gramStart"/>
      <w:r w:rsidRPr="00AF2E3A">
        <w:rPr>
          <w:sz w:val="28"/>
          <w:szCs w:val="28"/>
        </w:rPr>
        <w:t xml:space="preserve">При определении базового норматива затрат в части затрат, указанных </w:t>
      </w:r>
      <w:r w:rsidRPr="005045DB">
        <w:rPr>
          <w:sz w:val="28"/>
          <w:szCs w:val="28"/>
        </w:rPr>
        <w:t xml:space="preserve">в </w:t>
      </w:r>
      <w:hyperlink w:anchor="Par122" w:tooltip="15. В базовый норматив затрат, непосредственно связанных с оказанием государственной услуги, включаются:" w:history="1">
        <w:r w:rsidRPr="005045DB">
          <w:rPr>
            <w:sz w:val="28"/>
            <w:szCs w:val="28"/>
          </w:rPr>
          <w:t>пункте 1</w:t>
        </w:r>
      </w:hyperlink>
      <w:r w:rsidR="008C0C5C" w:rsidRPr="005045DB">
        <w:rPr>
          <w:sz w:val="28"/>
          <w:szCs w:val="28"/>
        </w:rPr>
        <w:t>4</w:t>
      </w:r>
      <w:r w:rsidRPr="005045DB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настоящего Порядка, применяются нормы материальных, технических и трудовых ресурсов, используемых для оказания </w:t>
      </w:r>
      <w:r w:rsidR="008C0C5C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услуги, установленные нормативными правовыми актами Российской Федерации (в том числе нормативными правовыми актами федеральных органов исполнительной власти, осуществляющих функции по выработке государственной политики и нормативно-правовому регулированию в установленной сфере деятельности), межгосударственными, национальными </w:t>
      </w:r>
      <w:proofErr w:type="gramEnd"/>
    </w:p>
    <w:p w:rsidR="005962E0" w:rsidRDefault="005962E0" w:rsidP="005962E0">
      <w:pPr>
        <w:pStyle w:val="ConsPlusNormal"/>
        <w:spacing w:before="240"/>
        <w:jc w:val="both"/>
        <w:rPr>
          <w:sz w:val="28"/>
          <w:szCs w:val="28"/>
        </w:rPr>
      </w:pPr>
    </w:p>
    <w:p w:rsidR="00AF2E3A" w:rsidRPr="00AF2E3A" w:rsidRDefault="00AF2E3A" w:rsidP="005962E0">
      <w:pPr>
        <w:pStyle w:val="ConsPlusNormal"/>
        <w:spacing w:before="2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(государственными) стандартами Российской Федерации, строительными нормами и правилами, санитарными нормами и правилами, стандартами, порядками, регламентами и паспортами оказания </w:t>
      </w:r>
      <w:r w:rsidR="00AB7E3E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в установленной сфере (далее - стандарты услуги).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Затраты, </w:t>
      </w:r>
      <w:r w:rsidRPr="005045DB">
        <w:rPr>
          <w:sz w:val="28"/>
          <w:szCs w:val="28"/>
        </w:rPr>
        <w:t xml:space="preserve">указанные в </w:t>
      </w:r>
      <w:hyperlink w:anchor="Par122" w:tooltip="15. В базовый норматив затрат, непосредственно связанных с оказанием государственной услуги, включаются:" w:history="1">
        <w:r w:rsidRPr="005045DB">
          <w:rPr>
            <w:sz w:val="28"/>
            <w:szCs w:val="28"/>
          </w:rPr>
          <w:t>пункте 1</w:t>
        </w:r>
      </w:hyperlink>
      <w:r w:rsidR="005045DB" w:rsidRPr="005045DB">
        <w:rPr>
          <w:sz w:val="28"/>
          <w:szCs w:val="28"/>
        </w:rPr>
        <w:t>4</w:t>
      </w:r>
      <w:r w:rsidRPr="005045DB">
        <w:rPr>
          <w:sz w:val="28"/>
          <w:szCs w:val="28"/>
        </w:rPr>
        <w:t xml:space="preserve"> настоящего </w:t>
      </w:r>
      <w:r w:rsidRPr="00AF2E3A">
        <w:rPr>
          <w:sz w:val="28"/>
          <w:szCs w:val="28"/>
        </w:rPr>
        <w:t xml:space="preserve">Порядка, устанавливаются по видам указанных затрат исходя из нормативов их потребления, определяемых на основании стандартов услуги, или на основе усреднения показателей деятельности </w:t>
      </w:r>
      <w:r w:rsidR="005045DB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учреждения, которое имеет минимальный объем указанных затрат на оказание единицы </w:t>
      </w:r>
      <w:r w:rsidR="005045DB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в установленной сфере, или на основе медианного значения по учреждениям, оказывающим </w:t>
      </w:r>
      <w:r w:rsidR="005045DB">
        <w:rPr>
          <w:sz w:val="28"/>
          <w:szCs w:val="28"/>
        </w:rPr>
        <w:t>муниципальную</w:t>
      </w:r>
      <w:r w:rsidRPr="00AF2E3A">
        <w:rPr>
          <w:sz w:val="28"/>
          <w:szCs w:val="28"/>
        </w:rPr>
        <w:t xml:space="preserve"> услугу в установленной сфере деятельности, в</w:t>
      </w:r>
      <w:proofErr w:type="gramEnd"/>
      <w:r w:rsidRPr="00AF2E3A">
        <w:rPr>
          <w:sz w:val="28"/>
          <w:szCs w:val="28"/>
        </w:rPr>
        <w:t xml:space="preserve"> </w:t>
      </w:r>
      <w:proofErr w:type="gramStart"/>
      <w:r w:rsidRPr="00AF2E3A">
        <w:rPr>
          <w:sz w:val="28"/>
          <w:szCs w:val="28"/>
        </w:rPr>
        <w:t>соответствии</w:t>
      </w:r>
      <w:proofErr w:type="gramEnd"/>
      <w:r w:rsidRPr="00AF2E3A">
        <w:rPr>
          <w:sz w:val="28"/>
          <w:szCs w:val="28"/>
        </w:rPr>
        <w:t xml:space="preserve"> с общими требованиями.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9" w:name="Par122"/>
      <w:bookmarkEnd w:id="9"/>
      <w:r w:rsidRPr="00AF2E3A">
        <w:rPr>
          <w:sz w:val="28"/>
          <w:szCs w:val="28"/>
        </w:rPr>
        <w:t>1</w:t>
      </w:r>
      <w:r w:rsidR="005045DB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. В базовый норматив затрат, непосредственно связанных с оказанием </w:t>
      </w:r>
      <w:r w:rsidR="005045DB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услуги, включаются: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1167D">
        <w:rPr>
          <w:sz w:val="28"/>
          <w:szCs w:val="28"/>
        </w:rPr>
        <w:t xml:space="preserve">затраты на оплату труда, в том числе начисления на выплаты по оплате труда работников, непосредственно связанных с оказанием </w:t>
      </w:r>
      <w:r w:rsidR="0071167D">
        <w:rPr>
          <w:sz w:val="28"/>
          <w:szCs w:val="28"/>
        </w:rPr>
        <w:t xml:space="preserve">муниципальной </w:t>
      </w:r>
      <w:r w:rsidRPr="0071167D">
        <w:rPr>
          <w:sz w:val="28"/>
          <w:szCs w:val="28"/>
        </w:rPr>
        <w:t xml:space="preserve">услуги, включая административно-управленческий персонал, в случаях, установленных стандартом услуги (далее - работники, непосредственно связанные с оказанием </w:t>
      </w:r>
      <w:r w:rsidR="0071167D">
        <w:rPr>
          <w:sz w:val="28"/>
          <w:szCs w:val="28"/>
        </w:rPr>
        <w:t>муниципальной</w:t>
      </w:r>
      <w:r w:rsidRPr="0071167D">
        <w:rPr>
          <w:sz w:val="28"/>
          <w:szCs w:val="28"/>
        </w:rPr>
        <w:t xml:space="preserve"> услуги);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0" w:name="Par124"/>
      <w:bookmarkEnd w:id="10"/>
      <w:r w:rsidRPr="00AF2E3A">
        <w:rPr>
          <w:sz w:val="28"/>
          <w:szCs w:val="28"/>
        </w:rPr>
        <w:t xml:space="preserve">затраты на приобретение материальных запасов и на приобретение движимого имущества (основных средств, нематериальных активов), используемого в процессе оказания </w:t>
      </w:r>
      <w:r w:rsidR="00091D01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услуги, с учетом срока его полезного использования, а также затраты на аренду указанного имущества;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1" w:name="Par126"/>
      <w:bookmarkEnd w:id="11"/>
      <w:proofErr w:type="gramStart"/>
      <w:r w:rsidRPr="00AF2E3A">
        <w:rPr>
          <w:sz w:val="28"/>
          <w:szCs w:val="28"/>
        </w:rPr>
        <w:t xml:space="preserve">затраты на формирование резерва на полное восстановление состава объектов особо ценного движимого имущества, используемого в процессе оказания </w:t>
      </w:r>
      <w:r w:rsidR="00B1789E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(основных средств, нематериальных активов, амортизируемых в процессе оказания услуги), с учетом срока их полезного использования в целях создания источника финансового обеспечения их приобретения, создания, модернизации и (или) дооборудования, в случае если указанные затраты в соответствии с общими требованиями не включены в</w:t>
      </w:r>
      <w:proofErr w:type="gramEnd"/>
      <w:r w:rsidRPr="00AF2E3A">
        <w:rPr>
          <w:sz w:val="28"/>
          <w:szCs w:val="28"/>
        </w:rPr>
        <w:t xml:space="preserve"> состав затрат, предусмотренных </w:t>
      </w:r>
      <w:hyperlink w:anchor="Par124" w:tooltip="затраты на приобретение материальных запасов и на приобретение движимого имущества (основных средств, нематериальных активов), используемого в процессе оказания государственной услуги, с учетом срока его полезного использования, а также затраты на аренду указа" w:history="1">
        <w:r w:rsidRPr="00B1789E">
          <w:rPr>
            <w:sz w:val="28"/>
            <w:szCs w:val="28"/>
          </w:rPr>
          <w:t>абзацем третьим</w:t>
        </w:r>
      </w:hyperlink>
      <w:r w:rsidRPr="00B1789E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>настоящего пункта;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2" w:name="Par128"/>
      <w:bookmarkEnd w:id="12"/>
      <w:r w:rsidRPr="00AF2E3A">
        <w:rPr>
          <w:sz w:val="28"/>
          <w:szCs w:val="28"/>
        </w:rPr>
        <w:t xml:space="preserve">иные затраты, непосредственно связанные с оказанием </w:t>
      </w:r>
      <w:r w:rsidR="00B1789E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 xml:space="preserve">услуги, в том числе затраты на оплату коммунальных услуг, содержание объектов недвижимого имущества и (или) особо ценного движимого имущества (аренду указанного имущества), в части имущества, используемого в процессе оказания </w:t>
      </w:r>
      <w:r w:rsidR="00B1789E">
        <w:rPr>
          <w:sz w:val="28"/>
          <w:szCs w:val="28"/>
        </w:rPr>
        <w:t xml:space="preserve">муниципальной  </w:t>
      </w:r>
      <w:r w:rsidRPr="00AF2E3A">
        <w:rPr>
          <w:sz w:val="28"/>
          <w:szCs w:val="28"/>
        </w:rPr>
        <w:t>услуги.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B1789E">
        <w:rPr>
          <w:sz w:val="28"/>
          <w:szCs w:val="28"/>
        </w:rPr>
        <w:t>5</w:t>
      </w:r>
      <w:r w:rsidRPr="00AF2E3A">
        <w:rPr>
          <w:sz w:val="28"/>
          <w:szCs w:val="28"/>
        </w:rPr>
        <w:t xml:space="preserve">. В базовый норматив затрат на общехозяйственные нужды на оказание </w:t>
      </w:r>
      <w:r w:rsidR="00B1789E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 xml:space="preserve"> услуги включаются: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3" w:name="Par131"/>
      <w:bookmarkEnd w:id="13"/>
      <w:r w:rsidRPr="00AF2E3A">
        <w:rPr>
          <w:sz w:val="28"/>
          <w:szCs w:val="28"/>
        </w:rPr>
        <w:lastRenderedPageBreak/>
        <w:t xml:space="preserve">затраты на коммунальные услуги, за исключением затрат, указанных в </w:t>
      </w:r>
      <w:hyperlink w:anchor="Par128" w:tooltip="иные затраты, непосредственно связанные с оказанием государственной услуги, в том числе затраты на оплату коммунальных услуг, содержание объектов недвижимого имущества и (или) особо ценного движимого имущества (аренду указанного имущества), в части имущества, " w:history="1">
        <w:r w:rsidRPr="00B1789E">
          <w:rPr>
            <w:sz w:val="28"/>
            <w:szCs w:val="28"/>
          </w:rPr>
          <w:t>абзаце пятом пункта 1</w:t>
        </w:r>
      </w:hyperlink>
      <w:r w:rsidR="00B1789E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 настоящего Порядка;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4" w:name="Par132"/>
      <w:bookmarkEnd w:id="14"/>
      <w:r w:rsidRPr="00AF2E3A">
        <w:rPr>
          <w:sz w:val="28"/>
          <w:szCs w:val="28"/>
        </w:rPr>
        <w:t xml:space="preserve">затраты на содержание объектов недвижимого имущества, а также затраты на аренду указанного имущества, за исключением затрат, указанных в </w:t>
      </w:r>
      <w:hyperlink w:anchor="Par128" w:tooltip="иные затраты, непосредственно связанные с оказанием государственной услуги, в том числе затраты на оплату коммунальных услуг, содержание объектов недвижимого имущества и (или) особо ценного движимого имущества (аренду указанного имущества), в части имущества, " w:history="1">
        <w:r w:rsidRPr="00DC01BA">
          <w:rPr>
            <w:sz w:val="28"/>
            <w:szCs w:val="28"/>
          </w:rPr>
          <w:t>абзаце пятом пункта 1</w:t>
        </w:r>
      </w:hyperlink>
      <w:r w:rsidR="00DC01BA">
        <w:rPr>
          <w:sz w:val="28"/>
          <w:szCs w:val="28"/>
        </w:rPr>
        <w:t>4</w:t>
      </w:r>
      <w:r w:rsidRPr="00DC01BA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>настоящего Порядка;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5" w:name="Par133"/>
      <w:bookmarkEnd w:id="15"/>
      <w:r w:rsidRPr="00AF2E3A">
        <w:rPr>
          <w:sz w:val="28"/>
          <w:szCs w:val="28"/>
        </w:rPr>
        <w:t xml:space="preserve">затраты на содержание объектов особо ценного движимого имущества (за исключением имущества, указанного в </w:t>
      </w:r>
      <w:hyperlink w:anchor="Par124" w:tooltip="затраты на приобретение материальных запасов и на приобретение движимого имущества (основных средств, нематериальных активов), используемого в процессе оказания государственной услуги, с учетом срока его полезного использования, а также затраты на аренду указа" w:history="1">
        <w:r w:rsidRPr="00DC01BA">
          <w:rPr>
            <w:sz w:val="28"/>
            <w:szCs w:val="28"/>
          </w:rPr>
          <w:t>абзаце третьем пункта 1</w:t>
        </w:r>
      </w:hyperlink>
      <w:r w:rsidR="00DC01BA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 настоящего Порядка), а также затраты на аренду указанного имущества, за исключением затрат, указанных </w:t>
      </w:r>
      <w:r w:rsidRPr="00DC01BA">
        <w:rPr>
          <w:sz w:val="28"/>
          <w:szCs w:val="28"/>
        </w:rPr>
        <w:t xml:space="preserve">в </w:t>
      </w:r>
      <w:hyperlink w:anchor="Par128" w:tooltip="иные затраты, непосредственно связанные с оказанием государственной услуги, в том числе затраты на оплату коммунальных услуг, содержание объектов недвижимого имущества и (или) особо ценного движимого имущества (аренду указанного имущества), в части имущества, " w:history="1">
        <w:r w:rsidRPr="00DC01BA">
          <w:rPr>
            <w:sz w:val="28"/>
            <w:szCs w:val="28"/>
          </w:rPr>
          <w:t>абзаце пятом пункта 1</w:t>
        </w:r>
      </w:hyperlink>
      <w:r w:rsidR="00DC01BA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 настоящего Порядка;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приобретение услуг связи;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приобретение транспортных услуг;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8B166F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>услуги, включая административно-управленческий персонал, в случаях, установленных стандартом услуги;</w:t>
      </w:r>
      <w:r w:rsidR="008B166F">
        <w:rPr>
          <w:sz w:val="28"/>
          <w:szCs w:val="28"/>
        </w:rPr>
        <w:t xml:space="preserve"> 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6" w:name="Par137"/>
      <w:bookmarkEnd w:id="16"/>
      <w:r w:rsidRPr="00AF2E3A">
        <w:rPr>
          <w:sz w:val="28"/>
          <w:szCs w:val="28"/>
        </w:rPr>
        <w:t xml:space="preserve">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средств, нематериальных активов), с учетом срока их полезного использования, за исключением затрат, указанных в </w:t>
      </w:r>
      <w:hyperlink w:anchor="Par126" w:tooltip="затраты на формирование резерва на полное восстановление состава объектов особо ценного движимого имущества, используемого в процессе оказания государственной услуги (основных средств, нематериальных активов, амортизируемых в процессе оказания услуги), с учето" w:history="1">
        <w:r w:rsidRPr="00E3756B">
          <w:rPr>
            <w:sz w:val="28"/>
            <w:szCs w:val="28"/>
          </w:rPr>
          <w:t>абзаце четвертом пункта 1</w:t>
        </w:r>
      </w:hyperlink>
      <w:r w:rsidR="00E3756B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 настоящего Порядка;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прочие общехозяйственные нужды.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126B35">
        <w:rPr>
          <w:sz w:val="28"/>
          <w:szCs w:val="28"/>
        </w:rPr>
        <w:t>6</w:t>
      </w:r>
      <w:r w:rsidRPr="00AF2E3A">
        <w:rPr>
          <w:sz w:val="28"/>
          <w:szCs w:val="28"/>
        </w:rPr>
        <w:t xml:space="preserve">. В затраты, указанные в </w:t>
      </w:r>
      <w:hyperlink w:anchor="Par131" w:tooltip="затраты на коммунальные услуги, за исключением затрат, указанных в абзаце пятом пункта 15 настоящего Порядка;" w:history="1">
        <w:r w:rsidRPr="00126B35">
          <w:rPr>
            <w:sz w:val="28"/>
            <w:szCs w:val="28"/>
          </w:rPr>
          <w:t>абзацах втором</w:t>
        </w:r>
      </w:hyperlink>
      <w:r w:rsidRPr="00126B35">
        <w:rPr>
          <w:sz w:val="28"/>
          <w:szCs w:val="28"/>
        </w:rPr>
        <w:t xml:space="preserve"> - </w:t>
      </w:r>
      <w:hyperlink w:anchor="Par133" w:tooltip="затраты на содержание объектов особо ценного движимого имущества (за исключением имущества, указанного в абзаце третьем пункта 15 настоящего Порядка), а также затраты на аренду указанного имущества, за исключением затрат, указанных в абзаце пятом пункта 15 нас" w:history="1">
        <w:r w:rsidRPr="00126B35">
          <w:rPr>
            <w:sz w:val="28"/>
            <w:szCs w:val="28"/>
          </w:rPr>
          <w:t>четвертом пункта 1</w:t>
        </w:r>
      </w:hyperlink>
      <w:r w:rsidR="00126B35">
        <w:rPr>
          <w:sz w:val="28"/>
          <w:szCs w:val="28"/>
        </w:rPr>
        <w:t>5</w:t>
      </w:r>
      <w:r w:rsidRPr="00126B35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настоящего Порядка, включаются затраты в отношении имущества учреждения, используемого для выполнения </w:t>
      </w:r>
      <w:r w:rsidR="00126B35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</w:t>
      </w:r>
      <w:r w:rsidR="00126B35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задания).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Затраты, указанные в </w:t>
      </w:r>
      <w:hyperlink w:anchor="Par126" w:tooltip="затраты на формирование резерва на полное восстановление состава объектов особо ценного движимого имущества, используемого в процессе оказания государственной услуги (основных средств, нематериальных активов, амортизируемых в процессе оказания услуги), с учето" w:history="1">
        <w:r w:rsidRPr="00126B35">
          <w:rPr>
            <w:sz w:val="28"/>
            <w:szCs w:val="28"/>
          </w:rPr>
          <w:t>абзаце четвертом пункта 1</w:t>
        </w:r>
      </w:hyperlink>
      <w:r w:rsidR="00126B35">
        <w:rPr>
          <w:sz w:val="28"/>
          <w:szCs w:val="28"/>
        </w:rPr>
        <w:t>4</w:t>
      </w:r>
      <w:r w:rsidRPr="00126B35">
        <w:rPr>
          <w:sz w:val="28"/>
          <w:szCs w:val="28"/>
        </w:rPr>
        <w:t xml:space="preserve"> и в </w:t>
      </w:r>
      <w:hyperlink w:anchor="Par137" w:tooltip="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, нематериальных активов), с учетом срока их полезного использования, " w:history="1">
        <w:r w:rsidRPr="00126B35">
          <w:rPr>
            <w:sz w:val="28"/>
            <w:szCs w:val="28"/>
          </w:rPr>
          <w:t>абзаце восьмом пункта 1</w:t>
        </w:r>
      </w:hyperlink>
      <w:r w:rsidR="00126B35">
        <w:rPr>
          <w:sz w:val="28"/>
          <w:szCs w:val="28"/>
        </w:rPr>
        <w:t>5</w:t>
      </w:r>
      <w:r w:rsidRPr="00126B35">
        <w:rPr>
          <w:sz w:val="28"/>
          <w:szCs w:val="28"/>
        </w:rPr>
        <w:t xml:space="preserve"> настоящего Порядка, рассчит</w:t>
      </w:r>
      <w:r w:rsidRPr="00AF2E3A">
        <w:rPr>
          <w:sz w:val="28"/>
          <w:szCs w:val="28"/>
        </w:rPr>
        <w:t xml:space="preserve">ываются на основе годовой расчетной (плановой) суммы амортизации, которая должна начисляться по особо ценному движимому имуществу, используемому в процессе оказания </w:t>
      </w:r>
      <w:r w:rsidR="00126B35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(основные средства и нематериальные активы, амортизируемые в процессе оказания услуги) и необходимому для общехозяйственных нужд (основные средства и нематериальные активы), исходя</w:t>
      </w:r>
      <w:proofErr w:type="gramEnd"/>
      <w:r w:rsidRPr="00AF2E3A">
        <w:rPr>
          <w:sz w:val="28"/>
          <w:szCs w:val="28"/>
        </w:rPr>
        <w:t xml:space="preserve"> </w:t>
      </w:r>
      <w:proofErr w:type="gramStart"/>
      <w:r w:rsidRPr="00AF2E3A">
        <w:rPr>
          <w:sz w:val="28"/>
          <w:szCs w:val="28"/>
        </w:rPr>
        <w:t xml:space="preserve">из срока его полезного использования, установленного с учетом Классификации основных средств, включаемых в амортизационные группы, утвержденной постановлением Правительства Российской Федерации от 01.01.2002 </w:t>
      </w:r>
      <w:r w:rsidR="002A084E">
        <w:rPr>
          <w:sz w:val="28"/>
          <w:szCs w:val="28"/>
        </w:rPr>
        <w:t>№</w:t>
      </w:r>
      <w:r w:rsidRPr="00AF2E3A">
        <w:rPr>
          <w:sz w:val="28"/>
          <w:szCs w:val="28"/>
        </w:rPr>
        <w:t xml:space="preserve"> 1 "О классификации </w:t>
      </w:r>
      <w:r w:rsidRPr="00AF2E3A">
        <w:rPr>
          <w:sz w:val="28"/>
          <w:szCs w:val="28"/>
        </w:rPr>
        <w:lastRenderedPageBreak/>
        <w:t>основных средств, включаемых в амортизационные группы", и особенностей условий его эксплуатации (повышенная сменность и (или) агрессивность среды), определяемых исходя из содержания оказываемых услуг.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Затраты на аренду имущества, включенные в затраты, указанные в </w:t>
      </w:r>
      <w:hyperlink w:anchor="Par124" w:tooltip="затраты на приобретение материальных запасов и на приобретение движимого имущества (основных средств, нематериальных активов), используемого в процессе оказания государственной услуги, с учетом срока его полезного использования, а также затраты на аренду указа" w:history="1">
        <w:r w:rsidRPr="00857D5F">
          <w:rPr>
            <w:sz w:val="28"/>
            <w:szCs w:val="28"/>
          </w:rPr>
          <w:t>абзаце третьем пункта 1</w:t>
        </w:r>
      </w:hyperlink>
      <w:r w:rsidR="00857D5F">
        <w:rPr>
          <w:sz w:val="28"/>
          <w:szCs w:val="28"/>
        </w:rPr>
        <w:t>4</w:t>
      </w:r>
      <w:r w:rsidRPr="00857D5F">
        <w:rPr>
          <w:sz w:val="28"/>
          <w:szCs w:val="28"/>
        </w:rPr>
        <w:t xml:space="preserve"> и в </w:t>
      </w:r>
      <w:hyperlink w:anchor="Par132" w:tooltip="затраты на содержание объектов недвижимого имущества, а также затраты на аренду указанного имущества, за исключением затрат, указанных в абзаце пятом пункта 15 настоящего Порядка;" w:history="1">
        <w:r w:rsidRPr="00857D5F">
          <w:rPr>
            <w:sz w:val="28"/>
            <w:szCs w:val="28"/>
          </w:rPr>
          <w:t>абзацах третьем</w:t>
        </w:r>
      </w:hyperlink>
      <w:r w:rsidRPr="00857D5F">
        <w:rPr>
          <w:sz w:val="28"/>
          <w:szCs w:val="28"/>
        </w:rPr>
        <w:t xml:space="preserve"> и </w:t>
      </w:r>
      <w:hyperlink w:anchor="Par133" w:tooltip="затраты на содержание объектов особо ценного движимого имущества (за исключением имущества, указанного в абзаце третьем пункта 15 настоящего Порядка), а также затраты на аренду указанного имущества, за исключением затрат, указанных в абзаце пятом пункта 15 нас" w:history="1">
        <w:r w:rsidRPr="00857D5F">
          <w:rPr>
            <w:sz w:val="28"/>
            <w:szCs w:val="28"/>
          </w:rPr>
          <w:t>четвертом пункта 1</w:t>
        </w:r>
      </w:hyperlink>
      <w:r w:rsidR="00857D5F">
        <w:rPr>
          <w:sz w:val="28"/>
          <w:szCs w:val="28"/>
        </w:rPr>
        <w:t>5</w:t>
      </w:r>
      <w:r w:rsidRPr="00857D5F">
        <w:rPr>
          <w:sz w:val="28"/>
          <w:szCs w:val="28"/>
        </w:rPr>
        <w:t xml:space="preserve"> наст</w:t>
      </w:r>
      <w:r w:rsidRPr="00AF2E3A">
        <w:rPr>
          <w:sz w:val="28"/>
          <w:szCs w:val="28"/>
        </w:rPr>
        <w:t xml:space="preserve">оящего Порядка, учитываются в составе указанных затрат в случае если имущество, необходимое для выполнения </w:t>
      </w:r>
      <w:r w:rsidR="00857D5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не закреплено за учреждением на праве оперативного управления.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857D5F">
        <w:rPr>
          <w:sz w:val="28"/>
          <w:szCs w:val="28"/>
        </w:rPr>
        <w:t>7</w:t>
      </w:r>
      <w:r w:rsidRPr="00AF2E3A">
        <w:rPr>
          <w:sz w:val="28"/>
          <w:szCs w:val="28"/>
        </w:rPr>
        <w:t xml:space="preserve">. Значение базового норматива затрат на оказание </w:t>
      </w:r>
      <w:r w:rsidR="00857D5F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>услуги утверждается нормативным правовым актом органа, осуществляющего функции и полномочия учредителя, главного распорядителя средств бюджета общей суммой, в том числе в разрезе: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857D5F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>услуги;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857D5F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оказание </w:t>
      </w:r>
      <w:r w:rsidR="00857D5F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услуги.</w:t>
      </w:r>
      <w:r w:rsidR="00857D5F">
        <w:rPr>
          <w:sz w:val="28"/>
          <w:szCs w:val="28"/>
        </w:rPr>
        <w:t xml:space="preserve"> 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В случае включения в общероссийский базовый перечень или региональный перечень новой </w:t>
      </w:r>
      <w:r w:rsidR="00857D5F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 значение базового норматива затрат на оказание такой услуги утверждается в течение 30 рабочих дней со дня утверждения соответствующих изменений, внесенных в общероссийский базовый перечень или региональный перечень.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7" w:name="Par149"/>
      <w:bookmarkEnd w:id="17"/>
      <w:r w:rsidRPr="00AF2E3A">
        <w:rPr>
          <w:sz w:val="28"/>
          <w:szCs w:val="28"/>
        </w:rPr>
        <w:t xml:space="preserve">При необходимости уточнения значений базовых нормативов затрат на оказание </w:t>
      </w:r>
      <w:r w:rsidR="00FC4E1D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в случаях, предусмотренных нормативными правовыми актами Российской Федерации, приводящих к изменению объема финансового обеспечения выполнения </w:t>
      </w:r>
      <w:r w:rsidR="000B77A3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соответствующее уточнение осуществляется в течение 30 рабочих дней со дня принятия (изменения) такого акта.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В случае если изменения значений базовых нормативов затрат на оказание </w:t>
      </w:r>
      <w:r w:rsidR="000B77A3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в соответствии </w:t>
      </w:r>
      <w:r w:rsidRPr="000B77A3">
        <w:rPr>
          <w:sz w:val="28"/>
          <w:szCs w:val="28"/>
        </w:rPr>
        <w:t xml:space="preserve">с </w:t>
      </w:r>
      <w:hyperlink w:anchor="Par149" w:tooltip="При необходимости уточнения значений базовых нормативов затрат на оказание государственных услуг в случаях, предусмотренных нормативными правовыми актами Российской Федерации, приводящих к изменению объема финансового обеспечения выполнения государственного за" w:history="1">
        <w:r w:rsidRPr="000B77A3">
          <w:rPr>
            <w:sz w:val="28"/>
            <w:szCs w:val="28"/>
          </w:rPr>
          <w:t>абзацем пятым</w:t>
        </w:r>
      </w:hyperlink>
      <w:r w:rsidRPr="000B77A3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настоящего пункта уточнены в текущем финансовом году после внесения на рассмотрение в </w:t>
      </w:r>
      <w:r w:rsidR="000B77A3">
        <w:rPr>
          <w:sz w:val="28"/>
          <w:szCs w:val="28"/>
        </w:rPr>
        <w:t xml:space="preserve">Совет депутатов Первомайского муниципального округа </w:t>
      </w:r>
      <w:r w:rsidRPr="00AF2E3A">
        <w:rPr>
          <w:sz w:val="28"/>
          <w:szCs w:val="28"/>
        </w:rPr>
        <w:t>Тамбовск</w:t>
      </w:r>
      <w:r w:rsidR="000B77A3">
        <w:rPr>
          <w:sz w:val="28"/>
          <w:szCs w:val="28"/>
        </w:rPr>
        <w:t>ой</w:t>
      </w:r>
      <w:r w:rsidRPr="00AF2E3A">
        <w:rPr>
          <w:sz w:val="28"/>
          <w:szCs w:val="28"/>
        </w:rPr>
        <w:t xml:space="preserve"> област</w:t>
      </w:r>
      <w:r w:rsidR="000B77A3">
        <w:rPr>
          <w:sz w:val="28"/>
          <w:szCs w:val="28"/>
        </w:rPr>
        <w:t>и</w:t>
      </w:r>
      <w:r w:rsidRPr="00AF2E3A">
        <w:rPr>
          <w:sz w:val="28"/>
          <w:szCs w:val="28"/>
        </w:rPr>
        <w:t xml:space="preserve"> проекта закона о бюджете </w:t>
      </w:r>
      <w:r w:rsidR="000B77A3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 на очередной финансовый год и на плановый период, уточненные значения базовых нормативов затрат на оказание </w:t>
      </w:r>
      <w:r w:rsidR="000B77A3">
        <w:rPr>
          <w:sz w:val="28"/>
          <w:szCs w:val="28"/>
        </w:rPr>
        <w:t xml:space="preserve">муниципальных </w:t>
      </w:r>
      <w:r w:rsidRPr="00AF2E3A">
        <w:rPr>
          <w:sz w:val="28"/>
          <w:szCs w:val="28"/>
        </w:rPr>
        <w:t>услуг применяются при</w:t>
      </w:r>
      <w:proofErr w:type="gramEnd"/>
      <w:r w:rsidRPr="00AF2E3A">
        <w:rPr>
          <w:sz w:val="28"/>
          <w:szCs w:val="28"/>
        </w:rPr>
        <w:t xml:space="preserve"> </w:t>
      </w:r>
      <w:proofErr w:type="gramStart"/>
      <w:r w:rsidRPr="00AF2E3A">
        <w:rPr>
          <w:sz w:val="28"/>
          <w:szCs w:val="28"/>
        </w:rPr>
        <w:t>расчете</w:t>
      </w:r>
      <w:proofErr w:type="gramEnd"/>
      <w:r w:rsidRPr="00AF2E3A">
        <w:rPr>
          <w:sz w:val="28"/>
          <w:szCs w:val="28"/>
        </w:rPr>
        <w:t xml:space="preserve"> субсидии на финансовое обеспечение выполнения </w:t>
      </w:r>
      <w:r w:rsidR="000B77A3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первый год планового периода.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1</w:t>
      </w:r>
      <w:r w:rsidR="000B77A3">
        <w:rPr>
          <w:sz w:val="28"/>
          <w:szCs w:val="28"/>
        </w:rPr>
        <w:t>8</w:t>
      </w:r>
      <w:r w:rsidRPr="00AF2E3A">
        <w:rPr>
          <w:sz w:val="28"/>
          <w:szCs w:val="28"/>
        </w:rPr>
        <w:t xml:space="preserve">. Корректирующие коэффициенты, применяемые при расчете нормативных затрат на оказание </w:t>
      </w:r>
      <w:r w:rsidR="000B77A3">
        <w:rPr>
          <w:sz w:val="28"/>
          <w:szCs w:val="28"/>
        </w:rPr>
        <w:t>муниципальной</w:t>
      </w:r>
      <w:r w:rsidRPr="00AF2E3A">
        <w:rPr>
          <w:sz w:val="28"/>
          <w:szCs w:val="28"/>
        </w:rPr>
        <w:t xml:space="preserve"> услуги, состоят из территориального корректирующего коэффициента и отраслевог</w:t>
      </w:r>
      <w:proofErr w:type="gramStart"/>
      <w:r w:rsidRPr="00AF2E3A">
        <w:rPr>
          <w:sz w:val="28"/>
          <w:szCs w:val="28"/>
        </w:rPr>
        <w:t>о(</w:t>
      </w:r>
      <w:proofErr w:type="spellStart"/>
      <w:proofErr w:type="gramEnd"/>
      <w:r w:rsidRPr="00AF2E3A">
        <w:rPr>
          <w:sz w:val="28"/>
          <w:szCs w:val="28"/>
        </w:rPr>
        <w:t>ых</w:t>
      </w:r>
      <w:proofErr w:type="spellEnd"/>
      <w:r w:rsidRPr="00AF2E3A">
        <w:rPr>
          <w:sz w:val="28"/>
          <w:szCs w:val="28"/>
        </w:rPr>
        <w:t xml:space="preserve">) </w:t>
      </w:r>
      <w:r w:rsidRPr="00AF2E3A">
        <w:rPr>
          <w:sz w:val="28"/>
          <w:szCs w:val="28"/>
        </w:rPr>
        <w:lastRenderedPageBreak/>
        <w:t>корректирующего(их) коэффициента(</w:t>
      </w:r>
      <w:proofErr w:type="spellStart"/>
      <w:r w:rsidRPr="00AF2E3A">
        <w:rPr>
          <w:sz w:val="28"/>
          <w:szCs w:val="28"/>
        </w:rPr>
        <w:t>тов</w:t>
      </w:r>
      <w:proofErr w:type="spellEnd"/>
      <w:r w:rsidRPr="00AF2E3A">
        <w:rPr>
          <w:sz w:val="28"/>
          <w:szCs w:val="28"/>
        </w:rPr>
        <w:t>).</w:t>
      </w:r>
    </w:p>
    <w:p w:rsidR="00AF2E3A" w:rsidRPr="00AF2E3A" w:rsidRDefault="000B77A3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F2E3A" w:rsidRPr="00AF2E3A">
        <w:rPr>
          <w:sz w:val="28"/>
          <w:szCs w:val="28"/>
        </w:rPr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Значение территориального корректирующего коэффициента утверждается нормативным правовым актом органа, осуществляющего функции и полномочия учредителя, в отношении областных бюджетных (автономных) учреждений с 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415C22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и рассчитывается в соответствии с общими требованиями.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8" w:name="Par156"/>
      <w:bookmarkEnd w:id="18"/>
      <w:r w:rsidRPr="00AF2E3A">
        <w:rPr>
          <w:sz w:val="28"/>
          <w:szCs w:val="28"/>
        </w:rPr>
        <w:t>2</w:t>
      </w:r>
      <w:r w:rsidR="00415C22">
        <w:rPr>
          <w:sz w:val="28"/>
          <w:szCs w:val="28"/>
        </w:rPr>
        <w:t>0</w:t>
      </w:r>
      <w:r w:rsidRPr="00AF2E3A">
        <w:rPr>
          <w:sz w:val="28"/>
          <w:szCs w:val="28"/>
        </w:rPr>
        <w:t>. Отраслево</w:t>
      </w:r>
      <w:proofErr w:type="gramStart"/>
      <w:r w:rsidRPr="00AF2E3A">
        <w:rPr>
          <w:sz w:val="28"/>
          <w:szCs w:val="28"/>
        </w:rPr>
        <w:t>й(</w:t>
      </w:r>
      <w:proofErr w:type="spellStart"/>
      <w:proofErr w:type="gramEnd"/>
      <w:r w:rsidRPr="00AF2E3A">
        <w:rPr>
          <w:sz w:val="28"/>
          <w:szCs w:val="28"/>
        </w:rPr>
        <w:t>ые</w:t>
      </w:r>
      <w:proofErr w:type="spellEnd"/>
      <w:r w:rsidRPr="00AF2E3A">
        <w:rPr>
          <w:sz w:val="28"/>
          <w:szCs w:val="28"/>
        </w:rPr>
        <w:t>) корректирующий(</w:t>
      </w:r>
      <w:proofErr w:type="spellStart"/>
      <w:r w:rsidRPr="00AF2E3A">
        <w:rPr>
          <w:sz w:val="28"/>
          <w:szCs w:val="28"/>
        </w:rPr>
        <w:t>ие</w:t>
      </w:r>
      <w:proofErr w:type="spellEnd"/>
      <w:r w:rsidRPr="00AF2E3A">
        <w:rPr>
          <w:sz w:val="28"/>
          <w:szCs w:val="28"/>
        </w:rPr>
        <w:t>) коэффициент(ы) учитывает(ют) показатели отраслевой специфики и определяется(</w:t>
      </w:r>
      <w:proofErr w:type="spellStart"/>
      <w:r w:rsidRPr="00AF2E3A">
        <w:rPr>
          <w:sz w:val="28"/>
          <w:szCs w:val="28"/>
        </w:rPr>
        <w:t>ются</w:t>
      </w:r>
      <w:proofErr w:type="spellEnd"/>
      <w:r w:rsidRPr="00AF2E3A">
        <w:rPr>
          <w:sz w:val="28"/>
          <w:szCs w:val="28"/>
        </w:rPr>
        <w:t>) в соответствии с общими требованиями.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Значение отраслевог</w:t>
      </w:r>
      <w:proofErr w:type="gramStart"/>
      <w:r w:rsidRPr="00AF2E3A">
        <w:rPr>
          <w:sz w:val="28"/>
          <w:szCs w:val="28"/>
        </w:rPr>
        <w:t>о(</w:t>
      </w:r>
      <w:proofErr w:type="spellStart"/>
      <w:proofErr w:type="gramEnd"/>
      <w:r w:rsidRPr="00AF2E3A">
        <w:rPr>
          <w:sz w:val="28"/>
          <w:szCs w:val="28"/>
        </w:rPr>
        <w:t>ых</w:t>
      </w:r>
      <w:proofErr w:type="spellEnd"/>
      <w:r w:rsidRPr="00AF2E3A">
        <w:rPr>
          <w:sz w:val="28"/>
          <w:szCs w:val="28"/>
        </w:rPr>
        <w:t>) корректирующего(их) коэффициента(</w:t>
      </w:r>
      <w:proofErr w:type="spellStart"/>
      <w:r w:rsidRPr="00AF2E3A">
        <w:rPr>
          <w:sz w:val="28"/>
          <w:szCs w:val="28"/>
        </w:rPr>
        <w:t>ов</w:t>
      </w:r>
      <w:proofErr w:type="spellEnd"/>
      <w:r w:rsidRPr="00AF2E3A">
        <w:rPr>
          <w:sz w:val="28"/>
          <w:szCs w:val="28"/>
        </w:rPr>
        <w:t>) утверждается нормативным правовым актом органа, осуществляющего функции и полномочия учредителя, главного распорядителя средств бюджета.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9" w:name="Par158"/>
      <w:bookmarkEnd w:id="19"/>
      <w:r w:rsidRPr="00AF2E3A">
        <w:rPr>
          <w:sz w:val="28"/>
          <w:szCs w:val="28"/>
        </w:rPr>
        <w:t>2</w:t>
      </w:r>
      <w:r w:rsidR="00415C22">
        <w:rPr>
          <w:sz w:val="28"/>
          <w:szCs w:val="28"/>
        </w:rPr>
        <w:t>1</w:t>
      </w:r>
      <w:r w:rsidRPr="00AF2E3A">
        <w:rPr>
          <w:sz w:val="28"/>
          <w:szCs w:val="28"/>
        </w:rPr>
        <w:t xml:space="preserve">. Значения базовых нормативов затрат на оказание </w:t>
      </w:r>
      <w:r w:rsidR="00415C22">
        <w:rPr>
          <w:sz w:val="28"/>
          <w:szCs w:val="28"/>
        </w:rPr>
        <w:t xml:space="preserve">муниципальных </w:t>
      </w:r>
      <w:r w:rsidRPr="00AF2E3A">
        <w:rPr>
          <w:sz w:val="28"/>
          <w:szCs w:val="28"/>
        </w:rPr>
        <w:t>услуг и отраслевых корректирующих коэффициентов подлежат размещению в установленном порядке на официальном сайте.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0" w:name="Par159"/>
      <w:bookmarkEnd w:id="20"/>
      <w:r w:rsidRPr="00AF2E3A">
        <w:rPr>
          <w:sz w:val="28"/>
          <w:szCs w:val="28"/>
        </w:rPr>
        <w:t>2</w:t>
      </w:r>
      <w:r w:rsidR="00415C22">
        <w:rPr>
          <w:sz w:val="28"/>
          <w:szCs w:val="28"/>
        </w:rPr>
        <w:t>2</w:t>
      </w:r>
      <w:r w:rsidRPr="00AF2E3A">
        <w:rPr>
          <w:sz w:val="28"/>
          <w:szCs w:val="28"/>
        </w:rPr>
        <w:t xml:space="preserve">. Нормативные затраты на выполнение работы определяются при расчете объема финансового обеспечения выполнения </w:t>
      </w:r>
      <w:r w:rsidR="00415C22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порядке, установленном нормативным правовым актом органа, осуществляющего функции и полномочия учредителя, главного распорядителя средств бюджета, в случае принятия им решения о применении нормативных затрат на выполнение работы областными казенными учреждениями.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2</w:t>
      </w:r>
      <w:r w:rsidR="00596826">
        <w:rPr>
          <w:sz w:val="28"/>
          <w:szCs w:val="28"/>
        </w:rPr>
        <w:t>3</w:t>
      </w:r>
      <w:r w:rsidRPr="00AF2E3A">
        <w:rPr>
          <w:sz w:val="28"/>
          <w:szCs w:val="28"/>
        </w:rPr>
        <w:t xml:space="preserve">. Нормативные затраты на выполнение работы рассчитываются на работу в целом или в случае установления в </w:t>
      </w:r>
      <w:r w:rsidR="006245CD">
        <w:rPr>
          <w:sz w:val="28"/>
          <w:szCs w:val="28"/>
        </w:rPr>
        <w:t>муниципальном</w:t>
      </w:r>
      <w:r w:rsidRPr="00AF2E3A">
        <w:rPr>
          <w:sz w:val="28"/>
          <w:szCs w:val="28"/>
        </w:rPr>
        <w:t xml:space="preserve"> задании показателей объема выполнения работы - на единицу объема работы.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В нормативные затраты на выполнение работы включаются: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выполнением </w:t>
      </w:r>
      <w:r w:rsidR="004C7A34">
        <w:rPr>
          <w:sz w:val="28"/>
          <w:szCs w:val="28"/>
        </w:rPr>
        <w:t xml:space="preserve">муниципальной </w:t>
      </w:r>
      <w:r w:rsidRPr="00AF2E3A">
        <w:rPr>
          <w:sz w:val="28"/>
          <w:szCs w:val="28"/>
        </w:rPr>
        <w:t>работы;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1" w:name="Par163"/>
      <w:bookmarkEnd w:id="21"/>
      <w:r w:rsidRPr="00AF2E3A">
        <w:rPr>
          <w:sz w:val="28"/>
          <w:szCs w:val="28"/>
        </w:rPr>
        <w:t xml:space="preserve">затраты на приобретение материальных запасов и на приобретение движимого имущества (основных средств и нематериальных активов), </w:t>
      </w:r>
      <w:r w:rsidRPr="00AF2E3A">
        <w:rPr>
          <w:sz w:val="28"/>
          <w:szCs w:val="28"/>
        </w:rPr>
        <w:lastRenderedPageBreak/>
        <w:t>используемого в процессе выполнения работы, с учетом срока его полезного использования, а также затраты на аренду указанного имущества;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2" w:name="Par164"/>
      <w:bookmarkEnd w:id="22"/>
      <w:r w:rsidRPr="00AF2E3A">
        <w:rPr>
          <w:sz w:val="28"/>
          <w:szCs w:val="28"/>
        </w:rPr>
        <w:t>затраты на формирование резерва на полное восстановление состава объектов особо ценного движимого имущества, используемого в процессе выполнения работы (основных средств и нематериальных активов, амортизируемых в процессе выполнения работы), с учетом срока их полезного использования по решению органа, осуществляющего функции и полномочия учредителя;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оплату коммунальных услуг;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затраты на содержание объектов недвижимого имущества, необходимого для выполнения </w:t>
      </w:r>
      <w:r w:rsidR="004C7A34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(в том числе затраты на арендные платежи);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3" w:name="Par167"/>
      <w:bookmarkEnd w:id="23"/>
      <w:r w:rsidRPr="00AF2E3A">
        <w:rPr>
          <w:sz w:val="28"/>
          <w:szCs w:val="28"/>
        </w:rPr>
        <w:t xml:space="preserve">затраты на содержание объектов особо ценного движимого имущества, имущества, необходимого для выполнения </w:t>
      </w:r>
      <w:r w:rsidR="004C7A34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(за исключением имущества, указанного в </w:t>
      </w:r>
      <w:hyperlink w:anchor="Par163" w:tooltip="затраты на приобретение материальных запасов и на приобретение движимого имущества (основных средств и нематериальных активов), используемого в процессе выполнения работы, с учетом срока его полезного использования, а также затраты на аренду указанного имущест" w:history="1">
        <w:r w:rsidRPr="004C7A34">
          <w:rPr>
            <w:sz w:val="28"/>
            <w:szCs w:val="28"/>
          </w:rPr>
          <w:t>абзаце четвертом</w:t>
        </w:r>
      </w:hyperlink>
      <w:r w:rsidRPr="00AF2E3A">
        <w:rPr>
          <w:sz w:val="28"/>
          <w:szCs w:val="28"/>
        </w:rPr>
        <w:t xml:space="preserve"> настоящего пункта (в том числе затраты на арендные платежи);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4" w:name="Par168"/>
      <w:bookmarkEnd w:id="24"/>
      <w:r w:rsidRPr="00AF2E3A">
        <w:rPr>
          <w:sz w:val="28"/>
          <w:szCs w:val="28"/>
        </w:rPr>
        <w:t>затраты на оплату услуг связи;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приобретение транспортных услуг;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персонал, в случаях, установленных стандартом услуги;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>затраты на формирование резерва на полное восстановление состава объектов особо ценного движимого имущества, необходимого для общехозяйственных нужд (основных средств, нематериальных активов), с учетом срока их полезного использования, в случае, если указанные затраты в соответствии с порядком, установленным органом, осуществляющим функции и пол</w:t>
      </w:r>
      <w:r w:rsidR="00596826">
        <w:rPr>
          <w:sz w:val="28"/>
          <w:szCs w:val="28"/>
        </w:rPr>
        <w:t xml:space="preserve">номочия учредителя в отношении </w:t>
      </w:r>
      <w:r w:rsidRPr="00AF2E3A">
        <w:rPr>
          <w:sz w:val="28"/>
          <w:szCs w:val="28"/>
        </w:rPr>
        <w:t xml:space="preserve"> бюджетных (автономных) учреждений, а также по решению главного распорядителя средств бюджета, в ведении которого находятся</w:t>
      </w:r>
      <w:proofErr w:type="gramEnd"/>
      <w:r w:rsidRPr="00AF2E3A">
        <w:rPr>
          <w:sz w:val="28"/>
          <w:szCs w:val="28"/>
        </w:rPr>
        <w:t xml:space="preserve"> казенные учреждения, не включены в состав затрат, предусмотренных </w:t>
      </w:r>
      <w:hyperlink w:anchor="Par163" w:tooltip="затраты на приобретение материальных запасов и на приобретение движимого имущества (основных средств и нематериальных активов), используемого в процессе выполнения работы, с учетом срока его полезного использования, а также затраты на аренду указанного имущест" w:history="1">
        <w:r w:rsidRPr="00596826">
          <w:rPr>
            <w:sz w:val="28"/>
            <w:szCs w:val="28"/>
          </w:rPr>
          <w:t>абзацем четвертым</w:t>
        </w:r>
      </w:hyperlink>
      <w:r w:rsidRPr="00AF2E3A">
        <w:rPr>
          <w:sz w:val="28"/>
          <w:szCs w:val="28"/>
        </w:rPr>
        <w:t xml:space="preserve"> настоящего пункта, по решению органа, осуществляющего функции и полномочия учредителя;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5" w:name="Par172"/>
      <w:bookmarkEnd w:id="25"/>
      <w:r w:rsidRPr="00AF2E3A">
        <w:rPr>
          <w:sz w:val="28"/>
          <w:szCs w:val="28"/>
        </w:rPr>
        <w:t>затраты на прочие общехозяйственные нужды.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6" w:name="Par174"/>
      <w:bookmarkEnd w:id="26"/>
      <w:r w:rsidRPr="00AF2E3A">
        <w:rPr>
          <w:sz w:val="28"/>
          <w:szCs w:val="28"/>
        </w:rPr>
        <w:t>2</w:t>
      </w:r>
      <w:r w:rsidR="00596826">
        <w:rPr>
          <w:sz w:val="28"/>
          <w:szCs w:val="28"/>
        </w:rPr>
        <w:t>4</w:t>
      </w:r>
      <w:r w:rsidRPr="00AF2E3A">
        <w:rPr>
          <w:sz w:val="28"/>
          <w:szCs w:val="28"/>
        </w:rPr>
        <w:t xml:space="preserve">. </w:t>
      </w:r>
      <w:proofErr w:type="gramStart"/>
      <w:r w:rsidRPr="00AF2E3A">
        <w:rPr>
          <w:sz w:val="28"/>
          <w:szCs w:val="28"/>
        </w:rPr>
        <w:t xml:space="preserve"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по видам затрат исходя из нормативов их потребления, установленных нормативными правовыми актами Российской </w:t>
      </w:r>
      <w:r w:rsidRPr="00AF2E3A">
        <w:rPr>
          <w:sz w:val="28"/>
          <w:szCs w:val="28"/>
        </w:rPr>
        <w:lastRenderedPageBreak/>
        <w:t>Федерации,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порядками, регламентами и паспортами выполнения работ в установленной сфере (далее - стандарты работ).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>При отсутствии норм, выраженных в натуральных показателях, установленных стандартом работы, в отношении работы, выполняемой учреждениями, нормы, выраженные в натуральных показателях, определяются сметным методом, либо на основе анализа и усреднения показателей деятельности учреждения, которое имеет минимальный объем затрат на выполнение работы в соответствующей сфере деятельности, либо на основе медианного значения по учреждениям, выполняющим работу в соответствующей сфере деятельности, либо иным методом</w:t>
      </w:r>
      <w:proofErr w:type="gramEnd"/>
      <w:r w:rsidRPr="00AF2E3A">
        <w:rPr>
          <w:sz w:val="28"/>
          <w:szCs w:val="28"/>
        </w:rPr>
        <w:t>, разработанным органом, осуществляющим функции и полномочия учредителя, главным распорядителем средств бюджета.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Затраты, указанные в </w:t>
      </w:r>
      <w:hyperlink w:anchor="Par164" w:tooltip="затраты на формирование резерва на полное восстановление состава объектов особо ценного движимого имущества, используемого в процессе выполнения работы (основных средств и нематериальных активов, амортизируемых в процессе выполнения работы), с учетом срока их " w:history="1">
        <w:r w:rsidRPr="002908CB">
          <w:rPr>
            <w:sz w:val="28"/>
            <w:szCs w:val="28"/>
          </w:rPr>
          <w:t>абзацах пятом</w:t>
        </w:r>
      </w:hyperlink>
      <w:r w:rsidRPr="002908CB">
        <w:rPr>
          <w:sz w:val="28"/>
          <w:szCs w:val="28"/>
        </w:rPr>
        <w:t xml:space="preserve"> и </w:t>
      </w:r>
      <w:hyperlink w:anchor="Par172" w:tooltip="затраты на прочие общехозяйственные нужды." w:history="1">
        <w:r w:rsidRPr="002908CB">
          <w:rPr>
            <w:sz w:val="28"/>
            <w:szCs w:val="28"/>
          </w:rPr>
          <w:t>тринадцатом пункта 2</w:t>
        </w:r>
      </w:hyperlink>
      <w:r w:rsidR="002908CB">
        <w:rPr>
          <w:sz w:val="28"/>
          <w:szCs w:val="28"/>
        </w:rPr>
        <w:t>3</w:t>
      </w:r>
      <w:r w:rsidRPr="00AF2E3A">
        <w:rPr>
          <w:sz w:val="28"/>
          <w:szCs w:val="28"/>
        </w:rPr>
        <w:t xml:space="preserve"> настоящего Порядка, рассчитываются на основании годовой расчетной плановой суммы амортизации, которая должна начисляться по особо ценному движимому имуществу, используемому в процессе выполнения работы (основные средства и нематериальные активы, амортизируемые в процессе выполнения работы) и необходимому для общехозяйственных нужд (основные средства и нематериальные активы), исходя из срока его полезного использования в</w:t>
      </w:r>
      <w:proofErr w:type="gramEnd"/>
      <w:r w:rsidRPr="00AF2E3A">
        <w:rPr>
          <w:sz w:val="28"/>
          <w:szCs w:val="28"/>
        </w:rPr>
        <w:t xml:space="preserve"> </w:t>
      </w:r>
      <w:proofErr w:type="gramStart"/>
      <w:r w:rsidRPr="00AF2E3A">
        <w:rPr>
          <w:sz w:val="28"/>
          <w:szCs w:val="28"/>
        </w:rPr>
        <w:t xml:space="preserve">целях создания источника финансового обеспечения их приобретения, создания, модернизации и (или) дооборудования, установленного с учетом Классификации основных средств, включаемых в амортизационные группы, утвержденной постановлением Правительства Российской Федерации от 01.01.2002 </w:t>
      </w:r>
      <w:r w:rsidR="002A084E">
        <w:rPr>
          <w:sz w:val="28"/>
          <w:szCs w:val="28"/>
        </w:rPr>
        <w:t>№</w:t>
      </w:r>
      <w:r w:rsidRPr="00AF2E3A">
        <w:rPr>
          <w:sz w:val="28"/>
          <w:szCs w:val="28"/>
        </w:rPr>
        <w:t xml:space="preserve"> 1 "О классификации основных средств, включаемых в амортизационные группы", и особенностей условий его эксплуатации (повышенная сменность и (или) агрессивность среды), определяемых исходя из содержания выполняемых работ.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Затраты на аренду имущества, включенные в затраты, указанные в </w:t>
      </w:r>
      <w:hyperlink w:anchor="Par163" w:tooltip="затраты на приобретение материальных запасов и на приобретение движимого имущества (основных средств и нематериальных активов), используемого в процессе выполнения работы, с учетом срока его полезного использования, а также затраты на аренду указанного имущест" w:history="1">
        <w:r w:rsidRPr="006C5580">
          <w:rPr>
            <w:sz w:val="28"/>
            <w:szCs w:val="28"/>
          </w:rPr>
          <w:t>абзаце четвертом</w:t>
        </w:r>
      </w:hyperlink>
      <w:r w:rsidRPr="006C5580">
        <w:rPr>
          <w:sz w:val="28"/>
          <w:szCs w:val="28"/>
        </w:rPr>
        <w:t xml:space="preserve">, </w:t>
      </w:r>
      <w:hyperlink w:anchor="Par167" w:tooltip="затраты на содержание объектов особо ценного движимого имущества, имущества, необходимого для выполнения государственного задания (за исключением имущества, указанного в абзаце четвертом настоящего пункта (в том числе затраты на арендные платежи);" w:history="1">
        <w:r w:rsidRPr="006C5580">
          <w:rPr>
            <w:sz w:val="28"/>
            <w:szCs w:val="28"/>
          </w:rPr>
          <w:t>восьмом</w:t>
        </w:r>
      </w:hyperlink>
      <w:r w:rsidRPr="006C5580">
        <w:rPr>
          <w:sz w:val="28"/>
          <w:szCs w:val="28"/>
        </w:rPr>
        <w:t xml:space="preserve"> и </w:t>
      </w:r>
      <w:hyperlink w:anchor="Par168" w:tooltip="затраты на оплату услуг связи;" w:history="1">
        <w:r w:rsidRPr="006C5580">
          <w:rPr>
            <w:sz w:val="28"/>
            <w:szCs w:val="28"/>
          </w:rPr>
          <w:t>девятом пункта 2</w:t>
        </w:r>
      </w:hyperlink>
      <w:r w:rsidR="006C5580">
        <w:rPr>
          <w:sz w:val="28"/>
          <w:szCs w:val="28"/>
        </w:rPr>
        <w:t>3</w:t>
      </w:r>
      <w:r w:rsidRPr="006C5580">
        <w:rPr>
          <w:sz w:val="28"/>
          <w:szCs w:val="28"/>
        </w:rPr>
        <w:t xml:space="preserve"> настоящего Порядка, учитываются в составе указанных затрат в случае если имущество, необходимо</w:t>
      </w:r>
      <w:r w:rsidRPr="00AF2E3A">
        <w:rPr>
          <w:sz w:val="28"/>
          <w:szCs w:val="28"/>
        </w:rPr>
        <w:t xml:space="preserve">е для выполнения </w:t>
      </w:r>
      <w:r w:rsidR="006C5580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задания, не закреплено за учреждением на праве оперативного управления.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7" w:name="Par181"/>
      <w:bookmarkEnd w:id="27"/>
      <w:r w:rsidRPr="00AF2E3A">
        <w:rPr>
          <w:sz w:val="28"/>
          <w:szCs w:val="28"/>
        </w:rPr>
        <w:t>2</w:t>
      </w:r>
      <w:r w:rsidR="006C5580">
        <w:rPr>
          <w:sz w:val="28"/>
          <w:szCs w:val="28"/>
        </w:rPr>
        <w:t>5</w:t>
      </w:r>
      <w:r w:rsidRPr="00AF2E3A">
        <w:rPr>
          <w:sz w:val="28"/>
          <w:szCs w:val="28"/>
        </w:rPr>
        <w:t>. Значения нормативных затрат на выполнение работы утверждаются нормативным правовым актом органа, осуществляющего функции и полномочия учредителя, главного распорядителя средств бюджета.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8" w:name="Par182"/>
      <w:bookmarkEnd w:id="28"/>
      <w:r w:rsidRPr="00AF2E3A">
        <w:rPr>
          <w:sz w:val="28"/>
          <w:szCs w:val="28"/>
        </w:rPr>
        <w:t>2</w:t>
      </w:r>
      <w:r w:rsidR="00D65565">
        <w:rPr>
          <w:sz w:val="28"/>
          <w:szCs w:val="28"/>
        </w:rPr>
        <w:t>6</w:t>
      </w:r>
      <w:r w:rsidRPr="00AF2E3A">
        <w:rPr>
          <w:sz w:val="28"/>
          <w:szCs w:val="28"/>
        </w:rPr>
        <w:t xml:space="preserve">. В объем финансового обеспечения выполнения </w:t>
      </w:r>
      <w:r w:rsidR="00D65565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>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lastRenderedPageBreak/>
        <w:t>В случае е</w:t>
      </w:r>
      <w:r w:rsidR="00D65565">
        <w:rPr>
          <w:sz w:val="28"/>
          <w:szCs w:val="28"/>
        </w:rPr>
        <w:t xml:space="preserve">сли </w:t>
      </w:r>
      <w:r w:rsidRPr="00AF2E3A">
        <w:rPr>
          <w:sz w:val="28"/>
          <w:szCs w:val="28"/>
        </w:rPr>
        <w:t xml:space="preserve">бюджетное (автономное) учреждение оказывает сверх установленного </w:t>
      </w:r>
      <w:r w:rsidR="00D65565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</w:t>
      </w:r>
      <w:r w:rsidR="00D65565">
        <w:rPr>
          <w:sz w:val="28"/>
          <w:szCs w:val="28"/>
        </w:rPr>
        <w:t>муниципальные</w:t>
      </w:r>
      <w:r w:rsidRPr="00AF2E3A">
        <w:rPr>
          <w:sz w:val="28"/>
          <w:szCs w:val="28"/>
        </w:rPr>
        <w:t xml:space="preserve"> услуги (выполняет работы) для физических и юридических лиц за плату, а также осуществляет иную приносящую доход деятельность (далее - платная деятельность), затраты на уплату налогов, в качестве объекта налогообложения по которым признается имущество учреждения, рассчитываются с применением коэффициента платной деятельности по формуле:</w:t>
      </w:r>
      <w:proofErr w:type="gramEnd"/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jc w:val="center"/>
        <w:rPr>
          <w:sz w:val="28"/>
          <w:szCs w:val="28"/>
        </w:rPr>
      </w:pPr>
      <w:r w:rsidRPr="00AF2E3A">
        <w:rPr>
          <w:noProof/>
          <w:position w:val="-11"/>
          <w:sz w:val="28"/>
          <w:szCs w:val="28"/>
        </w:rPr>
        <w:drawing>
          <wp:inline distT="0" distB="0" distL="0" distR="0" wp14:anchorId="0D415121" wp14:editId="1DD206A1">
            <wp:extent cx="1970405" cy="2959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где: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>N</w:t>
      </w:r>
      <w:proofErr w:type="gramEnd"/>
      <w:r w:rsidRPr="00AF2E3A">
        <w:rPr>
          <w:sz w:val="28"/>
          <w:szCs w:val="28"/>
          <w:vertAlign w:val="superscript"/>
        </w:rPr>
        <w:t>УН</w:t>
      </w:r>
      <w:r w:rsidRPr="00AF2E3A">
        <w:rPr>
          <w:sz w:val="28"/>
          <w:szCs w:val="28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КПД - коэффициент платной деятельности, значение которого определяется как отношение планируемого объема доходов от платной деятельности к общей сумме планируемых поступлений, включающей поступления от субсидии на финансовое обеспечение выполнения </w:t>
      </w:r>
      <w:r w:rsidR="00D65565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(далее - субсидия), и доходов от платной деятельности, определяемых с учетом информации, представленной учреждением, об объемах указанных доходов, полученных в отчетном финансовом году, и рассчитывается по формуле:</w:t>
      </w:r>
      <w:proofErr w:type="gramEnd"/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jc w:val="center"/>
        <w:rPr>
          <w:sz w:val="28"/>
          <w:szCs w:val="28"/>
        </w:rPr>
      </w:pPr>
      <w:r w:rsidRPr="00AF2E3A">
        <w:rPr>
          <w:noProof/>
          <w:position w:val="-29"/>
          <w:sz w:val="28"/>
          <w:szCs w:val="28"/>
        </w:rPr>
        <w:drawing>
          <wp:inline distT="0" distB="0" distL="0" distR="0" wp14:anchorId="1D550557" wp14:editId="61BA8C95">
            <wp:extent cx="2820670" cy="5283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где: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AF2E3A">
        <w:rPr>
          <w:sz w:val="28"/>
          <w:szCs w:val="28"/>
        </w:rPr>
        <w:t>V</w:t>
      </w:r>
      <w:r w:rsidRPr="00AF2E3A">
        <w:rPr>
          <w:sz w:val="28"/>
          <w:szCs w:val="28"/>
          <w:vertAlign w:val="subscript"/>
        </w:rPr>
        <w:t>пд</w:t>
      </w:r>
      <w:proofErr w:type="spellEnd"/>
      <w:r w:rsidRPr="00AF2E3A">
        <w:rPr>
          <w:sz w:val="28"/>
          <w:szCs w:val="28"/>
        </w:rPr>
        <w:t xml:space="preserve"> (план) - объем доходов от платной деятельности, планируемых к получению в очередном финансовом году с учетом информации, представленной учреждением, об объемах оказываемых услуг (выполняемых работ) в отчетном финансовом году, о получении (прекращении действия) лицензий, иных разрешительных документов на осуществление указанной деятельности, об изменении размера платы (тарифов, цены) за оказываемую услугу (выполняемую работу).</w:t>
      </w:r>
      <w:proofErr w:type="gramEnd"/>
      <w:r w:rsidRPr="00AF2E3A">
        <w:rPr>
          <w:sz w:val="28"/>
          <w:szCs w:val="28"/>
        </w:rPr>
        <w:t xml:space="preserve"> Объем планируемых доходов от 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случае, если в соответствии с законодательством Российской Федерации о налогах и сборах операции по реализации услуг (работ) признаются объектами налогообложения;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AF2E3A">
        <w:rPr>
          <w:sz w:val="28"/>
          <w:szCs w:val="28"/>
        </w:rPr>
        <w:t>V</w:t>
      </w:r>
      <w:proofErr w:type="gramEnd"/>
      <w:r w:rsidRPr="00AF2E3A">
        <w:rPr>
          <w:sz w:val="28"/>
          <w:szCs w:val="28"/>
          <w:vertAlign w:val="subscript"/>
        </w:rPr>
        <w:t>субсидии</w:t>
      </w:r>
      <w:proofErr w:type="spellEnd"/>
      <w:r w:rsidRPr="00AF2E3A">
        <w:rPr>
          <w:sz w:val="28"/>
          <w:szCs w:val="28"/>
        </w:rPr>
        <w:t xml:space="preserve"> (план) - планируемый объем субсидии на очередной финансовый год и плановый период, рассчитанный без применения коэффициента платной деятельности.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lastRenderedPageBreak/>
        <w:t xml:space="preserve">При расчете коэффициента платной деятельности не учитываются поступления в виде целевых субсидий, предоставляемых из бюджета </w:t>
      </w:r>
      <w:r w:rsidR="00E043B4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, грантов, пожертвований, а также средства, поступающие в порядке возмещения расходов, понесенных в связи с эксплуатацией имущества, переданного в аренду (безвозмездное пользование) и в виде платы, взимаемой с потребителя в рамках установленного </w:t>
      </w:r>
      <w:r w:rsidR="00E043B4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задания.</w:t>
      </w:r>
    </w:p>
    <w:p w:rsidR="00AF2E3A" w:rsidRPr="00AF2E3A" w:rsidRDefault="00E043B4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9" w:name="Par198"/>
      <w:bookmarkEnd w:id="29"/>
      <w:r>
        <w:rPr>
          <w:sz w:val="28"/>
          <w:szCs w:val="28"/>
        </w:rPr>
        <w:t>27</w:t>
      </w:r>
      <w:r w:rsidR="00AF2E3A" w:rsidRPr="00AF2E3A">
        <w:rPr>
          <w:sz w:val="28"/>
          <w:szCs w:val="28"/>
        </w:rPr>
        <w:t xml:space="preserve">. </w:t>
      </w:r>
      <w:proofErr w:type="gramStart"/>
      <w:r w:rsidR="00AF2E3A" w:rsidRPr="00AF2E3A">
        <w:rPr>
          <w:sz w:val="28"/>
          <w:szCs w:val="28"/>
        </w:rPr>
        <w:t xml:space="preserve">В случае, если бюджетное (автономное) учреждение осуществляет платную деятельность в рамках установленного </w:t>
      </w:r>
      <w:r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задания, по которому в соответствии с федеральными законами предусмотрено взимание платы, объем финансового обеспечения выполнения </w:t>
      </w:r>
      <w:r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деятельности, исходя из объема </w:t>
      </w:r>
      <w:r>
        <w:rPr>
          <w:sz w:val="28"/>
          <w:szCs w:val="28"/>
        </w:rPr>
        <w:t xml:space="preserve">муниципальной </w:t>
      </w:r>
      <w:r w:rsidR="00AF2E3A" w:rsidRPr="00AF2E3A">
        <w:rPr>
          <w:sz w:val="28"/>
          <w:szCs w:val="28"/>
        </w:rPr>
        <w:t>услуги (работы), за оказание (выполнение) которой предусмотрено взимание платы, и среднего значения</w:t>
      </w:r>
      <w:proofErr w:type="gramEnd"/>
      <w:r w:rsidR="00AF2E3A" w:rsidRPr="00AF2E3A">
        <w:rPr>
          <w:sz w:val="28"/>
          <w:szCs w:val="28"/>
        </w:rPr>
        <w:t xml:space="preserve"> размера платы (цены, тарифа), установленного в </w:t>
      </w:r>
      <w:r>
        <w:rPr>
          <w:sz w:val="28"/>
          <w:szCs w:val="28"/>
        </w:rPr>
        <w:t>муниципальном</w:t>
      </w:r>
      <w:r w:rsidR="00AF2E3A" w:rsidRPr="00AF2E3A">
        <w:rPr>
          <w:sz w:val="28"/>
          <w:szCs w:val="28"/>
        </w:rPr>
        <w:t xml:space="preserve"> задании органом, осуществляющим функции и полномочия учредителя, с учетом положений, установленных федеральными законами.</w:t>
      </w:r>
    </w:p>
    <w:p w:rsidR="00AF2E3A" w:rsidRPr="00AF2E3A" w:rsidRDefault="00E043B4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F2E3A" w:rsidRPr="00AF2E3A">
        <w:rPr>
          <w:sz w:val="28"/>
          <w:szCs w:val="28"/>
        </w:rPr>
        <w:t xml:space="preserve">. </w:t>
      </w:r>
      <w:proofErr w:type="gramStart"/>
      <w:r w:rsidR="00AF2E3A" w:rsidRPr="00AF2E3A">
        <w:rPr>
          <w:sz w:val="28"/>
          <w:szCs w:val="28"/>
        </w:rPr>
        <w:t xml:space="preserve">В случае, если учреждение оказывает </w:t>
      </w:r>
      <w:r>
        <w:rPr>
          <w:sz w:val="28"/>
          <w:szCs w:val="28"/>
        </w:rPr>
        <w:t xml:space="preserve">муниципальные </w:t>
      </w:r>
      <w:r w:rsidR="00AF2E3A" w:rsidRPr="00AF2E3A">
        <w:rPr>
          <w:sz w:val="28"/>
          <w:szCs w:val="28"/>
        </w:rPr>
        <w:t xml:space="preserve">услуги в рамках установленного </w:t>
      </w:r>
      <w:r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 и получает средства в рамках участия в территориальных программах обязательного медицинского страхования, нормативные затраты (затраты), определяемые в соответствии с настоящим Порядком,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AF2E3A" w:rsidRPr="00AF2E3A" w:rsidRDefault="00697F7E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0" w:name="Par201"/>
      <w:bookmarkEnd w:id="30"/>
      <w:r>
        <w:rPr>
          <w:sz w:val="28"/>
          <w:szCs w:val="28"/>
        </w:rPr>
        <w:t>29</w:t>
      </w:r>
      <w:r w:rsidR="00AF2E3A" w:rsidRPr="00AF2E3A">
        <w:rPr>
          <w:sz w:val="28"/>
          <w:szCs w:val="28"/>
        </w:rPr>
        <w:t xml:space="preserve">. Нормативные затраты (затраты), определяемые в соответствии с настоящим Порядком, учитываются при формировании обоснований бюджетных ассигнований бюджета </w:t>
      </w:r>
      <w:r>
        <w:rPr>
          <w:sz w:val="28"/>
          <w:szCs w:val="28"/>
        </w:rPr>
        <w:t>округа</w:t>
      </w:r>
      <w:r w:rsidR="00AF2E3A" w:rsidRPr="00AF2E3A">
        <w:rPr>
          <w:sz w:val="28"/>
          <w:szCs w:val="28"/>
        </w:rPr>
        <w:t xml:space="preserve"> на очередной финансовый год и плановый период.</w:t>
      </w:r>
    </w:p>
    <w:p w:rsidR="00AF2E3A" w:rsidRPr="00AF2E3A" w:rsidRDefault="00697F7E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F2E3A" w:rsidRPr="00AF2E3A">
        <w:rPr>
          <w:sz w:val="28"/>
          <w:szCs w:val="28"/>
        </w:rPr>
        <w:t xml:space="preserve">. Финансовое обеспечение выполнения </w:t>
      </w:r>
      <w:r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 осуществляется в пределах бюджетных ассигнований, предусмотренных в бюджете </w:t>
      </w:r>
      <w:r>
        <w:rPr>
          <w:sz w:val="28"/>
          <w:szCs w:val="28"/>
        </w:rPr>
        <w:t xml:space="preserve">округа </w:t>
      </w:r>
      <w:r w:rsidR="00AF2E3A" w:rsidRPr="00AF2E3A">
        <w:rPr>
          <w:sz w:val="28"/>
          <w:szCs w:val="28"/>
        </w:rPr>
        <w:t>на указанные цели, путем предоставления субсидии бюджетным (автономным) учреждениям (далее - субсидия) или в соответствии с показателями бюджетной сметы казенным учреждениям.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1" w:name="Par203"/>
      <w:bookmarkEnd w:id="31"/>
      <w:r w:rsidRPr="00AF2E3A">
        <w:rPr>
          <w:sz w:val="28"/>
          <w:szCs w:val="28"/>
        </w:rPr>
        <w:t>3</w:t>
      </w:r>
      <w:r w:rsidR="00697F7E">
        <w:rPr>
          <w:sz w:val="28"/>
          <w:szCs w:val="28"/>
        </w:rPr>
        <w:t>1</w:t>
      </w:r>
      <w:r w:rsidRPr="00AF2E3A">
        <w:rPr>
          <w:sz w:val="28"/>
          <w:szCs w:val="28"/>
        </w:rPr>
        <w:t xml:space="preserve">. Уменьшение объема субсидии, предоставленной из бюджета </w:t>
      </w:r>
      <w:r w:rsidR="00697F7E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 бюджетному (автономному) учреждению, в течение срока выполнения </w:t>
      </w:r>
      <w:r w:rsidR="00697F7E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осуществляется при соответствующем изменении </w:t>
      </w:r>
      <w:r w:rsidR="00697F7E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Изменение нормативных затрат, определяемых в соответствии с Порядком, в течение срока выполнения </w:t>
      </w:r>
      <w:r w:rsidR="00A74288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осуществляется в случаях, предусмотренных нормативными правовыми актами </w:t>
      </w:r>
      <w:r w:rsidR="00A74288">
        <w:rPr>
          <w:sz w:val="28"/>
          <w:szCs w:val="28"/>
        </w:rPr>
        <w:t xml:space="preserve">администрации Первомайского муниципального округа </w:t>
      </w:r>
      <w:r w:rsidRPr="00AF2E3A">
        <w:rPr>
          <w:sz w:val="28"/>
          <w:szCs w:val="28"/>
        </w:rPr>
        <w:t xml:space="preserve">Тамбовской области (включая внесение </w:t>
      </w:r>
      <w:r w:rsidRPr="00AF2E3A">
        <w:rPr>
          <w:sz w:val="28"/>
          <w:szCs w:val="28"/>
        </w:rPr>
        <w:lastRenderedPageBreak/>
        <w:t xml:space="preserve">изменений в указанные нормативные правовые акты), приводящих к изменению объема финансового обеспечения выполнения </w:t>
      </w:r>
      <w:r w:rsidR="00A74288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>задания.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Объем субсидии изменяется в течение срока выполнения </w:t>
      </w:r>
      <w:r w:rsidR="00A74288">
        <w:rPr>
          <w:sz w:val="28"/>
          <w:szCs w:val="28"/>
        </w:rPr>
        <w:t xml:space="preserve">муниципального </w:t>
      </w:r>
      <w:r w:rsidRPr="00AF2E3A">
        <w:rPr>
          <w:sz w:val="28"/>
          <w:szCs w:val="28"/>
        </w:rPr>
        <w:t>задания в случае изменения состава и стоимости имущества учреждения, признаваемого в качестве объекта налогообложения налогом на имущество организации и земельным налогом, изменения законодательства Российской Федерации о налогах и сборах, в том числе в случае отмены ранее установленных налоговых льгот, введения налоговых льгот, а также в целях достижения показателей уровня заработной платы отдельных</w:t>
      </w:r>
      <w:proofErr w:type="gramEnd"/>
      <w:r w:rsidRPr="00AF2E3A">
        <w:rPr>
          <w:sz w:val="28"/>
          <w:szCs w:val="28"/>
        </w:rPr>
        <w:t xml:space="preserve"> категорий работников, установленных Указом Президента Российской Федерации от 07.05.2012 </w:t>
      </w:r>
      <w:r w:rsidR="002A084E">
        <w:rPr>
          <w:sz w:val="28"/>
          <w:szCs w:val="28"/>
        </w:rPr>
        <w:t>№</w:t>
      </w:r>
      <w:r w:rsidRPr="00AF2E3A">
        <w:rPr>
          <w:sz w:val="28"/>
          <w:szCs w:val="28"/>
        </w:rPr>
        <w:t xml:space="preserve"> 597 "О мероприятиях по реализации государственной социальной политики".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 xml:space="preserve">При досрочном прекращении выполнения </w:t>
      </w:r>
      <w:r w:rsidR="00A74288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AF2E3A">
        <w:rPr>
          <w:sz w:val="28"/>
          <w:szCs w:val="28"/>
        </w:rPr>
        <w:t>неоказанных</w:t>
      </w:r>
      <w:proofErr w:type="spellEnd"/>
      <w:r w:rsidRPr="00AF2E3A">
        <w:rPr>
          <w:sz w:val="28"/>
          <w:szCs w:val="28"/>
        </w:rPr>
        <w:t xml:space="preserve"> </w:t>
      </w:r>
      <w:r w:rsidR="00AF4D6E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(невыполненных работ), подлежат перечислению бюджетными (автономными) учреждениями в бюджет </w:t>
      </w:r>
      <w:r w:rsidR="00AF4D6E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 в порядке, установленном в соглашении, предусмотренном </w:t>
      </w:r>
      <w:hyperlink w:anchor="Par218" w:tooltip="37. Предоставление областному бюджетному (автономному)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государственного задания на оказание " w:history="1">
        <w:r w:rsidRPr="00AF4D6E">
          <w:rPr>
            <w:sz w:val="28"/>
            <w:szCs w:val="28"/>
          </w:rPr>
          <w:t>пунктом 3</w:t>
        </w:r>
      </w:hyperlink>
      <w:r w:rsidR="00AF4D6E">
        <w:rPr>
          <w:sz w:val="28"/>
          <w:szCs w:val="28"/>
        </w:rPr>
        <w:t>3</w:t>
      </w:r>
      <w:r w:rsidRPr="00AF2E3A">
        <w:rPr>
          <w:sz w:val="28"/>
          <w:szCs w:val="28"/>
        </w:rPr>
        <w:t xml:space="preserve"> настоящего Порядка.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977BD">
        <w:rPr>
          <w:sz w:val="28"/>
          <w:szCs w:val="28"/>
        </w:rPr>
        <w:t xml:space="preserve">При досрочном прекращении выполнения </w:t>
      </w:r>
      <w:r w:rsidR="00E977BD">
        <w:rPr>
          <w:sz w:val="28"/>
          <w:szCs w:val="28"/>
        </w:rPr>
        <w:t>муниципального</w:t>
      </w:r>
      <w:r w:rsidRPr="00E977BD">
        <w:rPr>
          <w:sz w:val="28"/>
          <w:szCs w:val="28"/>
        </w:rPr>
        <w:t xml:space="preserve"> задания в связи с реорганизацией бюджетного (автономного) учреждения неиспользованные остатки субсидии</w:t>
      </w:r>
      <w:r w:rsidRPr="00AF2E3A">
        <w:rPr>
          <w:sz w:val="28"/>
          <w:szCs w:val="28"/>
        </w:rPr>
        <w:t xml:space="preserve"> подлежат перечислению соответствующим бюджетным (автономным) учреждениям, являющимся правопреемниками.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AF2E3A">
        <w:rPr>
          <w:sz w:val="28"/>
          <w:szCs w:val="28"/>
        </w:rPr>
        <w:t>При изменении в течение текущего финансового года типа бюджетного или автономного учреждения на казенное, неиспользованные остатки субсидии подлежат возврату органу, осуществляющему функции и полномочия учредителя.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При внесении изменений в показатели </w:t>
      </w:r>
      <w:r w:rsidR="00E977BD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при реорганизации бюджетного (автономного) учреждения (в случаях, предусмотренных </w:t>
      </w:r>
      <w:hyperlink w:anchor="Par75" w:tooltip="При реорганизации областного государственного учреждения в форме слияния, присоединения показатели государственного задания областных государственных учреждений - правопреемников формируются с учетом показателей государственных заданий реорганизуемых областных" w:history="1">
        <w:r w:rsidRPr="00E977BD">
          <w:rPr>
            <w:sz w:val="28"/>
            <w:szCs w:val="28"/>
          </w:rPr>
          <w:t>абзацами пятым</w:t>
        </w:r>
      </w:hyperlink>
      <w:r w:rsidRPr="00E977BD">
        <w:rPr>
          <w:sz w:val="28"/>
          <w:szCs w:val="28"/>
        </w:rPr>
        <w:t xml:space="preserve"> - </w:t>
      </w:r>
      <w:hyperlink w:anchor="Par81" w:tooltip="В случае прекращения деятельности областных государственных учреждений в результате реорганизации органом, осуществляющим функции и полномочия учредителя, вносятся изменения в показатели государственных заданий в части указания нулевых значений данных показате" w:history="1">
        <w:r w:rsidRPr="00E977BD">
          <w:rPr>
            <w:sz w:val="28"/>
            <w:szCs w:val="28"/>
          </w:rPr>
          <w:t>восьмым пункта 5</w:t>
        </w:r>
      </w:hyperlink>
      <w:r w:rsidRPr="00AF2E3A">
        <w:rPr>
          <w:sz w:val="28"/>
          <w:szCs w:val="28"/>
        </w:rPr>
        <w:t xml:space="preserve"> настоящего Порядка):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207D6">
        <w:rPr>
          <w:sz w:val="28"/>
          <w:szCs w:val="28"/>
        </w:rPr>
        <w:t xml:space="preserve">в форме присоединения или слияния - объем субсидии, предоставляемой бюджетному (автономному) учреждению-правопреемнику, устанавливается с учетом объемов субсидий, </w:t>
      </w:r>
      <w:r w:rsidRPr="00AF2E3A">
        <w:rPr>
          <w:sz w:val="28"/>
          <w:szCs w:val="28"/>
        </w:rPr>
        <w:t>предоставленных реорганизованным учреждениям, прекращающим свою деятельность, путем их суммирования;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в форме выделения - объем субсидии, предоставляемой бюджетному (автономному) учреждению, реорганизованному путем выделения из него других учреждений, подлежит уменьшению на объем субсидий, предоставляемых юридическим лицам;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lastRenderedPageBreak/>
        <w:t>в форме разделения - объем субсидии, предоставляемой вновь возникшим юридическим лицам, формируется путем разделения объема субсидии, предоставленной бюджетному (автономному) учреждению, прекращающему свою деятельность в результате реорганизации.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После завершения реорганизации объем субсидий, предоставляемых реорганизованным бюджетным (автономным) учреждениям, за исключением бюджетных (автономных) учреждений, прекращающих свою деятельность в результате реорганизации, должен соответствовать объему субсидии, предоставленной бюджетному (автономному) учреждению до начала реорганизации.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3</w:t>
      </w:r>
      <w:r w:rsidR="00F96F3B">
        <w:rPr>
          <w:sz w:val="28"/>
          <w:szCs w:val="28"/>
        </w:rPr>
        <w:t>2</w:t>
      </w:r>
      <w:r w:rsidRPr="00AF2E3A">
        <w:rPr>
          <w:sz w:val="28"/>
          <w:szCs w:val="28"/>
        </w:rPr>
        <w:t>. Субсидия перечисляется в установленном порядке на счет Управления Федерального казначейства по Тамбовской области по месту открытия лицевого счета  бюджетному (автономному) учреждению или на счет, открытый в кредитной организации автономному учреждению, в случаях, установленных федеральными законами.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2" w:name="Par218"/>
      <w:bookmarkEnd w:id="32"/>
      <w:r w:rsidRPr="00AF2E3A">
        <w:rPr>
          <w:sz w:val="28"/>
          <w:szCs w:val="28"/>
        </w:rPr>
        <w:t>3</w:t>
      </w:r>
      <w:r w:rsidR="00F96F3B">
        <w:rPr>
          <w:sz w:val="28"/>
          <w:szCs w:val="28"/>
        </w:rPr>
        <w:t>3</w:t>
      </w:r>
      <w:r w:rsidRPr="00AF2E3A">
        <w:rPr>
          <w:sz w:val="28"/>
          <w:szCs w:val="28"/>
        </w:rPr>
        <w:t xml:space="preserve">. </w:t>
      </w:r>
      <w:proofErr w:type="gramStart"/>
      <w:r w:rsidRPr="00AF2E3A">
        <w:rPr>
          <w:sz w:val="28"/>
          <w:szCs w:val="28"/>
        </w:rPr>
        <w:t xml:space="preserve">Предоставление бюджетному (автономному)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403071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на оказание </w:t>
      </w:r>
      <w:r w:rsidR="00403071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(выполнение работ), заключенного органом, осуществляющим функции и полномочия учредителя (далее - соглашение), в соответствии с примерным </w:t>
      </w:r>
      <w:hyperlink w:anchor="Par1665" w:tooltip="                        Примерная форма соглашения" w:history="1">
        <w:r w:rsidRPr="00403071">
          <w:rPr>
            <w:sz w:val="28"/>
            <w:szCs w:val="28"/>
          </w:rPr>
          <w:t>соглашением</w:t>
        </w:r>
      </w:hyperlink>
      <w:r w:rsidRPr="00403071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по форме согласно </w:t>
      </w:r>
      <w:r w:rsidRPr="00B3511B">
        <w:rPr>
          <w:sz w:val="28"/>
          <w:szCs w:val="28"/>
        </w:rPr>
        <w:t xml:space="preserve">приложению </w:t>
      </w:r>
      <w:r w:rsidR="002A084E" w:rsidRPr="00B3511B">
        <w:rPr>
          <w:sz w:val="28"/>
          <w:szCs w:val="28"/>
        </w:rPr>
        <w:t>№</w:t>
      </w:r>
      <w:r w:rsidRPr="00B3511B">
        <w:rPr>
          <w:sz w:val="28"/>
          <w:szCs w:val="28"/>
        </w:rPr>
        <w:t xml:space="preserve"> 3</w:t>
      </w:r>
      <w:r w:rsidRPr="00AF2E3A">
        <w:rPr>
          <w:sz w:val="28"/>
          <w:szCs w:val="28"/>
        </w:rPr>
        <w:t xml:space="preserve"> к настоящему Порядку.</w:t>
      </w:r>
      <w:proofErr w:type="gramEnd"/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Органы, осуществляющие функции и полномочия учредителя, при необходимости уточняют и дополняют примерное соглашение с учетом отраслевых особенностей.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Соглашение заключается сторонами не позднее 15 рабочих дней со дня утверждения </w:t>
      </w:r>
      <w:r w:rsidR="00924795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3</w:t>
      </w:r>
      <w:r w:rsidR="00F96F3B">
        <w:rPr>
          <w:sz w:val="28"/>
          <w:szCs w:val="28"/>
        </w:rPr>
        <w:t>4</w:t>
      </w:r>
      <w:r w:rsidRPr="00AF2E3A">
        <w:rPr>
          <w:sz w:val="28"/>
          <w:szCs w:val="28"/>
        </w:rPr>
        <w:t>. Перечисление субсидии осуществляется в соответствии с графиком, содержащимся в соглашении.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3" w:name="Par223"/>
      <w:bookmarkEnd w:id="33"/>
      <w:r w:rsidRPr="00AF2E3A">
        <w:rPr>
          <w:sz w:val="28"/>
          <w:szCs w:val="28"/>
        </w:rPr>
        <w:t>3</w:t>
      </w:r>
      <w:r w:rsidR="00F96F3B">
        <w:rPr>
          <w:sz w:val="28"/>
          <w:szCs w:val="28"/>
        </w:rPr>
        <w:t>5</w:t>
      </w:r>
      <w:r w:rsidRPr="00AF2E3A">
        <w:rPr>
          <w:sz w:val="28"/>
          <w:szCs w:val="28"/>
        </w:rPr>
        <w:t xml:space="preserve">. Перечисление субсидии в декабре осуществляется не позднее двух рабочих дней со дня предоставления бюджетным (автономным) учреждением предварительного отчета об исполнении </w:t>
      </w:r>
      <w:r w:rsidR="002B3D27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за соответствующий финансовый год. Если на основании предусмотренного </w:t>
      </w:r>
      <w:hyperlink w:anchor="Par231" w:tooltip="40. Областные бюджетные (автономные) учреждения, областные казенные учреждения представляют ежеквартально не позднее 15 числа месяца, следующего за отчетным кварталом (предварительный отчет - не позднее 25 ноября), до 01 февраля текущего финансового года - за " w:history="1">
        <w:r w:rsidRPr="002B3D27">
          <w:rPr>
            <w:sz w:val="28"/>
            <w:szCs w:val="28"/>
          </w:rPr>
          <w:t xml:space="preserve">пунктом </w:t>
        </w:r>
      </w:hyperlink>
      <w:r w:rsidR="002B3D27">
        <w:rPr>
          <w:sz w:val="28"/>
          <w:szCs w:val="28"/>
        </w:rPr>
        <w:t>36</w:t>
      </w:r>
      <w:r w:rsidRPr="00AF2E3A">
        <w:rPr>
          <w:sz w:val="28"/>
          <w:szCs w:val="28"/>
        </w:rPr>
        <w:t xml:space="preserve"> настоящего Порядка отчета показатели объема, указанные в предварительном отчете, меньше показателей, установленных в </w:t>
      </w:r>
      <w:r w:rsidR="002B3D27">
        <w:rPr>
          <w:sz w:val="28"/>
          <w:szCs w:val="28"/>
        </w:rPr>
        <w:t xml:space="preserve">муниципальном </w:t>
      </w:r>
      <w:r w:rsidRPr="00AF2E3A">
        <w:rPr>
          <w:sz w:val="28"/>
          <w:szCs w:val="28"/>
        </w:rPr>
        <w:t xml:space="preserve">задании, то соответствующие средства субсидии подлежат перечислению в бюджет </w:t>
      </w:r>
      <w:r w:rsidR="002B3D27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 xml:space="preserve">Требования, установленные </w:t>
      </w:r>
      <w:hyperlink w:anchor="Par223" w:tooltip="39. Перечисление субсидии в декабре осуществляется не позднее двух рабочих дней со дня предоставления областным бюджетным (автономным) учреждением предварительного отчета об исполнении государственного задания за соответствующий финансовый год. Если на основан" w:history="1">
        <w:r w:rsidRPr="00C052E2">
          <w:rPr>
            <w:sz w:val="28"/>
            <w:szCs w:val="28"/>
          </w:rPr>
          <w:t>абзацем первым</w:t>
        </w:r>
      </w:hyperlink>
      <w:r w:rsidRPr="00C052E2">
        <w:rPr>
          <w:sz w:val="28"/>
          <w:szCs w:val="28"/>
        </w:rPr>
        <w:t xml:space="preserve"> </w:t>
      </w:r>
      <w:r w:rsidRPr="00AF2E3A">
        <w:rPr>
          <w:sz w:val="28"/>
          <w:szCs w:val="28"/>
        </w:rPr>
        <w:t xml:space="preserve">настоящего пункта, не </w:t>
      </w:r>
      <w:r w:rsidRPr="00AF2E3A">
        <w:rPr>
          <w:sz w:val="28"/>
          <w:szCs w:val="28"/>
        </w:rPr>
        <w:lastRenderedPageBreak/>
        <w:t>распространяются на бюджетные (автономные) учреждения, в отношении которых проводятся реорганизационные или ликвидационные мероприятия.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4" w:name="Par225"/>
      <w:bookmarkEnd w:id="34"/>
      <w:r w:rsidRPr="00AF2E3A">
        <w:rPr>
          <w:sz w:val="28"/>
          <w:szCs w:val="28"/>
        </w:rPr>
        <w:t xml:space="preserve">Расчет объема субсидии, подлежащего возврату в бюджет </w:t>
      </w:r>
      <w:r w:rsidR="00C052E2">
        <w:rPr>
          <w:sz w:val="28"/>
          <w:szCs w:val="28"/>
        </w:rPr>
        <w:t>округа</w:t>
      </w:r>
      <w:r w:rsidRPr="00AF2E3A">
        <w:rPr>
          <w:sz w:val="28"/>
          <w:szCs w:val="28"/>
        </w:rPr>
        <w:t xml:space="preserve">, осуществляется с применением нормативных затрат на оказание </w:t>
      </w:r>
      <w:r w:rsidR="00C052E2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(выполнение работ), определенных в соответствии с настоящим Порядком, по форме, предусмотренной соглашением.</w:t>
      </w:r>
    </w:p>
    <w:p w:rsidR="00AF2E3A" w:rsidRPr="00AF2E3A" w:rsidRDefault="00C052E2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F2E3A" w:rsidRPr="00AF2E3A">
        <w:rPr>
          <w:sz w:val="28"/>
          <w:szCs w:val="28"/>
        </w:rPr>
        <w:t xml:space="preserve">юджетные (автономные) учреждения обеспечивают возврат в бюджет </w:t>
      </w:r>
      <w:r>
        <w:rPr>
          <w:sz w:val="28"/>
          <w:szCs w:val="28"/>
        </w:rPr>
        <w:t>округа</w:t>
      </w:r>
      <w:r w:rsidR="00AF2E3A" w:rsidRPr="00AF2E3A">
        <w:rPr>
          <w:sz w:val="28"/>
          <w:szCs w:val="28"/>
        </w:rPr>
        <w:t xml:space="preserve"> субсидии в соответствии с положениями </w:t>
      </w:r>
      <w:hyperlink w:anchor="Par225" w:tooltip="Расчет объема субсидии, подлежащего возврату в бюджет Тамбовской области, осуществляется с применением нормативных затрат на оказание государственных услуг (выполнение работ), определенных в соответствии с настоящим Порядком, по форме, предусмотренной соглашен" w:history="1">
        <w:r w:rsidR="00AF2E3A" w:rsidRPr="00C052E2">
          <w:rPr>
            <w:sz w:val="28"/>
            <w:szCs w:val="28"/>
          </w:rPr>
          <w:t>абзаца третьего</w:t>
        </w:r>
      </w:hyperlink>
      <w:r w:rsidR="00AF2E3A" w:rsidRPr="00C052E2">
        <w:rPr>
          <w:sz w:val="28"/>
          <w:szCs w:val="28"/>
        </w:rPr>
        <w:t xml:space="preserve"> </w:t>
      </w:r>
      <w:r w:rsidR="00AF2E3A" w:rsidRPr="00AF2E3A">
        <w:rPr>
          <w:sz w:val="28"/>
          <w:szCs w:val="28"/>
        </w:rPr>
        <w:t>настоящего пункта, не позднее 01 апреля текущего финансового года.</w:t>
      </w:r>
    </w:p>
    <w:p w:rsidR="00AF2E3A" w:rsidRPr="00AF2E3A" w:rsidRDefault="00AF2E3A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F2E3A">
        <w:rPr>
          <w:sz w:val="28"/>
          <w:szCs w:val="28"/>
        </w:rPr>
        <w:t>В случае если органом, осуществляющим функции и полномочия учредителя, главным распорядителем сре</w:t>
      </w:r>
      <w:proofErr w:type="gramStart"/>
      <w:r w:rsidRPr="00AF2E3A">
        <w:rPr>
          <w:sz w:val="28"/>
          <w:szCs w:val="28"/>
        </w:rPr>
        <w:t>дств пр</w:t>
      </w:r>
      <w:proofErr w:type="gramEnd"/>
      <w:r w:rsidRPr="00AF2E3A">
        <w:rPr>
          <w:sz w:val="28"/>
          <w:szCs w:val="28"/>
        </w:rPr>
        <w:t xml:space="preserve">едусмотрено представление отчета о выполнении </w:t>
      </w:r>
      <w:r w:rsidR="008F2137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части, касающейся показателей объема оказания </w:t>
      </w:r>
      <w:r w:rsidR="008F2137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(выполнения работ), на иную дату (ежемесячно, ежеквартально), показатели отчета формируются на отчетную дату нарастающим итогом с начала года. </w:t>
      </w:r>
      <w:proofErr w:type="gramStart"/>
      <w:r w:rsidRPr="00AF2E3A">
        <w:rPr>
          <w:sz w:val="28"/>
          <w:szCs w:val="28"/>
        </w:rPr>
        <w:t xml:space="preserve">При этом орган, осуществляющий функции и полномочия учредителя, и главный распорядитель средств вправе установить плановые показатели достижения результатов на установленную им отчетную дату в процентах от годового объема оказания </w:t>
      </w:r>
      <w:r w:rsidR="008F2137">
        <w:rPr>
          <w:sz w:val="28"/>
          <w:szCs w:val="28"/>
        </w:rPr>
        <w:t>муниципальных</w:t>
      </w:r>
      <w:r w:rsidRPr="00AF2E3A">
        <w:rPr>
          <w:sz w:val="28"/>
          <w:szCs w:val="28"/>
        </w:rPr>
        <w:t xml:space="preserve"> услуг (выполнения работ) или в натуральных показателях как для </w:t>
      </w:r>
      <w:r w:rsidR="008F2137">
        <w:rPr>
          <w:sz w:val="28"/>
          <w:szCs w:val="28"/>
        </w:rPr>
        <w:t>муниципального</w:t>
      </w:r>
      <w:r w:rsidRPr="00AF2E3A">
        <w:rPr>
          <w:sz w:val="28"/>
          <w:szCs w:val="28"/>
        </w:rPr>
        <w:t xml:space="preserve"> задания в целом, так и относительно его части (с учетом неравномерного процесса их оказания (выполнения).</w:t>
      </w:r>
      <w:proofErr w:type="gramEnd"/>
    </w:p>
    <w:p w:rsidR="00AF2E3A" w:rsidRPr="00AF2E3A" w:rsidRDefault="00F96F3B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5" w:name="Par231"/>
      <w:bookmarkEnd w:id="35"/>
      <w:r>
        <w:rPr>
          <w:sz w:val="28"/>
          <w:szCs w:val="28"/>
        </w:rPr>
        <w:t>36</w:t>
      </w:r>
      <w:r w:rsidR="00AF2E3A" w:rsidRPr="00AF2E3A">
        <w:rPr>
          <w:sz w:val="28"/>
          <w:szCs w:val="28"/>
        </w:rPr>
        <w:t xml:space="preserve">. </w:t>
      </w:r>
      <w:proofErr w:type="gramStart"/>
      <w:r w:rsidR="008F2137">
        <w:rPr>
          <w:sz w:val="28"/>
          <w:szCs w:val="28"/>
        </w:rPr>
        <w:t>Б</w:t>
      </w:r>
      <w:r w:rsidR="00AF2E3A" w:rsidRPr="00AF2E3A">
        <w:rPr>
          <w:sz w:val="28"/>
          <w:szCs w:val="28"/>
        </w:rPr>
        <w:t xml:space="preserve">юджетные (автономные) учреждения, казенные учреждения представляют ежеквартально не позднее 15 числа месяца, следующего за отчетным кварталом (предварительный отчет - не позднее 25 ноября), до 01 февраля текущего финансового года - за отчетный финансовый год органам, осуществляющим функции и полномочия учредителя, главным распорядителям средств бюджета </w:t>
      </w:r>
      <w:hyperlink w:anchor="Par1162" w:tooltip="               Отчет о выполнении государственного задания N" w:history="1">
        <w:r w:rsidR="00AF2E3A" w:rsidRPr="008F2137">
          <w:rPr>
            <w:sz w:val="28"/>
            <w:szCs w:val="28"/>
          </w:rPr>
          <w:t>отчет</w:t>
        </w:r>
      </w:hyperlink>
      <w:r w:rsidR="00AF2E3A" w:rsidRPr="00AF2E3A">
        <w:rPr>
          <w:sz w:val="28"/>
          <w:szCs w:val="28"/>
        </w:rPr>
        <w:t xml:space="preserve"> о выполнении </w:t>
      </w:r>
      <w:r w:rsidR="008F2137"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задания, по форме </w:t>
      </w:r>
      <w:r w:rsidR="00AF2E3A" w:rsidRPr="00B3511B">
        <w:rPr>
          <w:sz w:val="28"/>
          <w:szCs w:val="28"/>
        </w:rPr>
        <w:t xml:space="preserve">согласно приложению </w:t>
      </w:r>
      <w:r w:rsidR="00B3511B" w:rsidRPr="00B3511B">
        <w:rPr>
          <w:sz w:val="28"/>
          <w:szCs w:val="28"/>
        </w:rPr>
        <w:t>№</w:t>
      </w:r>
      <w:r w:rsidR="00AF2E3A" w:rsidRPr="00B3511B">
        <w:rPr>
          <w:sz w:val="28"/>
          <w:szCs w:val="28"/>
        </w:rPr>
        <w:t>2</w:t>
      </w:r>
      <w:r w:rsidR="00AF2E3A" w:rsidRPr="00AF2E3A">
        <w:rPr>
          <w:sz w:val="28"/>
          <w:szCs w:val="28"/>
        </w:rPr>
        <w:t xml:space="preserve"> к настоящему Порядку в соответствии с требованиями, установленными</w:t>
      </w:r>
      <w:proofErr w:type="gramEnd"/>
      <w:r w:rsidR="00AF2E3A" w:rsidRPr="00AF2E3A">
        <w:rPr>
          <w:sz w:val="28"/>
          <w:szCs w:val="28"/>
        </w:rPr>
        <w:t xml:space="preserve"> в </w:t>
      </w:r>
      <w:r w:rsidR="008F2137">
        <w:rPr>
          <w:sz w:val="28"/>
          <w:szCs w:val="28"/>
        </w:rPr>
        <w:t xml:space="preserve">муниципальном </w:t>
      </w:r>
      <w:r w:rsidR="00AF2E3A" w:rsidRPr="00AF2E3A">
        <w:rPr>
          <w:sz w:val="28"/>
          <w:szCs w:val="28"/>
        </w:rPr>
        <w:t>задании.</w:t>
      </w:r>
    </w:p>
    <w:p w:rsidR="00AF2E3A" w:rsidRPr="00AF2E3A" w:rsidRDefault="00F96F3B" w:rsidP="00AF2E3A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AF2E3A" w:rsidRPr="00AF2E3A">
        <w:rPr>
          <w:sz w:val="28"/>
          <w:szCs w:val="28"/>
        </w:rPr>
        <w:t xml:space="preserve">. </w:t>
      </w:r>
      <w:proofErr w:type="gramStart"/>
      <w:r w:rsidR="00AF2E3A" w:rsidRPr="00AF2E3A">
        <w:rPr>
          <w:sz w:val="28"/>
          <w:szCs w:val="28"/>
        </w:rPr>
        <w:t>Контроль за</w:t>
      </w:r>
      <w:proofErr w:type="gramEnd"/>
      <w:r w:rsidR="00AF2E3A" w:rsidRPr="00AF2E3A">
        <w:rPr>
          <w:sz w:val="28"/>
          <w:szCs w:val="28"/>
        </w:rPr>
        <w:t xml:space="preserve"> выполнением </w:t>
      </w:r>
      <w:r w:rsidR="00867A78">
        <w:rPr>
          <w:sz w:val="28"/>
          <w:szCs w:val="28"/>
        </w:rPr>
        <w:t>муниципального</w:t>
      </w:r>
      <w:r w:rsidR="00AF2E3A" w:rsidRPr="00AF2E3A">
        <w:rPr>
          <w:sz w:val="28"/>
          <w:szCs w:val="28"/>
        </w:rPr>
        <w:t xml:space="preserve"> задания бюджетными (автономными) учреждениями и казенными учреждениями осуществляют органы, осуществляющие функции и полномочия учредителя, главные распорядители средств бюджета.</w:t>
      </w: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AF2E3A" w:rsidRPr="00AF2E3A" w:rsidRDefault="00AF2E3A" w:rsidP="00AF2E3A">
      <w:pPr>
        <w:pStyle w:val="ConsPlusNormal"/>
        <w:jc w:val="both"/>
        <w:rPr>
          <w:sz w:val="28"/>
          <w:szCs w:val="28"/>
        </w:rPr>
      </w:pPr>
    </w:p>
    <w:p w:rsidR="002D2478" w:rsidRPr="00AF2E3A" w:rsidRDefault="002D2478" w:rsidP="00AF2E3A">
      <w:pPr>
        <w:pStyle w:val="Textbody"/>
        <w:ind w:firstLine="737"/>
        <w:jc w:val="both"/>
        <w:rPr>
          <w:szCs w:val="28"/>
        </w:rPr>
      </w:pPr>
    </w:p>
    <w:sectPr w:rsidR="002D2478" w:rsidRPr="00AF2E3A" w:rsidSect="00943E23">
      <w:headerReference w:type="default" r:id="rId11"/>
      <w:footerReference w:type="first" r:id="rId12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98" w:rsidRDefault="00201098">
      <w:r>
        <w:separator/>
      </w:r>
    </w:p>
  </w:endnote>
  <w:endnote w:type="continuationSeparator" w:id="0">
    <w:p w:rsidR="00201098" w:rsidRDefault="00201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altName w:val="Arial Unicode MS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3A" w:rsidRDefault="00AF2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98" w:rsidRDefault="00201098">
      <w:r>
        <w:rPr>
          <w:color w:val="000000"/>
        </w:rPr>
        <w:separator/>
      </w:r>
    </w:p>
  </w:footnote>
  <w:footnote w:type="continuationSeparator" w:id="0">
    <w:p w:rsidR="00201098" w:rsidRDefault="00201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3A" w:rsidRDefault="00AF2E3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D2AE7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4743"/>
    <w:rsid w:val="000228AB"/>
    <w:rsid w:val="00030B3D"/>
    <w:rsid w:val="00037AF2"/>
    <w:rsid w:val="00055B83"/>
    <w:rsid w:val="00066BF9"/>
    <w:rsid w:val="00075BBD"/>
    <w:rsid w:val="00091CD8"/>
    <w:rsid w:val="00091D01"/>
    <w:rsid w:val="000A0457"/>
    <w:rsid w:val="000B4FE2"/>
    <w:rsid w:val="000B77A3"/>
    <w:rsid w:val="000C2779"/>
    <w:rsid w:val="000C57C4"/>
    <w:rsid w:val="000C6F8B"/>
    <w:rsid w:val="000E4A1E"/>
    <w:rsid w:val="00126B35"/>
    <w:rsid w:val="00137C6F"/>
    <w:rsid w:val="00141C3E"/>
    <w:rsid w:val="00167641"/>
    <w:rsid w:val="00192047"/>
    <w:rsid w:val="00194882"/>
    <w:rsid w:val="001C3D4E"/>
    <w:rsid w:val="001D0478"/>
    <w:rsid w:val="00201098"/>
    <w:rsid w:val="0020481D"/>
    <w:rsid w:val="00220486"/>
    <w:rsid w:val="00221C99"/>
    <w:rsid w:val="00230BF7"/>
    <w:rsid w:val="00240729"/>
    <w:rsid w:val="00261726"/>
    <w:rsid w:val="00274862"/>
    <w:rsid w:val="00281E8F"/>
    <w:rsid w:val="002908CB"/>
    <w:rsid w:val="002A084E"/>
    <w:rsid w:val="002A0ECF"/>
    <w:rsid w:val="002B3D27"/>
    <w:rsid w:val="002D2478"/>
    <w:rsid w:val="002D5619"/>
    <w:rsid w:val="002D7228"/>
    <w:rsid w:val="002F314F"/>
    <w:rsid w:val="00305A10"/>
    <w:rsid w:val="003137FA"/>
    <w:rsid w:val="00313E6A"/>
    <w:rsid w:val="003177C1"/>
    <w:rsid w:val="00335C17"/>
    <w:rsid w:val="00343B09"/>
    <w:rsid w:val="0035563B"/>
    <w:rsid w:val="00376584"/>
    <w:rsid w:val="003830F7"/>
    <w:rsid w:val="003A4D05"/>
    <w:rsid w:val="003D146A"/>
    <w:rsid w:val="00403071"/>
    <w:rsid w:val="00411F59"/>
    <w:rsid w:val="00415C22"/>
    <w:rsid w:val="0041679D"/>
    <w:rsid w:val="0041756C"/>
    <w:rsid w:val="004343AC"/>
    <w:rsid w:val="00441242"/>
    <w:rsid w:val="0045555B"/>
    <w:rsid w:val="0046770D"/>
    <w:rsid w:val="00497C03"/>
    <w:rsid w:val="004B60CB"/>
    <w:rsid w:val="004C7A34"/>
    <w:rsid w:val="004D0C88"/>
    <w:rsid w:val="004D7483"/>
    <w:rsid w:val="004E2408"/>
    <w:rsid w:val="005045DB"/>
    <w:rsid w:val="00505AC2"/>
    <w:rsid w:val="00510EBB"/>
    <w:rsid w:val="005228C6"/>
    <w:rsid w:val="005352DF"/>
    <w:rsid w:val="00585B83"/>
    <w:rsid w:val="00593445"/>
    <w:rsid w:val="005962E0"/>
    <w:rsid w:val="00596826"/>
    <w:rsid w:val="005A10B6"/>
    <w:rsid w:val="005C3110"/>
    <w:rsid w:val="005F6E70"/>
    <w:rsid w:val="00615781"/>
    <w:rsid w:val="006245CD"/>
    <w:rsid w:val="006305DD"/>
    <w:rsid w:val="00637E91"/>
    <w:rsid w:val="00655C9C"/>
    <w:rsid w:val="00697F7E"/>
    <w:rsid w:val="006A1E8A"/>
    <w:rsid w:val="006A4DE8"/>
    <w:rsid w:val="006B12ED"/>
    <w:rsid w:val="006B191B"/>
    <w:rsid w:val="006C3634"/>
    <w:rsid w:val="006C5580"/>
    <w:rsid w:val="006C7FB6"/>
    <w:rsid w:val="006D2846"/>
    <w:rsid w:val="006E7C70"/>
    <w:rsid w:val="006F30F0"/>
    <w:rsid w:val="006F78F2"/>
    <w:rsid w:val="00704899"/>
    <w:rsid w:val="0071167D"/>
    <w:rsid w:val="00711B96"/>
    <w:rsid w:val="00776D62"/>
    <w:rsid w:val="007A1B58"/>
    <w:rsid w:val="007D402F"/>
    <w:rsid w:val="007E4B55"/>
    <w:rsid w:val="007E75B3"/>
    <w:rsid w:val="007F3E98"/>
    <w:rsid w:val="00843EC1"/>
    <w:rsid w:val="00844456"/>
    <w:rsid w:val="00857D5F"/>
    <w:rsid w:val="00861928"/>
    <w:rsid w:val="00867A78"/>
    <w:rsid w:val="00871DBE"/>
    <w:rsid w:val="008957BD"/>
    <w:rsid w:val="008961AC"/>
    <w:rsid w:val="008A7933"/>
    <w:rsid w:val="008B166F"/>
    <w:rsid w:val="008C0C5C"/>
    <w:rsid w:val="008D304E"/>
    <w:rsid w:val="008D593C"/>
    <w:rsid w:val="008E4B3B"/>
    <w:rsid w:val="008F2137"/>
    <w:rsid w:val="00907A4A"/>
    <w:rsid w:val="00924795"/>
    <w:rsid w:val="00936346"/>
    <w:rsid w:val="00941B24"/>
    <w:rsid w:val="00943E23"/>
    <w:rsid w:val="00951C94"/>
    <w:rsid w:val="00955662"/>
    <w:rsid w:val="00962479"/>
    <w:rsid w:val="009A221B"/>
    <w:rsid w:val="00A24995"/>
    <w:rsid w:val="00A410E7"/>
    <w:rsid w:val="00A63945"/>
    <w:rsid w:val="00A671C3"/>
    <w:rsid w:val="00A74288"/>
    <w:rsid w:val="00AA691F"/>
    <w:rsid w:val="00AB3B29"/>
    <w:rsid w:val="00AB7E3E"/>
    <w:rsid w:val="00AC0412"/>
    <w:rsid w:val="00AC1349"/>
    <w:rsid w:val="00AC31D1"/>
    <w:rsid w:val="00AD761E"/>
    <w:rsid w:val="00AD7BF4"/>
    <w:rsid w:val="00AF2E3A"/>
    <w:rsid w:val="00AF4D6E"/>
    <w:rsid w:val="00AF7EFE"/>
    <w:rsid w:val="00B058FC"/>
    <w:rsid w:val="00B14B7B"/>
    <w:rsid w:val="00B15219"/>
    <w:rsid w:val="00B1649E"/>
    <w:rsid w:val="00B1789E"/>
    <w:rsid w:val="00B32FA9"/>
    <w:rsid w:val="00B3511B"/>
    <w:rsid w:val="00B42E43"/>
    <w:rsid w:val="00B64101"/>
    <w:rsid w:val="00B762A1"/>
    <w:rsid w:val="00B85788"/>
    <w:rsid w:val="00BA7E20"/>
    <w:rsid w:val="00BB1A48"/>
    <w:rsid w:val="00BB4B89"/>
    <w:rsid w:val="00C052E2"/>
    <w:rsid w:val="00C40279"/>
    <w:rsid w:val="00C430AF"/>
    <w:rsid w:val="00C43379"/>
    <w:rsid w:val="00C521A3"/>
    <w:rsid w:val="00C74743"/>
    <w:rsid w:val="00C83848"/>
    <w:rsid w:val="00C8545B"/>
    <w:rsid w:val="00CD022A"/>
    <w:rsid w:val="00CD2AE7"/>
    <w:rsid w:val="00CF2B43"/>
    <w:rsid w:val="00D06D9B"/>
    <w:rsid w:val="00D10319"/>
    <w:rsid w:val="00D207D6"/>
    <w:rsid w:val="00D25540"/>
    <w:rsid w:val="00D42557"/>
    <w:rsid w:val="00D62CAF"/>
    <w:rsid w:val="00D65565"/>
    <w:rsid w:val="00D837B0"/>
    <w:rsid w:val="00D84555"/>
    <w:rsid w:val="00DB4B98"/>
    <w:rsid w:val="00DC01BA"/>
    <w:rsid w:val="00DC0892"/>
    <w:rsid w:val="00DC4843"/>
    <w:rsid w:val="00DC714B"/>
    <w:rsid w:val="00DE3F17"/>
    <w:rsid w:val="00DF4F65"/>
    <w:rsid w:val="00E03B9A"/>
    <w:rsid w:val="00E043B4"/>
    <w:rsid w:val="00E15E08"/>
    <w:rsid w:val="00E3756B"/>
    <w:rsid w:val="00E424A7"/>
    <w:rsid w:val="00E653A3"/>
    <w:rsid w:val="00E765F0"/>
    <w:rsid w:val="00E977BD"/>
    <w:rsid w:val="00EC4D57"/>
    <w:rsid w:val="00ED261A"/>
    <w:rsid w:val="00EE0D78"/>
    <w:rsid w:val="00EE5D09"/>
    <w:rsid w:val="00EF39CC"/>
    <w:rsid w:val="00EF68E6"/>
    <w:rsid w:val="00F11584"/>
    <w:rsid w:val="00F11AC1"/>
    <w:rsid w:val="00F2441D"/>
    <w:rsid w:val="00F353AF"/>
    <w:rsid w:val="00F56D1F"/>
    <w:rsid w:val="00F64547"/>
    <w:rsid w:val="00F83CD8"/>
    <w:rsid w:val="00F902BF"/>
    <w:rsid w:val="00F96F3B"/>
    <w:rsid w:val="00FC4E1D"/>
    <w:rsid w:val="00FC5A29"/>
    <w:rsid w:val="00FD30E3"/>
    <w:rsid w:val="00FD357C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link w:val="10"/>
    <w:uiPriority w:val="99"/>
    <w:qFormat/>
    <w:pPr>
      <w:keepNext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paragraph" w:styleId="a8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10">
    <w:name w:val="Заголовок 1 Знак"/>
    <w:basedOn w:val="a0"/>
    <w:link w:val="1"/>
    <w:uiPriority w:val="99"/>
    <w:rsid w:val="00F83CD8"/>
    <w:rPr>
      <w:rFonts w:eastAsia="Times New Roman" w:cs="Times New Roman"/>
      <w:sz w:val="28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943E23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943E23"/>
    <w:rPr>
      <w:rFonts w:ascii="Tahoma" w:hAnsi="Tahoma"/>
      <w:sz w:val="16"/>
      <w:szCs w:val="14"/>
    </w:rPr>
  </w:style>
  <w:style w:type="paragraph" w:customStyle="1" w:styleId="ConsPlusNormal">
    <w:name w:val="ConsPlusNormal"/>
    <w:rsid w:val="00AF2E3A"/>
    <w:pPr>
      <w:autoSpaceDE w:val="0"/>
      <w:adjustRightInd w:val="0"/>
      <w:textAlignment w:val="auto"/>
    </w:pPr>
    <w:rPr>
      <w:rFonts w:eastAsiaTheme="minorEastAsia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link w:val="10"/>
    <w:uiPriority w:val="99"/>
    <w:qFormat/>
    <w:pPr>
      <w:keepNext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paragraph" w:styleId="a8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10">
    <w:name w:val="Заголовок 1 Знак"/>
    <w:basedOn w:val="a0"/>
    <w:link w:val="1"/>
    <w:uiPriority w:val="99"/>
    <w:rsid w:val="00F83CD8"/>
    <w:rPr>
      <w:rFonts w:eastAsia="Times New Roman" w:cs="Times New Roman"/>
      <w:sz w:val="28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943E23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943E23"/>
    <w:rPr>
      <w:rFonts w:ascii="Tahoma" w:hAnsi="Tahoma"/>
      <w:sz w:val="16"/>
      <w:szCs w:val="14"/>
    </w:rPr>
  </w:style>
  <w:style w:type="paragraph" w:customStyle="1" w:styleId="ConsPlusNormal">
    <w:name w:val="ConsPlusNormal"/>
    <w:rsid w:val="00AF2E3A"/>
    <w:pPr>
      <w:autoSpaceDE w:val="0"/>
      <w:adjustRightInd w:val="0"/>
      <w:textAlignment w:val="auto"/>
    </w:pPr>
    <w:rPr>
      <w:rFonts w:eastAsiaTheme="minorEastAsia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0533-1B30-480A-BE2E-304DF17D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17</Pages>
  <Words>7184</Words>
  <Characters>40950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rf11</dc:creator>
  <cp:lastModifiedBy>rf_07</cp:lastModifiedBy>
  <cp:revision>221</cp:revision>
  <cp:lastPrinted>2024-01-05T12:48:00Z</cp:lastPrinted>
  <dcterms:created xsi:type="dcterms:W3CDTF">2015-10-14T06:10:00Z</dcterms:created>
  <dcterms:modified xsi:type="dcterms:W3CDTF">2024-01-10T06:33:00Z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