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43" w:rsidRPr="00A26780" w:rsidRDefault="00CC4243" w:rsidP="00CC4243">
      <w:pPr>
        <w:shd w:val="clear" w:color="auto" w:fill="FFFFFF"/>
        <w:tabs>
          <w:tab w:val="left" w:pos="8352"/>
        </w:tabs>
        <w:spacing w:line="360" w:lineRule="auto"/>
        <w:ind w:left="4678" w:firstLine="823"/>
        <w:rPr>
          <w:rFonts w:eastAsia="Times New Roman"/>
          <w:sz w:val="32"/>
          <w:szCs w:val="32"/>
        </w:rPr>
      </w:pPr>
      <w:r w:rsidRPr="00D41B88">
        <w:rPr>
          <w:rFonts w:eastAsia="Times New Roman"/>
          <w:sz w:val="32"/>
          <w:szCs w:val="32"/>
        </w:rPr>
        <w:t>П</w:t>
      </w:r>
      <w:r w:rsidR="00A26780">
        <w:rPr>
          <w:rFonts w:eastAsia="Times New Roman"/>
          <w:sz w:val="32"/>
          <w:szCs w:val="32"/>
        </w:rPr>
        <w:t>РИЛОЖЕНИЕ</w:t>
      </w:r>
    </w:p>
    <w:p w:rsidR="00F15216" w:rsidRPr="00D8328F" w:rsidRDefault="00F15216" w:rsidP="00A97753">
      <w:pPr>
        <w:shd w:val="clear" w:color="auto" w:fill="FFFFFF"/>
        <w:tabs>
          <w:tab w:val="left" w:pos="8352"/>
        </w:tabs>
        <w:spacing w:line="360" w:lineRule="auto"/>
        <w:ind w:left="5529" w:hanging="28"/>
        <w:rPr>
          <w:rFonts w:eastAsia="Times New Roman"/>
          <w:sz w:val="28"/>
          <w:szCs w:val="28"/>
        </w:rPr>
      </w:pPr>
      <w:r w:rsidRPr="00D41B88">
        <w:rPr>
          <w:rFonts w:eastAsia="Times New Roman"/>
          <w:sz w:val="32"/>
          <w:szCs w:val="32"/>
        </w:rPr>
        <w:t>У</w:t>
      </w:r>
      <w:r w:rsidR="00A26780">
        <w:rPr>
          <w:rFonts w:eastAsia="Times New Roman"/>
          <w:sz w:val="32"/>
          <w:szCs w:val="32"/>
        </w:rPr>
        <w:t>ТВЕРЖДЕНА</w:t>
      </w:r>
      <w:r w:rsidR="00CC4243">
        <w:rPr>
          <w:rFonts w:eastAsia="Times New Roman"/>
          <w:sz w:val="28"/>
          <w:szCs w:val="28"/>
        </w:rPr>
        <w:tab/>
      </w:r>
      <w:r w:rsidR="00CC4243">
        <w:rPr>
          <w:rFonts w:eastAsia="Times New Roman"/>
          <w:sz w:val="28"/>
          <w:szCs w:val="28"/>
        </w:rPr>
        <w:tab/>
      </w:r>
      <w:r w:rsidR="00CC4243">
        <w:rPr>
          <w:rFonts w:eastAsia="Times New Roman"/>
          <w:sz w:val="28"/>
          <w:szCs w:val="28"/>
        </w:rPr>
        <w:tab/>
      </w:r>
    </w:p>
    <w:p w:rsidR="000639C1" w:rsidRPr="00D8328F" w:rsidRDefault="00653821" w:rsidP="00CC4243">
      <w:pPr>
        <w:shd w:val="clear" w:color="auto" w:fill="FFFFFF"/>
        <w:tabs>
          <w:tab w:val="left" w:pos="8352"/>
        </w:tabs>
        <w:ind w:left="4678"/>
        <w:rPr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 xml:space="preserve">постановлением </w:t>
      </w:r>
      <w:r w:rsidR="0076094A" w:rsidRPr="00D8328F">
        <w:rPr>
          <w:rFonts w:eastAsia="Times New Roman"/>
          <w:spacing w:val="-13"/>
          <w:sz w:val="28"/>
          <w:szCs w:val="28"/>
        </w:rPr>
        <w:t>администрации района</w:t>
      </w:r>
      <w:r w:rsidR="00C34B72" w:rsidRPr="00D8328F">
        <w:rPr>
          <w:rFonts w:eastAsia="Times New Roman"/>
          <w:spacing w:val="-13"/>
          <w:sz w:val="28"/>
          <w:szCs w:val="28"/>
        </w:rPr>
        <w:br/>
      </w:r>
      <w:r w:rsidR="00C34B72" w:rsidRPr="00D8328F">
        <w:rPr>
          <w:rFonts w:eastAsia="Times New Roman"/>
          <w:spacing w:val="-16"/>
          <w:sz w:val="28"/>
          <w:szCs w:val="28"/>
        </w:rPr>
        <w:t>от</w:t>
      </w:r>
      <w:r w:rsidR="0076094A" w:rsidRPr="00D8328F">
        <w:rPr>
          <w:rFonts w:eastAsia="Times New Roman"/>
          <w:spacing w:val="-16"/>
          <w:sz w:val="28"/>
          <w:szCs w:val="28"/>
        </w:rPr>
        <w:t xml:space="preserve"> </w:t>
      </w:r>
      <w:r w:rsidR="00C1482B">
        <w:rPr>
          <w:rFonts w:eastAsia="Times New Roman"/>
          <w:spacing w:val="-16"/>
          <w:sz w:val="28"/>
          <w:szCs w:val="28"/>
        </w:rPr>
        <w:t>02.09.</w:t>
      </w:r>
      <w:r w:rsidR="0076094A" w:rsidRPr="00D8328F">
        <w:rPr>
          <w:rFonts w:eastAsia="Times New Roman"/>
          <w:spacing w:val="-16"/>
          <w:sz w:val="28"/>
          <w:szCs w:val="28"/>
        </w:rPr>
        <w:t xml:space="preserve"> </w:t>
      </w:r>
      <w:r w:rsidR="001605F8" w:rsidRPr="00D8328F">
        <w:rPr>
          <w:rFonts w:eastAsia="Times New Roman"/>
          <w:spacing w:val="-16"/>
          <w:sz w:val="28"/>
          <w:szCs w:val="28"/>
        </w:rPr>
        <w:t xml:space="preserve">2016 </w:t>
      </w:r>
      <w:r w:rsidR="0076094A" w:rsidRPr="00D8328F">
        <w:rPr>
          <w:rFonts w:eastAsia="Times New Roman"/>
          <w:spacing w:val="-16"/>
          <w:sz w:val="28"/>
          <w:szCs w:val="28"/>
        </w:rPr>
        <w:t xml:space="preserve"> </w:t>
      </w:r>
      <w:r w:rsidR="00C34B72" w:rsidRPr="00D8328F">
        <w:rPr>
          <w:rFonts w:eastAsia="Times New Roman"/>
          <w:sz w:val="28"/>
          <w:szCs w:val="28"/>
        </w:rPr>
        <w:t>№</w:t>
      </w:r>
      <w:r w:rsidR="00C1482B">
        <w:rPr>
          <w:rFonts w:eastAsia="Times New Roman"/>
          <w:sz w:val="28"/>
          <w:szCs w:val="28"/>
        </w:rPr>
        <w:t xml:space="preserve"> 663</w:t>
      </w:r>
      <w:bookmarkStart w:id="0" w:name="_GoBack"/>
      <w:bookmarkEnd w:id="0"/>
    </w:p>
    <w:p w:rsidR="000639C1" w:rsidRPr="00D8328F" w:rsidRDefault="002F5ADB" w:rsidP="002F5ADB">
      <w:pPr>
        <w:shd w:val="clear" w:color="auto" w:fill="FFFFFF"/>
        <w:spacing w:before="643" w:line="322" w:lineRule="exact"/>
        <w:ind w:left="470" w:hanging="322"/>
        <w:jc w:val="center"/>
        <w:rPr>
          <w:sz w:val="28"/>
          <w:szCs w:val="28"/>
        </w:rPr>
      </w:pPr>
      <w:r w:rsidRPr="00D8328F">
        <w:rPr>
          <w:rFonts w:eastAsia="Times New Roman"/>
          <w:bCs/>
          <w:spacing w:val="-12"/>
          <w:sz w:val="28"/>
          <w:szCs w:val="28"/>
        </w:rPr>
        <w:t xml:space="preserve">   </w:t>
      </w:r>
      <w:r w:rsidR="00C34B72" w:rsidRPr="00D8328F">
        <w:rPr>
          <w:rFonts w:eastAsia="Times New Roman"/>
          <w:bCs/>
          <w:spacing w:val="-12"/>
          <w:sz w:val="28"/>
          <w:szCs w:val="28"/>
        </w:rPr>
        <w:t xml:space="preserve">Методика прогнозирования поступлений доходов, главным </w:t>
      </w:r>
      <w:r w:rsidR="00C34B72" w:rsidRPr="00D8328F">
        <w:rPr>
          <w:rFonts w:eastAsia="Times New Roman"/>
          <w:bCs/>
          <w:spacing w:val="-11"/>
          <w:sz w:val="28"/>
          <w:szCs w:val="28"/>
        </w:rPr>
        <w:t xml:space="preserve">администратором которых является </w:t>
      </w:r>
      <w:r w:rsidR="0027196C" w:rsidRPr="00D8328F">
        <w:rPr>
          <w:rFonts w:eastAsia="Times New Roman"/>
          <w:bCs/>
          <w:spacing w:val="-11"/>
          <w:sz w:val="28"/>
          <w:szCs w:val="28"/>
        </w:rPr>
        <w:t>администрация Первомайского района Тамбовской области</w:t>
      </w:r>
    </w:p>
    <w:p w:rsidR="000639C1" w:rsidRPr="00D8328F" w:rsidRDefault="00C34B72">
      <w:pPr>
        <w:shd w:val="clear" w:color="auto" w:fill="FFFFFF"/>
        <w:spacing w:before="312"/>
        <w:ind w:left="3883"/>
        <w:rPr>
          <w:sz w:val="28"/>
          <w:szCs w:val="28"/>
        </w:rPr>
      </w:pPr>
      <w:r w:rsidRPr="00D8328F">
        <w:rPr>
          <w:bCs/>
          <w:spacing w:val="-12"/>
          <w:sz w:val="28"/>
          <w:szCs w:val="28"/>
        </w:rPr>
        <w:t xml:space="preserve">1. </w:t>
      </w:r>
      <w:r w:rsidRPr="00D8328F">
        <w:rPr>
          <w:rFonts w:eastAsia="Times New Roman"/>
          <w:bCs/>
          <w:spacing w:val="-12"/>
          <w:sz w:val="28"/>
          <w:szCs w:val="28"/>
        </w:rPr>
        <w:t>Общие положения</w:t>
      </w:r>
    </w:p>
    <w:p w:rsidR="00C82E58" w:rsidRPr="00D8328F" w:rsidRDefault="00DF73C3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1.1</w:t>
      </w:r>
      <w:r w:rsidR="00C82E58" w:rsidRPr="00D8328F">
        <w:rPr>
          <w:sz w:val="28"/>
          <w:szCs w:val="28"/>
        </w:rPr>
        <w:t xml:space="preserve"> Настоящая методика определяет параметры прогнозирования поступлений доходов в бюджет  района, главным администратором которых является  администраци</w:t>
      </w:r>
      <w:r w:rsidRPr="00D8328F">
        <w:rPr>
          <w:sz w:val="28"/>
          <w:szCs w:val="28"/>
        </w:rPr>
        <w:t>я</w:t>
      </w:r>
      <w:r w:rsidR="00C82E58" w:rsidRPr="00D8328F">
        <w:rPr>
          <w:sz w:val="28"/>
          <w:szCs w:val="28"/>
        </w:rPr>
        <w:t xml:space="preserve"> Первомайского района Тамбовской области</w:t>
      </w:r>
      <w:r w:rsidR="00E2797F">
        <w:rPr>
          <w:sz w:val="28"/>
          <w:szCs w:val="28"/>
        </w:rPr>
        <w:t>.</w:t>
      </w:r>
    </w:p>
    <w:p w:rsidR="00C82E58" w:rsidRPr="00D8328F" w:rsidRDefault="00C82E58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Методика применяется для расчета прогнозирования объема поступлений по</w:t>
      </w:r>
      <w:r w:rsidR="00DF73C3" w:rsidRPr="00D8328F">
        <w:rPr>
          <w:sz w:val="28"/>
          <w:szCs w:val="28"/>
        </w:rPr>
        <w:t xml:space="preserve"> каждому </w:t>
      </w:r>
      <w:r w:rsidRPr="00D8328F">
        <w:rPr>
          <w:sz w:val="28"/>
          <w:szCs w:val="28"/>
        </w:rPr>
        <w:t xml:space="preserve"> код</w:t>
      </w:r>
      <w:r w:rsidR="00DF73C3" w:rsidRPr="00D8328F">
        <w:rPr>
          <w:sz w:val="28"/>
          <w:szCs w:val="28"/>
        </w:rPr>
        <w:t>у бюджетной</w:t>
      </w:r>
      <w:r w:rsidRPr="00D8328F">
        <w:rPr>
          <w:sz w:val="28"/>
          <w:szCs w:val="28"/>
        </w:rPr>
        <w:t xml:space="preserve"> классификации </w:t>
      </w:r>
      <w:r w:rsidR="00DF73C3" w:rsidRPr="00D8328F">
        <w:rPr>
          <w:sz w:val="28"/>
          <w:szCs w:val="28"/>
        </w:rPr>
        <w:t xml:space="preserve">(далее КБК) </w:t>
      </w:r>
      <w:r w:rsidRPr="00D8328F">
        <w:rPr>
          <w:sz w:val="28"/>
          <w:szCs w:val="28"/>
        </w:rPr>
        <w:t>бюджета района при составлении проекта решения о бюджете Первомайского района на очередной финансовый год и на плановый период.</w:t>
      </w:r>
    </w:p>
    <w:p w:rsidR="00C82E58" w:rsidRPr="00D8328F" w:rsidRDefault="00C82E58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Методика основывается на показателях прогноза социально-экономического развития Первомайского района на среднесрочный период.  </w:t>
      </w:r>
    </w:p>
    <w:p w:rsidR="00C82E58" w:rsidRPr="00D8328F" w:rsidRDefault="00DF73C3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1.</w:t>
      </w:r>
      <w:r w:rsidR="00C82E58" w:rsidRPr="00D8328F">
        <w:rPr>
          <w:sz w:val="28"/>
          <w:szCs w:val="28"/>
        </w:rPr>
        <w:t>2. Прогнозирование доходов бюджета осуществляется в соответствии со следующими методами расчета:</w:t>
      </w:r>
    </w:p>
    <w:p w:rsidR="00C82E58" w:rsidRPr="00D8328F" w:rsidRDefault="00C82E58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</w:t>
      </w:r>
      <w:r w:rsidR="0076094A" w:rsidRPr="00D8328F">
        <w:rPr>
          <w:sz w:val="28"/>
          <w:szCs w:val="28"/>
        </w:rPr>
        <w:t>)</w:t>
      </w:r>
      <w:r w:rsidRPr="00D8328F">
        <w:rPr>
          <w:sz w:val="28"/>
          <w:szCs w:val="28"/>
        </w:rPr>
        <w:t>;</w:t>
      </w:r>
    </w:p>
    <w:p w:rsidR="00C82E58" w:rsidRPr="00D8328F" w:rsidRDefault="00C82E58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усреднение (расчет на основании усреднения годовых объемов доходов не менее чем за 3 года или за весь период поступления  данного вида доходов в случае, если он не превышает 3 года);</w:t>
      </w:r>
    </w:p>
    <w:p w:rsidR="00DF73C3" w:rsidRPr="00D8328F" w:rsidRDefault="00C82E58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году);</w:t>
      </w:r>
    </w:p>
    <w:p w:rsidR="00DF73C3" w:rsidRPr="00D8328F" w:rsidRDefault="00C82E58" w:rsidP="00DF73C3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иной способ, который описывается в методике прогнозирования</w:t>
      </w:r>
      <w:r w:rsidR="00DF73C3" w:rsidRPr="00D8328F">
        <w:rPr>
          <w:sz w:val="28"/>
          <w:szCs w:val="28"/>
        </w:rPr>
        <w:t>.</w:t>
      </w:r>
    </w:p>
    <w:p w:rsidR="000639C1" w:rsidRPr="00D8328F" w:rsidRDefault="00C34B72">
      <w:pPr>
        <w:shd w:val="clear" w:color="auto" w:fill="FFFFFF"/>
        <w:spacing w:before="322" w:line="322" w:lineRule="exact"/>
        <w:ind w:left="2654" w:right="538" w:hanging="1339"/>
      </w:pPr>
      <w:r w:rsidRPr="00D8328F">
        <w:rPr>
          <w:bCs/>
          <w:spacing w:val="-2"/>
          <w:sz w:val="28"/>
          <w:szCs w:val="28"/>
        </w:rPr>
        <w:t xml:space="preserve">2. </w:t>
      </w:r>
      <w:r w:rsidRPr="00D8328F">
        <w:rPr>
          <w:rFonts w:eastAsia="Times New Roman"/>
          <w:bCs/>
          <w:spacing w:val="-2"/>
          <w:sz w:val="28"/>
          <w:szCs w:val="28"/>
        </w:rPr>
        <w:t xml:space="preserve">Расчет прогнозного объема поступлений доходов по кодам </w:t>
      </w:r>
      <w:r w:rsidRPr="00D8328F">
        <w:rPr>
          <w:rFonts w:eastAsia="Times New Roman"/>
          <w:bCs/>
          <w:sz w:val="28"/>
          <w:szCs w:val="28"/>
        </w:rPr>
        <w:t>бюджетной классификации (КБК)</w:t>
      </w:r>
    </w:p>
    <w:p w:rsidR="000639C1" w:rsidRPr="00D8328F" w:rsidRDefault="00C34B72" w:rsidP="009B1E3A">
      <w:pPr>
        <w:shd w:val="clear" w:color="auto" w:fill="FFFFFF"/>
        <w:spacing w:before="317" w:line="322" w:lineRule="exact"/>
        <w:ind w:left="24" w:firstLine="685"/>
        <w:jc w:val="both"/>
        <w:rPr>
          <w:sz w:val="28"/>
          <w:szCs w:val="28"/>
        </w:rPr>
      </w:pPr>
      <w:r w:rsidRPr="00D8328F">
        <w:rPr>
          <w:iCs/>
          <w:sz w:val="28"/>
          <w:szCs w:val="28"/>
        </w:rPr>
        <w:t>2.</w:t>
      </w:r>
      <w:r w:rsidR="00CA6EF3" w:rsidRPr="00D8328F">
        <w:rPr>
          <w:iCs/>
          <w:sz w:val="28"/>
          <w:szCs w:val="28"/>
        </w:rPr>
        <w:t>1</w:t>
      </w:r>
      <w:r w:rsidRPr="00D8328F">
        <w:rPr>
          <w:iCs/>
          <w:sz w:val="28"/>
          <w:szCs w:val="28"/>
        </w:rPr>
        <w:t xml:space="preserve">. </w:t>
      </w:r>
      <w:r w:rsidRPr="00D8328F">
        <w:rPr>
          <w:rFonts w:eastAsia="Times New Roman"/>
          <w:iCs/>
          <w:sz w:val="28"/>
          <w:szCs w:val="28"/>
        </w:rPr>
        <w:t>Доходы от сдачи в аренду</w:t>
      </w:r>
      <w:r w:rsidR="001B6DE5" w:rsidRPr="00D8328F">
        <w:rPr>
          <w:rFonts w:eastAsia="Times New Roman"/>
          <w:iCs/>
          <w:sz w:val="28"/>
          <w:szCs w:val="28"/>
        </w:rPr>
        <w:t xml:space="preserve"> земельных участков:</w:t>
      </w:r>
    </w:p>
    <w:p w:rsidR="003B4DE7" w:rsidRPr="00D8328F" w:rsidRDefault="001B6DE5">
      <w:pPr>
        <w:shd w:val="clear" w:color="auto" w:fill="FFFFFF"/>
        <w:spacing w:line="322" w:lineRule="exact"/>
        <w:ind w:right="5" w:firstLine="720"/>
        <w:jc w:val="both"/>
        <w:rPr>
          <w:rFonts w:eastAsia="Times New Roman"/>
          <w:iCs/>
          <w:sz w:val="28"/>
          <w:szCs w:val="28"/>
        </w:rPr>
      </w:pPr>
      <w:r w:rsidRPr="00D8328F">
        <w:rPr>
          <w:rFonts w:eastAsia="Times New Roman"/>
          <w:iCs/>
          <w:sz w:val="28"/>
          <w:szCs w:val="28"/>
        </w:rPr>
        <w:t xml:space="preserve">КБК 20511105013130000120 </w:t>
      </w:r>
      <w:r w:rsidR="001E6C44" w:rsidRPr="00D8328F">
        <w:rPr>
          <w:rFonts w:eastAsia="Times New Roman"/>
          <w:iCs/>
          <w:sz w:val="28"/>
          <w:szCs w:val="28"/>
        </w:rPr>
        <w:t>«</w:t>
      </w:r>
      <w:r w:rsidRPr="00D8328F">
        <w:rPr>
          <w:sz w:val="28"/>
          <w:szCs w:val="28"/>
        </w:rPr>
        <w:t>Доходы,  полученные в виде арендной  платы  за  земельные участки, государственная собственность на которые  не разграничена и которые расположенных в границах городских поселений, а также средства от продажи права на заключение договоров аренды указанных земельных участков</w:t>
      </w:r>
      <w:r w:rsidR="001E6C44" w:rsidRPr="00D8328F">
        <w:rPr>
          <w:sz w:val="28"/>
          <w:szCs w:val="28"/>
        </w:rPr>
        <w:t>»</w:t>
      </w:r>
    </w:p>
    <w:p w:rsidR="001B6DE5" w:rsidRPr="00D8328F" w:rsidRDefault="001B6DE5" w:rsidP="001B6DE5">
      <w:pPr>
        <w:shd w:val="clear" w:color="auto" w:fill="FFFFFF"/>
        <w:spacing w:line="322" w:lineRule="exact"/>
        <w:ind w:right="5" w:firstLine="720"/>
        <w:jc w:val="both"/>
        <w:rPr>
          <w:rFonts w:eastAsia="Times New Roman"/>
          <w:iCs/>
          <w:sz w:val="28"/>
          <w:szCs w:val="28"/>
        </w:rPr>
      </w:pPr>
      <w:r w:rsidRPr="00D8328F">
        <w:rPr>
          <w:rFonts w:eastAsia="Times New Roman"/>
          <w:iCs/>
          <w:sz w:val="28"/>
          <w:szCs w:val="28"/>
        </w:rPr>
        <w:lastRenderedPageBreak/>
        <w:t xml:space="preserve">КБК 20511105013100000120 </w:t>
      </w:r>
      <w:r w:rsidR="001E6C44" w:rsidRPr="00D8328F">
        <w:rPr>
          <w:rFonts w:eastAsia="Times New Roman"/>
          <w:iCs/>
          <w:sz w:val="28"/>
          <w:szCs w:val="28"/>
        </w:rPr>
        <w:t>«</w:t>
      </w:r>
      <w:r w:rsidRPr="00D8328F">
        <w:rPr>
          <w:sz w:val="28"/>
          <w:szCs w:val="28"/>
        </w:rPr>
        <w:t>Доходы,  полученные в виде арендной  платы  за  земельные участки, государственная собственность на которые  не разграничена и которые расположенных в границах сельских поселений, а также средства от продажи права на заключение договоров аренды указанных земельных участков</w:t>
      </w:r>
      <w:r w:rsidR="001E6C44" w:rsidRPr="00D8328F">
        <w:rPr>
          <w:sz w:val="28"/>
          <w:szCs w:val="28"/>
        </w:rPr>
        <w:t>»</w:t>
      </w:r>
    </w:p>
    <w:p w:rsidR="00CA6EF3" w:rsidRPr="00D8328F" w:rsidRDefault="001B6DE5" w:rsidP="00BD7334">
      <w:pPr>
        <w:shd w:val="clear" w:color="auto" w:fill="FFFFFF"/>
        <w:spacing w:line="322" w:lineRule="exact"/>
        <w:ind w:right="5" w:firstLine="720"/>
        <w:jc w:val="both"/>
        <w:rPr>
          <w:rFonts w:eastAsia="Times New Roman"/>
          <w:iCs/>
          <w:sz w:val="28"/>
          <w:szCs w:val="28"/>
        </w:rPr>
      </w:pPr>
      <w:r w:rsidRPr="00D8328F">
        <w:rPr>
          <w:rFonts w:eastAsia="Times New Roman"/>
          <w:iCs/>
          <w:sz w:val="28"/>
          <w:szCs w:val="28"/>
        </w:rPr>
        <w:t xml:space="preserve">КБК 20511105025050000120 </w:t>
      </w:r>
      <w:r w:rsidR="001E6C44" w:rsidRPr="00D8328F">
        <w:rPr>
          <w:rFonts w:eastAsia="Times New Roman"/>
          <w:iCs/>
          <w:sz w:val="28"/>
          <w:szCs w:val="28"/>
        </w:rPr>
        <w:t>«</w:t>
      </w:r>
      <w:r w:rsidRPr="00D8328F">
        <w:rPr>
          <w:rFonts w:eastAsia="Times New Roman"/>
          <w:iCs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 и автономных учреждений</w:t>
      </w:r>
      <w:r w:rsidR="001E6C44" w:rsidRPr="00D8328F">
        <w:rPr>
          <w:rFonts w:eastAsia="Times New Roman"/>
          <w:iCs/>
          <w:sz w:val="28"/>
          <w:szCs w:val="28"/>
        </w:rPr>
        <w:t>)»</w:t>
      </w:r>
      <w:r w:rsidR="00CA6EF3" w:rsidRPr="00D8328F">
        <w:rPr>
          <w:rFonts w:eastAsia="Times New Roman"/>
          <w:iCs/>
          <w:sz w:val="28"/>
          <w:szCs w:val="28"/>
        </w:rPr>
        <w:t>.</w:t>
      </w:r>
    </w:p>
    <w:p w:rsidR="00BD7334" w:rsidRPr="00D8328F" w:rsidRDefault="00BD7334" w:rsidP="00BD7334">
      <w:pPr>
        <w:shd w:val="clear" w:color="auto" w:fill="FFFFFF"/>
        <w:spacing w:line="322" w:lineRule="exact"/>
        <w:ind w:right="5" w:firstLine="720"/>
        <w:jc w:val="both"/>
        <w:rPr>
          <w:rFonts w:eastAsia="Times New Roman"/>
          <w:iCs/>
          <w:sz w:val="28"/>
          <w:szCs w:val="28"/>
        </w:rPr>
      </w:pPr>
      <w:r w:rsidRPr="00D8328F">
        <w:rPr>
          <w:rFonts w:eastAsia="Times New Roman"/>
          <w:iCs/>
          <w:sz w:val="28"/>
          <w:szCs w:val="28"/>
        </w:rPr>
        <w:t xml:space="preserve">Прогнозируются </w:t>
      </w:r>
      <w:r w:rsidR="00CA6EF3" w:rsidRPr="00D8328F">
        <w:rPr>
          <w:rFonts w:eastAsia="Times New Roman"/>
          <w:iCs/>
          <w:sz w:val="28"/>
          <w:szCs w:val="28"/>
        </w:rPr>
        <w:t>методом прямого счета:</w:t>
      </w:r>
    </w:p>
    <w:p w:rsidR="00F77EEC" w:rsidRPr="00D8328F" w:rsidRDefault="00F77EEC" w:rsidP="00BD7334">
      <w:pPr>
        <w:shd w:val="clear" w:color="auto" w:fill="FFFFFF"/>
        <w:spacing w:line="322" w:lineRule="exact"/>
        <w:ind w:right="5" w:firstLine="720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Агп = </w:t>
      </w: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па х (</w:t>
      </w:r>
      <w:r w:rsidR="005A1A5B" w:rsidRPr="00D8328F">
        <w:rPr>
          <w:sz w:val="28"/>
          <w:szCs w:val="28"/>
        </w:rPr>
        <w:t>Пр</w:t>
      </w:r>
      <w:r w:rsidRPr="00D8328F">
        <w:rPr>
          <w:sz w:val="28"/>
          <w:szCs w:val="28"/>
        </w:rPr>
        <w:t xml:space="preserve"> х  КС)</w:t>
      </w:r>
      <w:r w:rsidR="005A1A5B" w:rsidRPr="00D8328F">
        <w:rPr>
          <w:sz w:val="28"/>
          <w:szCs w:val="28"/>
        </w:rPr>
        <w:t xml:space="preserve"> х(Ри/100)</w:t>
      </w:r>
      <w:r w:rsidRPr="00D8328F">
        <w:rPr>
          <w:sz w:val="28"/>
          <w:szCs w:val="28"/>
        </w:rPr>
        <w:t>,  где:</w:t>
      </w:r>
    </w:p>
    <w:p w:rsidR="00F77EEC" w:rsidRPr="00D8328F" w:rsidRDefault="00F77EEC" w:rsidP="00F77EEC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Агп – прогнозируемая сумма годовой арендной платы, руб.;</w:t>
      </w:r>
    </w:p>
    <w:p w:rsidR="00F77EEC" w:rsidRPr="00D8328F" w:rsidRDefault="00F77EEC" w:rsidP="00F77EEC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па – прогнозируемая общая площадь арендуемых земель, га;</w:t>
      </w:r>
    </w:p>
    <w:p w:rsidR="00A1333A" w:rsidRPr="00D8328F" w:rsidRDefault="005A1A5B" w:rsidP="00F77EEC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Пр </w:t>
      </w:r>
      <w:r w:rsidR="005A3108" w:rsidRPr="00D8328F">
        <w:rPr>
          <w:sz w:val="28"/>
          <w:szCs w:val="28"/>
        </w:rPr>
        <w:t>–</w:t>
      </w:r>
      <w:r w:rsidR="00A1333A" w:rsidRPr="00D8328F">
        <w:rPr>
          <w:sz w:val="28"/>
          <w:szCs w:val="28"/>
        </w:rPr>
        <w:t xml:space="preserve"> </w:t>
      </w:r>
      <w:r w:rsidRPr="00D8328F">
        <w:rPr>
          <w:sz w:val="28"/>
          <w:szCs w:val="28"/>
        </w:rPr>
        <w:t xml:space="preserve"> процент, устанавливаемый </w:t>
      </w:r>
      <w:r w:rsidR="00E2797F">
        <w:rPr>
          <w:sz w:val="28"/>
          <w:szCs w:val="28"/>
        </w:rPr>
        <w:t xml:space="preserve"> нормативно - </w:t>
      </w:r>
      <w:r w:rsidRPr="00D8328F">
        <w:rPr>
          <w:sz w:val="28"/>
          <w:szCs w:val="28"/>
        </w:rPr>
        <w:t xml:space="preserve">правовыми актами </w:t>
      </w:r>
      <w:r w:rsidR="00067CB8">
        <w:rPr>
          <w:sz w:val="28"/>
          <w:szCs w:val="28"/>
        </w:rPr>
        <w:t>администрации района</w:t>
      </w:r>
      <w:r w:rsidR="00E2797F">
        <w:rPr>
          <w:sz w:val="28"/>
          <w:szCs w:val="28"/>
        </w:rPr>
        <w:t>;</w:t>
      </w:r>
    </w:p>
    <w:p w:rsidR="00F77EEC" w:rsidRPr="00D8328F" w:rsidRDefault="00F77EEC" w:rsidP="00F77EEC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КС – средний удельный показатель кадастровой  стоимости по району, руб/га.</w:t>
      </w:r>
      <w:r w:rsidR="00E2797F">
        <w:rPr>
          <w:sz w:val="28"/>
          <w:szCs w:val="28"/>
        </w:rPr>
        <w:t>;</w:t>
      </w:r>
    </w:p>
    <w:p w:rsidR="0076094A" w:rsidRPr="00D8328F" w:rsidRDefault="001E493C" w:rsidP="00F77EEC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Ри – размер уровня инфляции устанавливаемого в Законе о Федеральном бюджете на очередной финансовый год и на плановый период</w:t>
      </w:r>
      <w:r w:rsidR="00E2797F">
        <w:rPr>
          <w:sz w:val="28"/>
          <w:szCs w:val="28"/>
        </w:rPr>
        <w:t>.</w:t>
      </w:r>
    </w:p>
    <w:p w:rsidR="001E493C" w:rsidRPr="00D8328F" w:rsidRDefault="001E493C" w:rsidP="00F77EEC">
      <w:pPr>
        <w:snapToGrid w:val="0"/>
        <w:ind w:firstLine="709"/>
        <w:jc w:val="both"/>
        <w:rPr>
          <w:sz w:val="28"/>
          <w:szCs w:val="28"/>
        </w:rPr>
      </w:pPr>
    </w:p>
    <w:p w:rsidR="00AE6448" w:rsidRPr="00D8328F" w:rsidRDefault="00F77EEC" w:rsidP="00AE6448">
      <w:pPr>
        <w:snapToGrid w:val="0"/>
        <w:ind w:firstLine="709"/>
        <w:jc w:val="both"/>
        <w:rPr>
          <w:sz w:val="28"/>
          <w:szCs w:val="28"/>
        </w:rPr>
      </w:pPr>
      <w:r w:rsidRPr="0047129C">
        <w:rPr>
          <w:iCs/>
          <w:sz w:val="28"/>
          <w:szCs w:val="28"/>
        </w:rPr>
        <w:t>2.2</w:t>
      </w:r>
      <w:r w:rsidRPr="00D8328F">
        <w:rPr>
          <w:iCs/>
          <w:sz w:val="28"/>
          <w:szCs w:val="28"/>
        </w:rPr>
        <w:t xml:space="preserve">. </w:t>
      </w:r>
      <w:r w:rsidRPr="00D8328F">
        <w:rPr>
          <w:rFonts w:eastAsia="Times New Roman"/>
          <w:iCs/>
          <w:sz w:val="28"/>
          <w:szCs w:val="28"/>
        </w:rPr>
        <w:t>Доходы от сдачи в аренду имущества</w:t>
      </w:r>
      <w:r w:rsidR="00AE6448" w:rsidRPr="00D8328F">
        <w:rPr>
          <w:rFonts w:eastAsia="Times New Roman"/>
          <w:iCs/>
          <w:sz w:val="28"/>
          <w:szCs w:val="28"/>
        </w:rPr>
        <w:t xml:space="preserve"> </w:t>
      </w:r>
      <w:r w:rsidR="00AE6448" w:rsidRPr="00D8328F">
        <w:rPr>
          <w:sz w:val="28"/>
          <w:szCs w:val="28"/>
        </w:rPr>
        <w:t>(за исключением земельных участков):</w:t>
      </w:r>
    </w:p>
    <w:p w:rsidR="00F77EEC" w:rsidRPr="00D8328F" w:rsidRDefault="00C34B72">
      <w:pPr>
        <w:shd w:val="clear" w:color="auto" w:fill="FFFFFF"/>
        <w:spacing w:line="322" w:lineRule="exact"/>
        <w:ind w:right="5" w:firstLine="720"/>
        <w:jc w:val="both"/>
        <w:rPr>
          <w:rFonts w:eastAsia="Times New Roman"/>
          <w:iCs/>
          <w:sz w:val="28"/>
          <w:szCs w:val="28"/>
        </w:rPr>
      </w:pPr>
      <w:r w:rsidRPr="00D8328F">
        <w:rPr>
          <w:rFonts w:eastAsia="Times New Roman"/>
          <w:iCs/>
          <w:sz w:val="28"/>
          <w:szCs w:val="28"/>
        </w:rPr>
        <w:t xml:space="preserve">КБК </w:t>
      </w:r>
      <w:r w:rsidR="009840C5" w:rsidRPr="00D8328F">
        <w:rPr>
          <w:rFonts w:eastAsia="Times New Roman"/>
          <w:iCs/>
          <w:sz w:val="28"/>
          <w:szCs w:val="28"/>
        </w:rPr>
        <w:t>205</w:t>
      </w:r>
      <w:r w:rsidRPr="00D8328F">
        <w:rPr>
          <w:rFonts w:eastAsia="Times New Roman"/>
          <w:iCs/>
          <w:sz w:val="28"/>
          <w:szCs w:val="28"/>
        </w:rPr>
        <w:t>1110503</w:t>
      </w:r>
      <w:r w:rsidR="009840C5" w:rsidRPr="00D8328F">
        <w:rPr>
          <w:rFonts w:eastAsia="Times New Roman"/>
          <w:iCs/>
          <w:sz w:val="28"/>
          <w:szCs w:val="28"/>
        </w:rPr>
        <w:t>5</w:t>
      </w:r>
      <w:r w:rsidRPr="00D8328F">
        <w:rPr>
          <w:rFonts w:eastAsia="Times New Roman"/>
          <w:iCs/>
          <w:sz w:val="28"/>
          <w:szCs w:val="28"/>
        </w:rPr>
        <w:t>0</w:t>
      </w:r>
      <w:r w:rsidR="009840C5" w:rsidRPr="00D8328F">
        <w:rPr>
          <w:rFonts w:eastAsia="Times New Roman"/>
          <w:iCs/>
          <w:sz w:val="28"/>
          <w:szCs w:val="28"/>
        </w:rPr>
        <w:t>5</w:t>
      </w:r>
      <w:r w:rsidRPr="00D8328F">
        <w:rPr>
          <w:rFonts w:eastAsia="Times New Roman"/>
          <w:iCs/>
          <w:sz w:val="28"/>
          <w:szCs w:val="28"/>
        </w:rPr>
        <w:t xml:space="preserve">0000120 </w:t>
      </w:r>
      <w:r w:rsidR="001E6C44" w:rsidRPr="00D8328F">
        <w:rPr>
          <w:rFonts w:eastAsia="Times New Roman"/>
          <w:iCs/>
          <w:sz w:val="28"/>
          <w:szCs w:val="28"/>
        </w:rPr>
        <w:t>«</w:t>
      </w:r>
      <w:r w:rsidRPr="00D8328F">
        <w:rPr>
          <w:rFonts w:eastAsia="Times New Roman"/>
          <w:iCs/>
          <w:sz w:val="28"/>
          <w:szCs w:val="28"/>
        </w:rPr>
        <w:t xml:space="preserve">Доходы от сдачи в аренду имущества, находящегося в оперативном управлении органов </w:t>
      </w:r>
      <w:r w:rsidR="009840C5" w:rsidRPr="00D8328F">
        <w:rPr>
          <w:rFonts w:eastAsia="Times New Roman"/>
          <w:iCs/>
          <w:sz w:val="28"/>
          <w:szCs w:val="28"/>
        </w:rPr>
        <w:t>управления</w:t>
      </w:r>
      <w:r w:rsidR="00F77EEC" w:rsidRPr="00D8328F">
        <w:rPr>
          <w:rFonts w:eastAsia="Times New Roman"/>
          <w:iCs/>
          <w:sz w:val="28"/>
          <w:szCs w:val="28"/>
        </w:rPr>
        <w:t xml:space="preserve"> муниципальных</w:t>
      </w:r>
      <w:r w:rsidR="009840C5" w:rsidRPr="00D8328F">
        <w:rPr>
          <w:rFonts w:eastAsia="Times New Roman"/>
          <w:iCs/>
          <w:sz w:val="28"/>
          <w:szCs w:val="28"/>
        </w:rPr>
        <w:t xml:space="preserve"> районов </w:t>
      </w:r>
      <w:r w:rsidRPr="00D8328F">
        <w:rPr>
          <w:rFonts w:eastAsia="Times New Roman"/>
          <w:iCs/>
          <w:sz w:val="28"/>
          <w:szCs w:val="28"/>
        </w:rPr>
        <w:t xml:space="preserve">и созданных ими учреждений (за исключением имущества </w:t>
      </w:r>
      <w:r w:rsidR="009840C5" w:rsidRPr="00D8328F">
        <w:rPr>
          <w:rFonts w:eastAsia="Times New Roman"/>
          <w:iCs/>
          <w:sz w:val="28"/>
          <w:szCs w:val="28"/>
        </w:rPr>
        <w:t>муниципальных бюджетных и автономных</w:t>
      </w:r>
      <w:r w:rsidRPr="00D8328F">
        <w:rPr>
          <w:rFonts w:eastAsia="Times New Roman"/>
          <w:iCs/>
          <w:sz w:val="28"/>
          <w:szCs w:val="28"/>
        </w:rPr>
        <w:t xml:space="preserve"> учреждений)</w:t>
      </w:r>
      <w:r w:rsidR="001E6C44" w:rsidRPr="00D8328F">
        <w:rPr>
          <w:rFonts w:eastAsia="Times New Roman"/>
          <w:iCs/>
          <w:sz w:val="28"/>
          <w:szCs w:val="28"/>
        </w:rPr>
        <w:t>»</w:t>
      </w:r>
      <w:r w:rsidRPr="00D8328F">
        <w:rPr>
          <w:rFonts w:eastAsia="Times New Roman"/>
          <w:iCs/>
          <w:sz w:val="28"/>
          <w:szCs w:val="28"/>
        </w:rPr>
        <w:t>;</w:t>
      </w:r>
    </w:p>
    <w:p w:rsidR="00CA6EF3" w:rsidRPr="00D8328F" w:rsidRDefault="00C34B72" w:rsidP="00CA6EF3">
      <w:pPr>
        <w:shd w:val="clear" w:color="auto" w:fill="FFFFFF"/>
        <w:spacing w:line="322" w:lineRule="exact"/>
        <w:ind w:right="5" w:firstLine="720"/>
        <w:jc w:val="both"/>
        <w:rPr>
          <w:rFonts w:eastAsia="Times New Roman"/>
          <w:iCs/>
          <w:sz w:val="28"/>
          <w:szCs w:val="28"/>
        </w:rPr>
      </w:pPr>
      <w:r w:rsidRPr="00D8328F">
        <w:rPr>
          <w:rFonts w:eastAsia="Times New Roman"/>
          <w:iCs/>
          <w:sz w:val="28"/>
          <w:szCs w:val="28"/>
        </w:rPr>
        <w:t xml:space="preserve">КБК </w:t>
      </w:r>
      <w:r w:rsidR="009B1A87" w:rsidRPr="00D8328F">
        <w:rPr>
          <w:rFonts w:eastAsia="Times New Roman"/>
          <w:iCs/>
          <w:sz w:val="28"/>
          <w:szCs w:val="28"/>
        </w:rPr>
        <w:t>205</w:t>
      </w:r>
      <w:r w:rsidRPr="00D8328F">
        <w:rPr>
          <w:rFonts w:eastAsia="Times New Roman"/>
          <w:iCs/>
          <w:sz w:val="28"/>
          <w:szCs w:val="28"/>
        </w:rPr>
        <w:t>1110507</w:t>
      </w:r>
      <w:r w:rsidR="009B1A87" w:rsidRPr="00D8328F">
        <w:rPr>
          <w:rFonts w:eastAsia="Times New Roman"/>
          <w:iCs/>
          <w:sz w:val="28"/>
          <w:szCs w:val="28"/>
        </w:rPr>
        <w:t>5</w:t>
      </w:r>
      <w:r w:rsidRPr="00D8328F">
        <w:rPr>
          <w:rFonts w:eastAsia="Times New Roman"/>
          <w:iCs/>
          <w:sz w:val="28"/>
          <w:szCs w:val="28"/>
        </w:rPr>
        <w:t>0</w:t>
      </w:r>
      <w:r w:rsidR="009B1A87" w:rsidRPr="00D8328F">
        <w:rPr>
          <w:rFonts w:eastAsia="Times New Roman"/>
          <w:iCs/>
          <w:sz w:val="28"/>
          <w:szCs w:val="28"/>
        </w:rPr>
        <w:t>5</w:t>
      </w:r>
      <w:r w:rsidRPr="00D8328F">
        <w:rPr>
          <w:rFonts w:eastAsia="Times New Roman"/>
          <w:iCs/>
          <w:sz w:val="28"/>
          <w:szCs w:val="28"/>
        </w:rPr>
        <w:t xml:space="preserve">0000120 </w:t>
      </w:r>
      <w:r w:rsidR="001E6C44" w:rsidRPr="00D8328F">
        <w:rPr>
          <w:rFonts w:eastAsia="Times New Roman"/>
          <w:iCs/>
          <w:sz w:val="28"/>
          <w:szCs w:val="28"/>
        </w:rPr>
        <w:t>«</w:t>
      </w:r>
      <w:r w:rsidRPr="00D8328F">
        <w:rPr>
          <w:rFonts w:eastAsia="Times New Roman"/>
          <w:iCs/>
          <w:sz w:val="28"/>
          <w:szCs w:val="28"/>
        </w:rPr>
        <w:t xml:space="preserve">Доходы от сдачи в аренду имущества, составляющего казну </w:t>
      </w:r>
      <w:r w:rsidR="00F77EEC" w:rsidRPr="00D8328F">
        <w:rPr>
          <w:rFonts w:eastAsia="Times New Roman"/>
          <w:iCs/>
          <w:sz w:val="28"/>
          <w:szCs w:val="28"/>
        </w:rPr>
        <w:t>муниципальных районов</w:t>
      </w:r>
      <w:r w:rsidRPr="00D8328F">
        <w:rPr>
          <w:rFonts w:eastAsia="Times New Roman"/>
          <w:iCs/>
          <w:sz w:val="28"/>
          <w:szCs w:val="28"/>
        </w:rPr>
        <w:t xml:space="preserve"> (за исключением  земельных участков</w:t>
      </w:r>
      <w:r w:rsidR="001E6C44" w:rsidRPr="00D8328F">
        <w:rPr>
          <w:rFonts w:eastAsia="Times New Roman"/>
          <w:iCs/>
          <w:sz w:val="28"/>
          <w:szCs w:val="28"/>
        </w:rPr>
        <w:t>)»</w:t>
      </w:r>
      <w:r w:rsidR="00CA6EF3" w:rsidRPr="00D8328F">
        <w:rPr>
          <w:rFonts w:eastAsia="Times New Roman"/>
          <w:iCs/>
          <w:sz w:val="28"/>
          <w:szCs w:val="28"/>
        </w:rPr>
        <w:t>.</w:t>
      </w:r>
    </w:p>
    <w:p w:rsidR="00AE6448" w:rsidRPr="00D8328F" w:rsidRDefault="00CA6EF3" w:rsidP="00CA6EF3">
      <w:pPr>
        <w:shd w:val="clear" w:color="auto" w:fill="FFFFFF"/>
        <w:spacing w:line="322" w:lineRule="exact"/>
        <w:ind w:right="5" w:firstLine="720"/>
        <w:jc w:val="both"/>
        <w:rPr>
          <w:sz w:val="14"/>
          <w:szCs w:val="14"/>
        </w:rPr>
      </w:pPr>
      <w:r w:rsidRPr="00D8328F">
        <w:rPr>
          <w:rFonts w:eastAsia="Times New Roman"/>
          <w:iCs/>
          <w:sz w:val="28"/>
          <w:szCs w:val="28"/>
        </w:rPr>
        <w:t>Прогнозируются методом прямого счета:</w:t>
      </w:r>
    </w:p>
    <w:p w:rsidR="00AE6448" w:rsidRPr="00D8328F" w:rsidRDefault="00AE6448" w:rsidP="00AE6448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Агп = </w:t>
      </w: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 xml:space="preserve">гп х (Агд / </w:t>
      </w: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гд) х (</w:t>
      </w:r>
      <w:r w:rsidR="001E493C" w:rsidRPr="00D8328F">
        <w:rPr>
          <w:sz w:val="28"/>
          <w:szCs w:val="28"/>
        </w:rPr>
        <w:t>Ки</w:t>
      </w:r>
      <w:r w:rsidRPr="00D8328F">
        <w:rPr>
          <w:sz w:val="28"/>
          <w:szCs w:val="28"/>
        </w:rPr>
        <w:t>/100), где:</w:t>
      </w:r>
    </w:p>
    <w:p w:rsidR="00AE6448" w:rsidRPr="00D8328F" w:rsidRDefault="00AE6448" w:rsidP="00AE6448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Агп – прогнозируемая сумма годовой арендной платы, руб.;</w:t>
      </w:r>
    </w:p>
    <w:p w:rsidR="00AE6448" w:rsidRPr="00D8328F" w:rsidRDefault="00AE6448" w:rsidP="00AE6448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гп – прогнозируемая общая арендуемая площадь, кв.м.;</w:t>
      </w:r>
    </w:p>
    <w:p w:rsidR="00AE6448" w:rsidRPr="00D8328F" w:rsidRDefault="00AE6448" w:rsidP="00AE6448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Агд – общая сумма арендной платы, начисленной в год, предшествующий прогнозируемому году, руб.;</w:t>
      </w:r>
    </w:p>
    <w:p w:rsidR="00AE6448" w:rsidRPr="00D8328F" w:rsidRDefault="00AE6448" w:rsidP="00AE6448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гд</w:t>
      </w:r>
      <w:r w:rsidR="001E493C" w:rsidRPr="00D8328F">
        <w:rPr>
          <w:sz w:val="28"/>
          <w:szCs w:val="28"/>
        </w:rPr>
        <w:t xml:space="preserve"> </w:t>
      </w:r>
      <w:r w:rsidRPr="00D8328F">
        <w:rPr>
          <w:sz w:val="28"/>
          <w:szCs w:val="28"/>
        </w:rPr>
        <w:t>– общая арендуемая площадь в году, предшествующему прогнозируемому году, кв.м.;</w:t>
      </w:r>
    </w:p>
    <w:p w:rsidR="001E493C" w:rsidRPr="00D8328F" w:rsidRDefault="001E493C" w:rsidP="00AE6448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Ки </w:t>
      </w:r>
      <w:r w:rsidR="00AE6448" w:rsidRPr="00D8328F">
        <w:rPr>
          <w:sz w:val="28"/>
          <w:szCs w:val="28"/>
        </w:rPr>
        <w:t>–</w:t>
      </w:r>
      <w:r w:rsidRPr="00D8328F">
        <w:rPr>
          <w:sz w:val="28"/>
          <w:szCs w:val="28"/>
        </w:rPr>
        <w:t xml:space="preserve"> коэффициент инфляции.</w:t>
      </w:r>
    </w:p>
    <w:p w:rsidR="001E493C" w:rsidRPr="00D8328F" w:rsidRDefault="001E493C" w:rsidP="00AE6448">
      <w:pPr>
        <w:ind w:firstLine="709"/>
        <w:jc w:val="both"/>
        <w:rPr>
          <w:color w:val="0070C0"/>
          <w:sz w:val="14"/>
          <w:szCs w:val="14"/>
        </w:rPr>
      </w:pPr>
    </w:p>
    <w:p w:rsidR="001E493C" w:rsidRPr="00D8328F" w:rsidRDefault="001E493C" w:rsidP="00AE6448">
      <w:pPr>
        <w:ind w:firstLine="709"/>
        <w:jc w:val="both"/>
        <w:rPr>
          <w:color w:val="0070C0"/>
          <w:sz w:val="14"/>
          <w:szCs w:val="14"/>
        </w:rPr>
      </w:pPr>
    </w:p>
    <w:p w:rsidR="006477F4" w:rsidRPr="00D8328F" w:rsidRDefault="00CA6EF3" w:rsidP="006477F4">
      <w:pPr>
        <w:snapToGrid w:val="0"/>
        <w:ind w:firstLine="709"/>
        <w:jc w:val="both"/>
        <w:rPr>
          <w:b/>
        </w:rPr>
      </w:pPr>
      <w:r w:rsidRPr="00D8328F">
        <w:rPr>
          <w:sz w:val="28"/>
          <w:szCs w:val="28"/>
        </w:rPr>
        <w:t>2.3</w:t>
      </w:r>
      <w:r w:rsidR="006477F4" w:rsidRPr="00D8328F">
        <w:rPr>
          <w:sz w:val="28"/>
          <w:szCs w:val="28"/>
        </w:rPr>
        <w:t xml:space="preserve">. По доходам от перечисления части прибыли, остающейся после уплаты налогов и иных обязательных платежей  муниципальных </w:t>
      </w:r>
      <w:r w:rsidR="008E2027" w:rsidRPr="00D8328F">
        <w:rPr>
          <w:sz w:val="28"/>
          <w:szCs w:val="28"/>
        </w:rPr>
        <w:t>унитарных</w:t>
      </w:r>
      <w:r w:rsidR="006477F4" w:rsidRPr="00D8328F">
        <w:rPr>
          <w:sz w:val="28"/>
          <w:szCs w:val="28"/>
        </w:rPr>
        <w:t xml:space="preserve"> предприятий, созданных</w:t>
      </w:r>
      <w:r w:rsidR="003B4DE7" w:rsidRPr="00D8328F">
        <w:rPr>
          <w:sz w:val="28"/>
          <w:szCs w:val="28"/>
        </w:rPr>
        <w:t xml:space="preserve"> муниципальными районами</w:t>
      </w:r>
      <w:r w:rsidR="006477F4" w:rsidRPr="00D8328F">
        <w:rPr>
          <w:sz w:val="28"/>
          <w:szCs w:val="28"/>
        </w:rPr>
        <w:t xml:space="preserve"> КБК </w:t>
      </w:r>
      <w:r w:rsidRPr="00D8328F">
        <w:rPr>
          <w:sz w:val="28"/>
          <w:szCs w:val="28"/>
        </w:rPr>
        <w:t>205</w:t>
      </w:r>
      <w:r w:rsidR="006477F4" w:rsidRPr="00D8328F">
        <w:rPr>
          <w:sz w:val="28"/>
          <w:szCs w:val="28"/>
        </w:rPr>
        <w:t>1110701</w:t>
      </w:r>
      <w:r w:rsidR="003B4DE7" w:rsidRPr="00D8328F">
        <w:rPr>
          <w:sz w:val="28"/>
          <w:szCs w:val="28"/>
        </w:rPr>
        <w:t>5</w:t>
      </w:r>
      <w:r w:rsidR="006477F4" w:rsidRPr="00D8328F">
        <w:rPr>
          <w:sz w:val="28"/>
          <w:szCs w:val="28"/>
        </w:rPr>
        <w:t>0</w:t>
      </w:r>
      <w:r w:rsidR="003B4DE7" w:rsidRPr="00D8328F">
        <w:rPr>
          <w:sz w:val="28"/>
          <w:szCs w:val="28"/>
        </w:rPr>
        <w:t>5</w:t>
      </w:r>
      <w:r w:rsidR="006477F4" w:rsidRPr="00D8328F">
        <w:rPr>
          <w:sz w:val="28"/>
          <w:szCs w:val="28"/>
        </w:rPr>
        <w:t xml:space="preserve"> 0000120</w:t>
      </w:r>
      <w:r w:rsidRPr="00D8328F">
        <w:rPr>
          <w:sz w:val="28"/>
          <w:szCs w:val="28"/>
        </w:rPr>
        <w:t>,</w:t>
      </w:r>
      <w:r w:rsidR="008E2027" w:rsidRPr="00D8328F">
        <w:rPr>
          <w:sz w:val="28"/>
          <w:szCs w:val="28"/>
        </w:rPr>
        <w:t xml:space="preserve"> </w:t>
      </w:r>
      <w:r w:rsidRPr="00D8328F">
        <w:rPr>
          <w:sz w:val="28"/>
          <w:szCs w:val="28"/>
        </w:rPr>
        <w:t>прогнозирование осуществляется методом прямого счета</w:t>
      </w:r>
      <w:r w:rsidR="005A3108" w:rsidRPr="00D8328F">
        <w:rPr>
          <w:sz w:val="28"/>
          <w:szCs w:val="28"/>
        </w:rPr>
        <w:t>:</w:t>
      </w:r>
    </w:p>
    <w:p w:rsidR="006477F4" w:rsidRPr="00D8328F" w:rsidRDefault="006477F4" w:rsidP="006477F4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Дгуп = ЧП х Н /100, где:</w:t>
      </w:r>
    </w:p>
    <w:p w:rsidR="006477F4" w:rsidRPr="00D8328F" w:rsidRDefault="006477F4" w:rsidP="006477F4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Дгуп - прогнозируемая сумма дохода от перечисления части прибыли </w:t>
      </w:r>
      <w:r w:rsidR="003B4DE7" w:rsidRPr="00D8328F">
        <w:rPr>
          <w:sz w:val="28"/>
          <w:szCs w:val="28"/>
        </w:rPr>
        <w:t xml:space="preserve"> муниципальных унитарных</w:t>
      </w:r>
      <w:r w:rsidRPr="00D8328F">
        <w:rPr>
          <w:sz w:val="28"/>
          <w:szCs w:val="28"/>
        </w:rPr>
        <w:t xml:space="preserve"> предприятий </w:t>
      </w:r>
      <w:r w:rsidR="003B4DE7" w:rsidRPr="00D8328F">
        <w:rPr>
          <w:sz w:val="28"/>
          <w:szCs w:val="28"/>
        </w:rPr>
        <w:t>района</w:t>
      </w:r>
      <w:r w:rsidRPr="00D8328F">
        <w:rPr>
          <w:sz w:val="28"/>
          <w:szCs w:val="28"/>
        </w:rPr>
        <w:t>, остающейся после уплаты налогов и иных обязательных платежей, тыс.руб.;</w:t>
      </w:r>
    </w:p>
    <w:p w:rsidR="006477F4" w:rsidRPr="00D8328F" w:rsidRDefault="006477F4" w:rsidP="006477F4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ЧП - прогнозируемая величина чистой прибыли </w:t>
      </w:r>
      <w:r w:rsidR="003B4DE7" w:rsidRPr="00D8328F">
        <w:rPr>
          <w:sz w:val="28"/>
          <w:szCs w:val="28"/>
        </w:rPr>
        <w:t>муниципальных</w:t>
      </w:r>
      <w:r w:rsidRPr="00D8328F">
        <w:rPr>
          <w:sz w:val="28"/>
          <w:szCs w:val="28"/>
        </w:rPr>
        <w:t xml:space="preserve"> унитарных предприятий </w:t>
      </w:r>
      <w:r w:rsidR="00CA6EF3" w:rsidRPr="00D8328F">
        <w:rPr>
          <w:sz w:val="28"/>
          <w:szCs w:val="28"/>
        </w:rPr>
        <w:t>района</w:t>
      </w:r>
      <w:r w:rsidRPr="00D8328F">
        <w:rPr>
          <w:sz w:val="28"/>
          <w:szCs w:val="28"/>
        </w:rPr>
        <w:t>, тыс.руб.;</w:t>
      </w:r>
    </w:p>
    <w:p w:rsidR="006477F4" w:rsidRPr="00D8328F" w:rsidRDefault="006477F4" w:rsidP="006477F4">
      <w:pPr>
        <w:snapToGrid w:val="0"/>
        <w:ind w:firstLine="709"/>
        <w:jc w:val="both"/>
        <w:rPr>
          <w:color w:val="0070C0"/>
          <w:sz w:val="28"/>
          <w:szCs w:val="28"/>
        </w:rPr>
      </w:pPr>
      <w:r w:rsidRPr="00D8328F">
        <w:rPr>
          <w:sz w:val="28"/>
          <w:szCs w:val="28"/>
        </w:rPr>
        <w:t xml:space="preserve">Н - норматив отчисления от прибыли </w:t>
      </w:r>
      <w:r w:rsidR="003B4DE7" w:rsidRPr="00D8328F">
        <w:rPr>
          <w:sz w:val="28"/>
          <w:szCs w:val="28"/>
        </w:rPr>
        <w:t xml:space="preserve"> муниципальных </w:t>
      </w:r>
      <w:r w:rsidRPr="00D8328F">
        <w:rPr>
          <w:sz w:val="28"/>
          <w:szCs w:val="28"/>
        </w:rPr>
        <w:t xml:space="preserve">унитарных предприятий </w:t>
      </w:r>
      <w:r w:rsidR="003B4DE7" w:rsidRPr="00D8328F">
        <w:rPr>
          <w:sz w:val="28"/>
          <w:szCs w:val="28"/>
        </w:rPr>
        <w:t>района</w:t>
      </w:r>
      <w:r w:rsidRPr="00D8328F">
        <w:rPr>
          <w:sz w:val="28"/>
          <w:szCs w:val="28"/>
        </w:rPr>
        <w:t xml:space="preserve">, остающейся после уплаты налогов и иных обязательных платежей, определяемый </w:t>
      </w:r>
      <w:r w:rsidR="003B4DE7" w:rsidRPr="00D8328F">
        <w:rPr>
          <w:sz w:val="28"/>
          <w:szCs w:val="28"/>
        </w:rPr>
        <w:t>решением о бюджете</w:t>
      </w:r>
      <w:r w:rsidRPr="00D8328F">
        <w:rPr>
          <w:sz w:val="28"/>
          <w:szCs w:val="28"/>
        </w:rPr>
        <w:t xml:space="preserve"> </w:t>
      </w:r>
      <w:r w:rsidR="003B4DE7" w:rsidRPr="00D8328F">
        <w:rPr>
          <w:sz w:val="28"/>
          <w:szCs w:val="28"/>
        </w:rPr>
        <w:t xml:space="preserve"> Первомайского района </w:t>
      </w:r>
      <w:r w:rsidRPr="00D8328F">
        <w:rPr>
          <w:sz w:val="28"/>
          <w:szCs w:val="28"/>
        </w:rPr>
        <w:t>Тамбовской области на соответствующий финансовый год, проценты</w:t>
      </w:r>
      <w:r w:rsidRPr="00D8328F">
        <w:rPr>
          <w:color w:val="0070C0"/>
          <w:sz w:val="28"/>
          <w:szCs w:val="28"/>
        </w:rPr>
        <w:t>.</w:t>
      </w:r>
    </w:p>
    <w:p w:rsidR="00A218E2" w:rsidRPr="00D8328F" w:rsidRDefault="00A218E2" w:rsidP="006477F4">
      <w:pPr>
        <w:snapToGrid w:val="0"/>
        <w:ind w:firstLine="709"/>
        <w:jc w:val="both"/>
        <w:rPr>
          <w:color w:val="0070C0"/>
          <w:sz w:val="28"/>
          <w:szCs w:val="28"/>
        </w:rPr>
      </w:pPr>
    </w:p>
    <w:p w:rsidR="00A218E2" w:rsidRPr="00D8328F" w:rsidRDefault="00A218E2" w:rsidP="00A218E2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2.</w:t>
      </w:r>
      <w:r w:rsidR="0047129C">
        <w:rPr>
          <w:sz w:val="28"/>
          <w:szCs w:val="28"/>
        </w:rPr>
        <w:t>4</w:t>
      </w:r>
      <w:r w:rsidRPr="00D8328F">
        <w:rPr>
          <w:sz w:val="28"/>
          <w:szCs w:val="28"/>
        </w:rPr>
        <w:t>. Доход</w:t>
      </w:r>
      <w:r w:rsidR="009F2E93" w:rsidRPr="00D8328F">
        <w:rPr>
          <w:sz w:val="28"/>
          <w:szCs w:val="28"/>
        </w:rPr>
        <w:t xml:space="preserve">ы </w:t>
      </w:r>
      <w:r w:rsidRPr="00D8328F">
        <w:rPr>
          <w:sz w:val="28"/>
          <w:szCs w:val="28"/>
        </w:rPr>
        <w:t xml:space="preserve"> от продажи земельных участков:</w:t>
      </w:r>
    </w:p>
    <w:p w:rsidR="00A218E2" w:rsidRPr="00D8328F" w:rsidRDefault="00A218E2" w:rsidP="00A218E2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КБК 205</w:t>
      </w:r>
      <w:r w:rsidRPr="00D8328F">
        <w:rPr>
          <w:snapToGrid w:val="0"/>
          <w:sz w:val="28"/>
          <w:szCs w:val="28"/>
        </w:rPr>
        <w:t>11406013050000430 «</w:t>
      </w:r>
      <w:r w:rsidR="0044463C" w:rsidRPr="00D8328F">
        <w:rPr>
          <w:snapToGrid w:val="0"/>
          <w:sz w:val="28"/>
          <w:szCs w:val="28"/>
        </w:rPr>
        <w:t>Д</w:t>
      </w:r>
      <w:r w:rsidRPr="00D8328F">
        <w:rPr>
          <w:sz w:val="28"/>
          <w:szCs w:val="28"/>
        </w:rPr>
        <w:t>оход</w:t>
      </w:r>
      <w:r w:rsidR="0044463C" w:rsidRPr="00D8328F">
        <w:rPr>
          <w:sz w:val="28"/>
          <w:szCs w:val="28"/>
        </w:rPr>
        <w:t>ы</w:t>
      </w:r>
      <w:r w:rsidRPr="00D8328F">
        <w:rPr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</w:rPr>
        <w:t>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районов»;</w:t>
      </w:r>
    </w:p>
    <w:p w:rsidR="00A218E2" w:rsidRPr="00D8328F" w:rsidRDefault="00A218E2" w:rsidP="00A218E2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КБК 205</w:t>
      </w:r>
      <w:r w:rsidRPr="00D8328F">
        <w:rPr>
          <w:snapToGrid w:val="0"/>
          <w:sz w:val="28"/>
          <w:szCs w:val="28"/>
        </w:rPr>
        <w:t>11406013100000430</w:t>
      </w:r>
      <w:r w:rsidRPr="00D8328F">
        <w:rPr>
          <w:sz w:val="28"/>
          <w:szCs w:val="28"/>
        </w:rPr>
        <w:t xml:space="preserve"> </w:t>
      </w:r>
      <w:r w:rsidR="0076094A" w:rsidRPr="00D8328F">
        <w:rPr>
          <w:sz w:val="28"/>
          <w:szCs w:val="28"/>
        </w:rPr>
        <w:t>«Д</w:t>
      </w:r>
      <w:r w:rsidRPr="00D8328F">
        <w:rPr>
          <w:sz w:val="28"/>
          <w:szCs w:val="28"/>
        </w:rPr>
        <w:t>оход</w:t>
      </w:r>
      <w:r w:rsidR="0044463C" w:rsidRPr="00D8328F">
        <w:rPr>
          <w:sz w:val="28"/>
          <w:szCs w:val="28"/>
        </w:rPr>
        <w:t>ы</w:t>
      </w:r>
      <w:r w:rsidRPr="00D8328F">
        <w:rPr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</w:rPr>
        <w:t>от продажи земельных участков, государственная собственность на которые не разграничена и которые расположены в границах сельских поселений;</w:t>
      </w:r>
    </w:p>
    <w:p w:rsidR="00A218E2" w:rsidRPr="00D8328F" w:rsidRDefault="00A218E2" w:rsidP="00A218E2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КБК 205</w:t>
      </w:r>
      <w:r w:rsidRPr="00D8328F">
        <w:rPr>
          <w:snapToGrid w:val="0"/>
          <w:sz w:val="28"/>
          <w:szCs w:val="28"/>
        </w:rPr>
        <w:t xml:space="preserve">11406013130000430 </w:t>
      </w:r>
      <w:r w:rsidR="0044463C" w:rsidRPr="00D8328F">
        <w:rPr>
          <w:snapToGrid w:val="0"/>
          <w:sz w:val="28"/>
          <w:szCs w:val="28"/>
        </w:rPr>
        <w:t>«Д</w:t>
      </w:r>
      <w:r w:rsidRPr="00D8328F">
        <w:rPr>
          <w:sz w:val="28"/>
          <w:szCs w:val="28"/>
        </w:rPr>
        <w:t>оход</w:t>
      </w:r>
      <w:r w:rsidR="0044463C" w:rsidRPr="00D8328F">
        <w:rPr>
          <w:sz w:val="28"/>
          <w:szCs w:val="28"/>
        </w:rPr>
        <w:t>ы</w:t>
      </w:r>
      <w:r w:rsidRPr="00D8328F">
        <w:rPr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</w:rPr>
        <w:t>от продажи земельных участков, государственная собственность на которые не разграничена и которые расположены в границах городских</w:t>
      </w:r>
      <w:r w:rsidR="0044463C" w:rsidRPr="00D8328F">
        <w:rPr>
          <w:snapToGrid w:val="0"/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</w:rPr>
        <w:t>поселений;</w:t>
      </w:r>
    </w:p>
    <w:p w:rsidR="00A218E2" w:rsidRPr="00D8328F" w:rsidRDefault="00A218E2" w:rsidP="00A218E2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D8328F">
        <w:rPr>
          <w:sz w:val="28"/>
          <w:szCs w:val="28"/>
        </w:rPr>
        <w:t>КБК 205</w:t>
      </w:r>
      <w:r w:rsidRPr="00D8328F">
        <w:rPr>
          <w:snapToGrid w:val="0"/>
          <w:sz w:val="28"/>
          <w:szCs w:val="28"/>
        </w:rPr>
        <w:t xml:space="preserve">11406025050000430 </w:t>
      </w:r>
      <w:r w:rsidR="0044463C" w:rsidRPr="00D8328F">
        <w:rPr>
          <w:snapToGrid w:val="0"/>
          <w:sz w:val="28"/>
          <w:szCs w:val="28"/>
        </w:rPr>
        <w:t>«</w:t>
      </w:r>
      <w:r w:rsidRPr="00D8328F">
        <w:rPr>
          <w:snapToGrid w:val="0"/>
          <w:sz w:val="28"/>
          <w:szCs w:val="28"/>
        </w:rPr>
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</w:r>
      <w:r w:rsidR="0044463C" w:rsidRPr="00D8328F">
        <w:rPr>
          <w:snapToGrid w:val="0"/>
          <w:sz w:val="28"/>
          <w:szCs w:val="28"/>
        </w:rPr>
        <w:t>»</w:t>
      </w:r>
      <w:r w:rsidRPr="00D8328F">
        <w:rPr>
          <w:snapToGrid w:val="0"/>
          <w:sz w:val="28"/>
          <w:szCs w:val="28"/>
        </w:rPr>
        <w:t xml:space="preserve">.             </w:t>
      </w:r>
    </w:p>
    <w:p w:rsidR="00A218E2" w:rsidRPr="00D8328F" w:rsidRDefault="00A218E2" w:rsidP="00A218E2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Прогнозируются методом прямого счета:</w:t>
      </w:r>
    </w:p>
    <w:p w:rsidR="00A218E2" w:rsidRPr="00D8328F" w:rsidRDefault="00A218E2" w:rsidP="00A218E2">
      <w:pPr>
        <w:snapToGrid w:val="0"/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Ппп = </w:t>
      </w: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 xml:space="preserve">пп х (Ппд / </w:t>
      </w: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пд) х (Ип/100),  где:</w:t>
      </w:r>
    </w:p>
    <w:p w:rsidR="00A218E2" w:rsidRPr="00D8328F" w:rsidRDefault="00A218E2" w:rsidP="00A218E2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Ппп – прогнозируемая сумма от продажи, руб.;</w:t>
      </w:r>
    </w:p>
    <w:p w:rsidR="00A218E2" w:rsidRPr="00D8328F" w:rsidRDefault="00A218E2" w:rsidP="00A218E2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пп – прогнозируемая общая площадь проданных земель, га;</w:t>
      </w:r>
    </w:p>
    <w:p w:rsidR="00A218E2" w:rsidRPr="00D8328F" w:rsidRDefault="00A218E2" w:rsidP="00A218E2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Ппд – общая сумма от продажи, поступившая в год, предшествующий прогнозируемому году, руб.;</w:t>
      </w:r>
    </w:p>
    <w:p w:rsidR="00A218E2" w:rsidRPr="00D8328F" w:rsidRDefault="00A218E2" w:rsidP="00A218E2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  <w:lang w:val="en-US"/>
        </w:rPr>
        <w:t>S</w:t>
      </w:r>
      <w:r w:rsidRPr="00D8328F">
        <w:rPr>
          <w:sz w:val="28"/>
          <w:szCs w:val="28"/>
        </w:rPr>
        <w:t>пд – общая площадь проданных земель в году, предшествующему прогнозируемому году, га;</w:t>
      </w:r>
    </w:p>
    <w:p w:rsidR="00A218E2" w:rsidRPr="00D8328F" w:rsidRDefault="00A218E2" w:rsidP="00A218E2">
      <w:pPr>
        <w:ind w:firstLine="709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Ип – индекс потребительских</w:t>
      </w:r>
      <w:r w:rsidR="00067CB8">
        <w:rPr>
          <w:sz w:val="28"/>
          <w:szCs w:val="28"/>
        </w:rPr>
        <w:t xml:space="preserve"> цен</w:t>
      </w:r>
      <w:r w:rsidR="00E712D2" w:rsidRPr="00D8328F">
        <w:rPr>
          <w:sz w:val="28"/>
          <w:szCs w:val="28"/>
        </w:rPr>
        <w:t xml:space="preserve"> </w:t>
      </w:r>
      <w:r w:rsidRPr="00D8328F">
        <w:rPr>
          <w:sz w:val="28"/>
          <w:szCs w:val="28"/>
        </w:rPr>
        <w:t>(далее - индекс), проценты.</w:t>
      </w:r>
    </w:p>
    <w:p w:rsidR="00A218E2" w:rsidRPr="00067CB8" w:rsidRDefault="00A218E2" w:rsidP="00A218E2">
      <w:pPr>
        <w:ind w:firstLine="709"/>
        <w:jc w:val="both"/>
        <w:rPr>
          <w:sz w:val="28"/>
          <w:szCs w:val="28"/>
        </w:rPr>
      </w:pPr>
    </w:p>
    <w:p w:rsidR="00A218E2" w:rsidRPr="00067CB8" w:rsidRDefault="00A218E2" w:rsidP="00A218E2">
      <w:pPr>
        <w:shd w:val="clear" w:color="auto" w:fill="FFFFFF"/>
        <w:spacing w:line="322" w:lineRule="exact"/>
        <w:ind w:right="19"/>
        <w:jc w:val="center"/>
        <w:rPr>
          <w:rFonts w:eastAsia="Times New Roman"/>
          <w:iCs/>
          <w:sz w:val="28"/>
          <w:szCs w:val="28"/>
        </w:rPr>
      </w:pPr>
      <w:r w:rsidRPr="00067CB8">
        <w:rPr>
          <w:iCs/>
          <w:sz w:val="28"/>
          <w:szCs w:val="28"/>
        </w:rPr>
        <w:t>2.</w:t>
      </w:r>
      <w:r w:rsidR="0047129C">
        <w:rPr>
          <w:iCs/>
          <w:sz w:val="28"/>
          <w:szCs w:val="28"/>
        </w:rPr>
        <w:t>5</w:t>
      </w:r>
      <w:r w:rsidRPr="00067CB8">
        <w:rPr>
          <w:iCs/>
          <w:sz w:val="28"/>
          <w:szCs w:val="28"/>
        </w:rPr>
        <w:t xml:space="preserve">.  </w:t>
      </w:r>
      <w:r w:rsidRPr="00067CB8">
        <w:rPr>
          <w:rFonts w:eastAsia="Times New Roman"/>
          <w:iCs/>
          <w:sz w:val="28"/>
          <w:szCs w:val="28"/>
        </w:rPr>
        <w:t>Доходы от реализации материальных и нематериальных активов:</w:t>
      </w:r>
    </w:p>
    <w:p w:rsidR="00A218E2" w:rsidRPr="00067CB8" w:rsidRDefault="00A218E2" w:rsidP="00A218E2">
      <w:pPr>
        <w:shd w:val="clear" w:color="auto" w:fill="FFFFFF"/>
        <w:spacing w:line="322" w:lineRule="exact"/>
        <w:ind w:right="19"/>
        <w:jc w:val="both"/>
        <w:rPr>
          <w:rFonts w:eastAsia="Times New Roman"/>
          <w:iCs/>
          <w:sz w:val="28"/>
          <w:szCs w:val="28"/>
        </w:rPr>
      </w:pPr>
      <w:r w:rsidRPr="00067CB8">
        <w:rPr>
          <w:rFonts w:eastAsia="Times New Roman"/>
          <w:spacing w:val="-2"/>
          <w:sz w:val="28"/>
          <w:szCs w:val="28"/>
        </w:rPr>
        <w:t xml:space="preserve">     </w:t>
      </w:r>
      <w:r w:rsidRPr="00067CB8">
        <w:rPr>
          <w:rFonts w:eastAsia="Times New Roman"/>
          <w:iCs/>
          <w:sz w:val="28"/>
          <w:szCs w:val="28"/>
        </w:rPr>
        <w:t xml:space="preserve">КБК 20511402052050000410 </w:t>
      </w:r>
      <w:r w:rsidR="008F171B" w:rsidRPr="00067CB8">
        <w:rPr>
          <w:rFonts w:eastAsia="Times New Roman"/>
          <w:iCs/>
          <w:sz w:val="28"/>
          <w:szCs w:val="28"/>
        </w:rPr>
        <w:t>«</w:t>
      </w:r>
      <w:r w:rsidRPr="00067CB8">
        <w:rPr>
          <w:rFonts w:eastAsia="Times New Roman"/>
          <w:iCs/>
          <w:sz w:val="28"/>
          <w:szCs w:val="28"/>
        </w:rPr>
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</w:t>
      </w:r>
      <w:r w:rsidRPr="00067CB8">
        <w:rPr>
          <w:snapToGrid w:val="0"/>
          <w:sz w:val="28"/>
          <w:szCs w:val="28"/>
        </w:rPr>
        <w:t>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 w:rsidR="008F171B" w:rsidRPr="00067CB8">
        <w:rPr>
          <w:rFonts w:eastAsia="Times New Roman"/>
          <w:iCs/>
          <w:sz w:val="28"/>
          <w:szCs w:val="28"/>
        </w:rPr>
        <w:t>»</w:t>
      </w:r>
      <w:r w:rsidRPr="00067CB8">
        <w:rPr>
          <w:rFonts w:eastAsia="Times New Roman"/>
          <w:iCs/>
          <w:sz w:val="28"/>
          <w:szCs w:val="28"/>
        </w:rPr>
        <w:t>;</w:t>
      </w:r>
    </w:p>
    <w:p w:rsidR="00A218E2" w:rsidRPr="00067CB8" w:rsidRDefault="00A218E2" w:rsidP="00A218E2">
      <w:pPr>
        <w:shd w:val="clear" w:color="auto" w:fill="FFFFFF"/>
        <w:ind w:right="14"/>
        <w:jc w:val="both"/>
        <w:rPr>
          <w:rFonts w:eastAsia="Times New Roman"/>
          <w:iCs/>
          <w:sz w:val="28"/>
          <w:szCs w:val="28"/>
        </w:rPr>
      </w:pPr>
      <w:r w:rsidRPr="00067CB8">
        <w:rPr>
          <w:iCs/>
          <w:sz w:val="28"/>
          <w:szCs w:val="28"/>
        </w:rPr>
        <w:t xml:space="preserve">      </w:t>
      </w:r>
      <w:r w:rsidRPr="00067CB8">
        <w:rPr>
          <w:rFonts w:eastAsia="Times New Roman"/>
          <w:iCs/>
          <w:sz w:val="28"/>
          <w:szCs w:val="28"/>
        </w:rPr>
        <w:t xml:space="preserve">КБК 20511402053050000410 </w:t>
      </w:r>
      <w:r w:rsidR="008F171B" w:rsidRPr="00067CB8">
        <w:rPr>
          <w:rFonts w:eastAsia="Times New Roman"/>
          <w:iCs/>
          <w:sz w:val="28"/>
          <w:szCs w:val="28"/>
        </w:rPr>
        <w:t>«</w:t>
      </w:r>
      <w:r w:rsidRPr="00067CB8">
        <w:rPr>
          <w:rFonts w:eastAsia="Times New Roman"/>
          <w:iCs/>
          <w:sz w:val="28"/>
          <w:szCs w:val="28"/>
        </w:rPr>
        <w:t>Доходы от реализации иного  имущества, находящегося в собственности  муниципальных районов (</w:t>
      </w:r>
      <w:r w:rsidRPr="00067CB8">
        <w:rPr>
          <w:snapToGrid w:val="0"/>
          <w:sz w:val="28"/>
          <w:szCs w:val="28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8F171B" w:rsidRPr="00067CB8">
        <w:rPr>
          <w:snapToGrid w:val="0"/>
          <w:sz w:val="28"/>
          <w:szCs w:val="28"/>
        </w:rPr>
        <w:t>»</w:t>
      </w:r>
      <w:r w:rsidRPr="00067CB8">
        <w:rPr>
          <w:rFonts w:eastAsia="Times New Roman"/>
          <w:iCs/>
          <w:sz w:val="28"/>
          <w:szCs w:val="28"/>
        </w:rPr>
        <w:t>;</w:t>
      </w:r>
    </w:p>
    <w:p w:rsidR="00A218E2" w:rsidRPr="00067CB8" w:rsidRDefault="00DE40C7" w:rsidP="00A218E2">
      <w:pPr>
        <w:pStyle w:val="a3"/>
        <w:spacing w:before="0" w:beforeAutospacing="0" w:after="0"/>
        <w:ind w:firstLine="709"/>
        <w:jc w:val="both"/>
        <w:rPr>
          <w:spacing w:val="-2"/>
          <w:sz w:val="28"/>
          <w:szCs w:val="28"/>
        </w:rPr>
      </w:pPr>
      <w:r w:rsidRPr="00067CB8">
        <w:rPr>
          <w:spacing w:val="-2"/>
          <w:sz w:val="28"/>
          <w:szCs w:val="28"/>
        </w:rPr>
        <w:t xml:space="preserve"> По выше названным КБК д</w:t>
      </w:r>
      <w:r w:rsidR="00A218E2" w:rsidRPr="00067CB8">
        <w:rPr>
          <w:spacing w:val="-2"/>
          <w:sz w:val="28"/>
          <w:szCs w:val="28"/>
        </w:rPr>
        <w:t xml:space="preserve">оходы от реализации </w:t>
      </w:r>
      <w:r w:rsidR="0044463C" w:rsidRPr="00067CB8">
        <w:rPr>
          <w:spacing w:val="-2"/>
          <w:sz w:val="28"/>
          <w:szCs w:val="28"/>
        </w:rPr>
        <w:t>недвижимого</w:t>
      </w:r>
      <w:r w:rsidR="00A218E2" w:rsidRPr="00067CB8">
        <w:rPr>
          <w:spacing w:val="-2"/>
          <w:sz w:val="28"/>
          <w:szCs w:val="28"/>
        </w:rPr>
        <w:t xml:space="preserve"> имущества </w:t>
      </w:r>
      <w:r w:rsidR="0044463C" w:rsidRPr="00067CB8">
        <w:rPr>
          <w:spacing w:val="-2"/>
          <w:sz w:val="28"/>
          <w:szCs w:val="28"/>
        </w:rPr>
        <w:t>рассчитывается</w:t>
      </w:r>
      <w:r w:rsidR="00A218E2" w:rsidRPr="00067CB8">
        <w:rPr>
          <w:spacing w:val="-2"/>
          <w:sz w:val="28"/>
          <w:szCs w:val="28"/>
        </w:rPr>
        <w:t xml:space="preserve"> методом  прямого счета</w:t>
      </w:r>
    </w:p>
    <w:p w:rsidR="00A218E2" w:rsidRPr="00067CB8" w:rsidRDefault="00A218E2" w:rsidP="00A218E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67CB8">
        <w:rPr>
          <w:spacing w:val="-2"/>
          <w:sz w:val="28"/>
          <w:szCs w:val="28"/>
        </w:rPr>
        <w:t xml:space="preserve"> </w:t>
      </w:r>
      <w:r w:rsidRPr="00067CB8">
        <w:rPr>
          <w:sz w:val="28"/>
          <w:szCs w:val="28"/>
        </w:rPr>
        <w:t xml:space="preserve">Агп = </w:t>
      </w:r>
      <w:r w:rsidRPr="00067CB8">
        <w:rPr>
          <w:sz w:val="28"/>
          <w:szCs w:val="28"/>
          <w:lang w:val="en-US"/>
        </w:rPr>
        <w:t>S</w:t>
      </w:r>
      <w:r w:rsidRPr="00067CB8">
        <w:rPr>
          <w:sz w:val="28"/>
          <w:szCs w:val="28"/>
        </w:rPr>
        <w:t xml:space="preserve">гп х (Агд / </w:t>
      </w:r>
      <w:r w:rsidRPr="00067CB8">
        <w:rPr>
          <w:sz w:val="28"/>
          <w:szCs w:val="28"/>
          <w:lang w:val="en-US"/>
        </w:rPr>
        <w:t>S</w:t>
      </w:r>
      <w:r w:rsidRPr="00067CB8">
        <w:rPr>
          <w:sz w:val="28"/>
          <w:szCs w:val="28"/>
        </w:rPr>
        <w:t>гд) х (Ип / 100), где:</w:t>
      </w:r>
    </w:p>
    <w:p w:rsidR="00A218E2" w:rsidRPr="00067CB8" w:rsidRDefault="00A218E2" w:rsidP="00A218E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67CB8">
        <w:rPr>
          <w:sz w:val="28"/>
          <w:szCs w:val="28"/>
        </w:rPr>
        <w:t>Агп — прогнозируемая сумма поступлений от продажи имущества, руб;</w:t>
      </w:r>
    </w:p>
    <w:p w:rsidR="00A218E2" w:rsidRPr="00067CB8" w:rsidRDefault="00A218E2" w:rsidP="00A218E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67CB8">
        <w:rPr>
          <w:sz w:val="28"/>
          <w:szCs w:val="28"/>
          <w:lang w:val="en-US"/>
        </w:rPr>
        <w:t>S</w:t>
      </w:r>
      <w:r w:rsidRPr="00067CB8">
        <w:rPr>
          <w:sz w:val="28"/>
          <w:szCs w:val="28"/>
        </w:rPr>
        <w:t>гп - прогнозируемая площадь (протяженность) реализуемого имущества, м., кв.м;</w:t>
      </w:r>
    </w:p>
    <w:p w:rsidR="00A218E2" w:rsidRPr="00067CB8" w:rsidRDefault="00A218E2" w:rsidP="00A218E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67CB8">
        <w:rPr>
          <w:sz w:val="28"/>
          <w:szCs w:val="28"/>
        </w:rPr>
        <w:t>Агд - общая сумма полученная от продажи имущества за год, предшествующий прогнозируемому, руб;</w:t>
      </w:r>
    </w:p>
    <w:p w:rsidR="00A218E2" w:rsidRPr="00067CB8" w:rsidRDefault="00A218E2" w:rsidP="00A218E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67CB8">
        <w:rPr>
          <w:sz w:val="28"/>
          <w:szCs w:val="28"/>
          <w:lang w:val="en-US"/>
        </w:rPr>
        <w:t>S</w:t>
      </w:r>
      <w:r w:rsidRPr="00067CB8">
        <w:rPr>
          <w:sz w:val="28"/>
          <w:szCs w:val="28"/>
        </w:rPr>
        <w:t>гд — общая площадь (протяженность) имущества проданного в году, предшествующему прогнозируемому, м., кв.м;</w:t>
      </w:r>
    </w:p>
    <w:p w:rsidR="00A218E2" w:rsidRPr="00067CB8" w:rsidRDefault="00A218E2" w:rsidP="00A218E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67CB8">
        <w:rPr>
          <w:sz w:val="28"/>
          <w:szCs w:val="28"/>
        </w:rPr>
        <w:t xml:space="preserve">Ип — </w:t>
      </w:r>
      <w:r w:rsidR="00E2797F" w:rsidRPr="00067CB8">
        <w:rPr>
          <w:sz w:val="28"/>
          <w:szCs w:val="28"/>
        </w:rPr>
        <w:t>и</w:t>
      </w:r>
      <w:r w:rsidRPr="00067CB8">
        <w:rPr>
          <w:sz w:val="28"/>
          <w:szCs w:val="28"/>
        </w:rPr>
        <w:t>ндекс потребительских цен на товары и услуги (проценты);</w:t>
      </w:r>
    </w:p>
    <w:p w:rsidR="00A218E2" w:rsidRPr="00067CB8" w:rsidRDefault="00A218E2" w:rsidP="00A218E2">
      <w:pPr>
        <w:shd w:val="clear" w:color="auto" w:fill="FFFFFF"/>
        <w:spacing w:line="322" w:lineRule="exact"/>
        <w:ind w:right="19"/>
        <w:jc w:val="both"/>
        <w:rPr>
          <w:sz w:val="28"/>
          <w:szCs w:val="28"/>
        </w:rPr>
      </w:pPr>
      <w:r w:rsidRPr="00067CB8">
        <w:rPr>
          <w:rFonts w:eastAsia="Times New Roman"/>
          <w:spacing w:val="-2"/>
          <w:sz w:val="28"/>
          <w:szCs w:val="28"/>
        </w:rPr>
        <w:t xml:space="preserve">   </w:t>
      </w:r>
      <w:r w:rsidR="00DE40C7" w:rsidRPr="00067CB8">
        <w:rPr>
          <w:rFonts w:eastAsia="Times New Roman"/>
          <w:spacing w:val="-2"/>
          <w:sz w:val="28"/>
          <w:szCs w:val="28"/>
        </w:rPr>
        <w:t xml:space="preserve"> Д</w:t>
      </w:r>
      <w:r w:rsidRPr="00067CB8">
        <w:rPr>
          <w:rFonts w:eastAsia="Times New Roman"/>
          <w:spacing w:val="-2"/>
          <w:sz w:val="28"/>
          <w:szCs w:val="28"/>
        </w:rPr>
        <w:t xml:space="preserve">оходы от реализации движимого имущества муниципального  района </w:t>
      </w:r>
      <w:r w:rsidRPr="00067CB8">
        <w:rPr>
          <w:rFonts w:eastAsia="Times New Roman"/>
          <w:sz w:val="28"/>
          <w:szCs w:val="28"/>
        </w:rPr>
        <w:t xml:space="preserve">(далее - имущество) на очередной финансовый год и плановый период </w:t>
      </w:r>
      <w:r w:rsidRPr="00067CB8">
        <w:rPr>
          <w:rFonts w:eastAsia="Times New Roman"/>
          <w:spacing w:val="-1"/>
          <w:sz w:val="28"/>
          <w:szCs w:val="28"/>
        </w:rPr>
        <w:t>прогнозируются в зависимости от условий реализации имущества.</w:t>
      </w:r>
    </w:p>
    <w:p w:rsidR="00A218E2" w:rsidRPr="00067CB8" w:rsidRDefault="00A218E2" w:rsidP="00A218E2">
      <w:pPr>
        <w:shd w:val="clear" w:color="auto" w:fill="FFFFFF"/>
        <w:spacing w:line="322" w:lineRule="exact"/>
        <w:ind w:left="34" w:right="29" w:firstLine="701"/>
        <w:jc w:val="both"/>
        <w:rPr>
          <w:sz w:val="28"/>
          <w:szCs w:val="28"/>
        </w:rPr>
      </w:pPr>
      <w:r w:rsidRPr="00067CB8">
        <w:rPr>
          <w:rFonts w:eastAsia="Times New Roman"/>
          <w:sz w:val="28"/>
          <w:szCs w:val="28"/>
        </w:rPr>
        <w:t xml:space="preserve">Доходы от реализации  имущества на торгах планируются в соответствии с проектом прогнозного плана приватизации имущества на очередной </w:t>
      </w:r>
      <w:r w:rsidRPr="00067CB8">
        <w:rPr>
          <w:rFonts w:eastAsia="Times New Roman"/>
          <w:spacing w:val="-2"/>
          <w:sz w:val="28"/>
          <w:szCs w:val="28"/>
        </w:rPr>
        <w:t>финансовый год и цены реализации указанных объектов, которая определяется:</w:t>
      </w:r>
    </w:p>
    <w:p w:rsidR="00A218E2" w:rsidRPr="00067CB8" w:rsidRDefault="00A218E2" w:rsidP="00A218E2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4" w:firstLine="710"/>
        <w:jc w:val="both"/>
        <w:rPr>
          <w:spacing w:val="-18"/>
          <w:sz w:val="28"/>
          <w:szCs w:val="28"/>
        </w:rPr>
      </w:pPr>
      <w:r w:rsidRPr="00067CB8">
        <w:rPr>
          <w:rFonts w:eastAsia="Times New Roman"/>
          <w:spacing w:val="-2"/>
          <w:sz w:val="28"/>
          <w:szCs w:val="28"/>
        </w:rPr>
        <w:t xml:space="preserve">в отношении имущества, по которому ранее не принималось решение о </w:t>
      </w:r>
      <w:r w:rsidRPr="00067CB8">
        <w:rPr>
          <w:rFonts w:eastAsia="Times New Roman"/>
          <w:sz w:val="28"/>
          <w:szCs w:val="28"/>
        </w:rPr>
        <w:t xml:space="preserve">приватизации, - исходя из информации о наиболее вероятной цене продажи (далее - прогнозируемая стоимость) объекта недвижимого имущества, предполагаемого к реализации (приватизации), сообщенной субъектом оценочной деятельности (далее - оценщик) по запросу Администрации. Запрос направляется Администрацией не менее чем </w:t>
      </w:r>
      <w:r w:rsidR="00E2797F" w:rsidRPr="00067CB8">
        <w:rPr>
          <w:rFonts w:eastAsia="Times New Roman"/>
          <w:sz w:val="28"/>
          <w:szCs w:val="28"/>
        </w:rPr>
        <w:t>двум</w:t>
      </w:r>
      <w:r w:rsidRPr="00067CB8">
        <w:rPr>
          <w:rFonts w:eastAsia="Times New Roman"/>
          <w:sz w:val="28"/>
          <w:szCs w:val="28"/>
        </w:rPr>
        <w:t xml:space="preserve"> оценщикам. В случае получения информации более чем от одного оценщика, </w:t>
      </w:r>
      <w:r w:rsidRPr="00067CB8">
        <w:rPr>
          <w:rFonts w:eastAsia="Times New Roman"/>
          <w:spacing w:val="-1"/>
          <w:sz w:val="28"/>
          <w:szCs w:val="28"/>
        </w:rPr>
        <w:t>прогнозируемая стоимость рассчитывается как среднее арифметическое.</w:t>
      </w:r>
    </w:p>
    <w:p w:rsidR="00A218E2" w:rsidRPr="00067CB8" w:rsidRDefault="00A218E2" w:rsidP="00A218E2">
      <w:pPr>
        <w:numPr>
          <w:ilvl w:val="0"/>
          <w:numId w:val="3"/>
        </w:numPr>
        <w:shd w:val="clear" w:color="auto" w:fill="FFFFFF"/>
        <w:tabs>
          <w:tab w:val="left" w:pos="1046"/>
        </w:tabs>
        <w:spacing w:line="322" w:lineRule="exact"/>
        <w:ind w:left="24" w:right="19" w:firstLine="710"/>
        <w:jc w:val="both"/>
        <w:rPr>
          <w:spacing w:val="-6"/>
          <w:sz w:val="28"/>
          <w:szCs w:val="28"/>
        </w:rPr>
      </w:pPr>
      <w:r w:rsidRPr="00067CB8">
        <w:rPr>
          <w:rFonts w:eastAsia="Times New Roman"/>
          <w:sz w:val="28"/>
          <w:szCs w:val="28"/>
        </w:rPr>
        <w:t>в отношении имущества, по которому в текущем финансовом году было принято решение об условиях приватизации и продажа которого на аукционе не состоялась, - в размере, равном 50 процентов начальной цены несостоявшегося аукциона.</w:t>
      </w:r>
    </w:p>
    <w:p w:rsidR="00A218E2" w:rsidRPr="00067CB8" w:rsidRDefault="00A218E2" w:rsidP="00A218E2">
      <w:pPr>
        <w:shd w:val="clear" w:color="auto" w:fill="FFFFFF"/>
        <w:spacing w:line="322" w:lineRule="exact"/>
        <w:ind w:left="29" w:right="19" w:firstLine="701"/>
        <w:jc w:val="both"/>
        <w:rPr>
          <w:sz w:val="28"/>
          <w:szCs w:val="28"/>
        </w:rPr>
      </w:pPr>
      <w:r w:rsidRPr="00067CB8">
        <w:rPr>
          <w:rFonts w:eastAsia="Times New Roman"/>
          <w:sz w:val="28"/>
          <w:szCs w:val="28"/>
        </w:rPr>
        <w:t xml:space="preserve">Прогноз доходов от продажи имущества, включенного в проект прогнозного плана приватизации, и реализуемого в порядке, установленном Федеральным законом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предпринимательства" </w:t>
      </w:r>
      <w:r w:rsidRPr="00067CB8">
        <w:rPr>
          <w:rFonts w:eastAsia="Times New Roman"/>
          <w:spacing w:val="-1"/>
          <w:sz w:val="28"/>
          <w:szCs w:val="28"/>
        </w:rPr>
        <w:t xml:space="preserve">формируется исходя из прогнозируемой стоимости имущества с учетом сроков </w:t>
      </w:r>
      <w:r w:rsidRPr="00067CB8">
        <w:rPr>
          <w:rFonts w:eastAsia="Times New Roman"/>
          <w:sz w:val="28"/>
          <w:szCs w:val="28"/>
        </w:rPr>
        <w:t>внесения платежей, указанных в заявках субъектов малого и среднего предпринимательства на выкуп арендованного имущества.</w:t>
      </w:r>
    </w:p>
    <w:p w:rsidR="00A218E2" w:rsidRPr="00067CB8" w:rsidRDefault="00A218E2" w:rsidP="00A218E2">
      <w:pPr>
        <w:shd w:val="clear" w:color="auto" w:fill="FFFFFF"/>
        <w:spacing w:line="322" w:lineRule="exact"/>
        <w:ind w:left="10" w:right="14" w:firstLine="701"/>
        <w:jc w:val="both"/>
      </w:pPr>
      <w:r w:rsidRPr="00067CB8">
        <w:rPr>
          <w:rFonts w:eastAsia="Times New Roman"/>
          <w:sz w:val="28"/>
          <w:szCs w:val="28"/>
        </w:rPr>
        <w:t>Администрация при планировании доходов от реализации имущества вправе учесть риски, связанные с отсутствием (наличием) спроса на объекты, запланированные к реализации (приватизации).</w:t>
      </w:r>
    </w:p>
    <w:p w:rsidR="00A218E2" w:rsidRPr="00067CB8" w:rsidRDefault="00A218E2" w:rsidP="00A218E2">
      <w:pPr>
        <w:shd w:val="clear" w:color="auto" w:fill="FFFFFF"/>
        <w:tabs>
          <w:tab w:val="left" w:pos="936"/>
        </w:tabs>
        <w:ind w:right="14"/>
        <w:jc w:val="both"/>
        <w:rPr>
          <w:rFonts w:eastAsia="Times New Roman"/>
          <w:iCs/>
          <w:sz w:val="28"/>
          <w:szCs w:val="28"/>
        </w:rPr>
      </w:pPr>
      <w:r w:rsidRPr="00067CB8">
        <w:rPr>
          <w:rFonts w:eastAsia="Times New Roman"/>
          <w:iCs/>
          <w:sz w:val="28"/>
          <w:szCs w:val="28"/>
        </w:rPr>
        <w:tab/>
        <w:t xml:space="preserve"> Доходы</w:t>
      </w:r>
      <w:r w:rsidR="00E712D2" w:rsidRPr="00067CB8">
        <w:rPr>
          <w:rFonts w:eastAsia="Times New Roman"/>
          <w:iCs/>
          <w:sz w:val="28"/>
          <w:szCs w:val="28"/>
        </w:rPr>
        <w:t xml:space="preserve"> по следующим кодам бюджетной классификации:</w:t>
      </w:r>
    </w:p>
    <w:p w:rsidR="00A218E2" w:rsidRPr="00067CB8" w:rsidRDefault="00A218E2" w:rsidP="00A218E2">
      <w:pPr>
        <w:shd w:val="clear" w:color="auto" w:fill="FFFFFF"/>
        <w:ind w:left="10" w:right="14" w:firstLine="720"/>
        <w:jc w:val="both"/>
        <w:rPr>
          <w:rFonts w:eastAsia="Times New Roman"/>
          <w:iCs/>
          <w:sz w:val="28"/>
          <w:szCs w:val="28"/>
        </w:rPr>
      </w:pPr>
      <w:r w:rsidRPr="00067CB8">
        <w:rPr>
          <w:rFonts w:eastAsia="Times New Roman"/>
          <w:iCs/>
          <w:sz w:val="28"/>
          <w:szCs w:val="28"/>
        </w:rPr>
        <w:t>КБК 205011402052050000440 «Доходы от реализации имущества, находящегося в оперативном управлении учреждений,  находящихся в ведении органов управления муниципальных районов (</w:t>
      </w:r>
      <w:r w:rsidRPr="00067CB8">
        <w:rPr>
          <w:snapToGrid w:val="0"/>
          <w:sz w:val="28"/>
          <w:szCs w:val="28"/>
        </w:rPr>
        <w:t>за исключением имущества муниципальных бюджетных и автономных учреждений), в части реализации  материальных запасов по указанному имуществу</w:t>
      </w:r>
      <w:r w:rsidRPr="00067CB8">
        <w:rPr>
          <w:rFonts w:eastAsia="Times New Roman"/>
          <w:iCs/>
          <w:sz w:val="28"/>
          <w:szCs w:val="28"/>
        </w:rPr>
        <w:t>)»;</w:t>
      </w:r>
    </w:p>
    <w:p w:rsidR="00A218E2" w:rsidRPr="00067CB8" w:rsidRDefault="00A218E2" w:rsidP="00A218E2">
      <w:pPr>
        <w:shd w:val="clear" w:color="auto" w:fill="FFFFFF"/>
        <w:ind w:right="14"/>
        <w:jc w:val="both"/>
        <w:rPr>
          <w:rFonts w:eastAsia="Times New Roman"/>
          <w:iCs/>
          <w:sz w:val="28"/>
          <w:szCs w:val="28"/>
        </w:rPr>
      </w:pPr>
      <w:r w:rsidRPr="00067CB8">
        <w:rPr>
          <w:iCs/>
          <w:sz w:val="28"/>
          <w:szCs w:val="28"/>
        </w:rPr>
        <w:t xml:space="preserve">     </w:t>
      </w:r>
      <w:r w:rsidRPr="00067CB8">
        <w:rPr>
          <w:rFonts w:eastAsia="Times New Roman"/>
          <w:iCs/>
          <w:sz w:val="28"/>
          <w:szCs w:val="28"/>
        </w:rPr>
        <w:t>КБК   20511402053050000440 «Доходы от реализации иного  имущества, находящегося в собственности  муниципальных районов (</w:t>
      </w:r>
      <w:r w:rsidRPr="00067CB8">
        <w:rPr>
          <w:snapToGrid w:val="0"/>
          <w:sz w:val="28"/>
          <w:szCs w:val="28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</w:r>
      <w:r w:rsidRPr="00067CB8">
        <w:rPr>
          <w:rFonts w:eastAsia="Times New Roman"/>
          <w:iCs/>
          <w:sz w:val="28"/>
          <w:szCs w:val="28"/>
        </w:rPr>
        <w:t>)»;</w:t>
      </w:r>
    </w:p>
    <w:p w:rsidR="00A218E2" w:rsidRPr="00067CB8" w:rsidRDefault="00A218E2" w:rsidP="00A218E2">
      <w:pPr>
        <w:shd w:val="clear" w:color="auto" w:fill="FFFFFF"/>
        <w:ind w:left="10" w:right="14" w:firstLine="720"/>
        <w:jc w:val="both"/>
        <w:rPr>
          <w:snapToGrid w:val="0"/>
          <w:sz w:val="28"/>
          <w:szCs w:val="28"/>
        </w:rPr>
      </w:pPr>
      <w:r w:rsidRPr="00067CB8">
        <w:rPr>
          <w:rFonts w:eastAsia="Times New Roman"/>
          <w:iCs/>
          <w:sz w:val="28"/>
          <w:szCs w:val="28"/>
        </w:rPr>
        <w:t xml:space="preserve">КБК  20511404050050000420 «Доходы  от продажи материальных и не материальных активов, находящихся в собственности  муниципальных районов», прогнозируются </w:t>
      </w:r>
      <w:r w:rsidRPr="00067CB8">
        <w:rPr>
          <w:snapToGrid w:val="0"/>
          <w:sz w:val="28"/>
          <w:szCs w:val="28"/>
        </w:rPr>
        <w:t xml:space="preserve"> с применением метода  усреднения по следующей формуле :</w:t>
      </w:r>
    </w:p>
    <w:p w:rsidR="001326E6" w:rsidRDefault="00A218E2" w:rsidP="00A218E2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            ПД= Ʃ </w:t>
      </w:r>
      <w:r w:rsidRPr="00D8328F">
        <w:rPr>
          <w:snapToGrid w:val="0"/>
          <w:sz w:val="28"/>
          <w:szCs w:val="28"/>
          <w:lang w:val="en-US"/>
        </w:rPr>
        <w:t>D</w:t>
      </w:r>
      <w:r w:rsidRPr="00D8328F">
        <w:rPr>
          <w:snapToGrid w:val="0"/>
          <w:sz w:val="28"/>
          <w:szCs w:val="28"/>
        </w:rPr>
        <w:t>/</w:t>
      </w:r>
      <w:r w:rsidRPr="00D8328F">
        <w:rPr>
          <w:snapToGrid w:val="0"/>
          <w:sz w:val="28"/>
          <w:szCs w:val="28"/>
          <w:lang w:val="en-US"/>
        </w:rPr>
        <w:t>n</w:t>
      </w:r>
      <w:r w:rsidRPr="00D8328F">
        <w:rPr>
          <w:snapToGrid w:val="0"/>
          <w:sz w:val="28"/>
          <w:szCs w:val="28"/>
        </w:rPr>
        <w:t xml:space="preserve"> х </w:t>
      </w:r>
      <w:r w:rsidRPr="00D8328F">
        <w:rPr>
          <w:snapToGrid w:val="0"/>
          <w:sz w:val="28"/>
          <w:szCs w:val="28"/>
          <w:lang w:val="en-US"/>
        </w:rPr>
        <w:t>i</w:t>
      </w:r>
      <w:r w:rsidRPr="00D8328F">
        <w:rPr>
          <w:snapToGrid w:val="0"/>
          <w:sz w:val="28"/>
          <w:szCs w:val="28"/>
        </w:rPr>
        <w:t>, где</w:t>
      </w:r>
    </w:p>
    <w:p w:rsidR="00A218E2" w:rsidRPr="00D8328F" w:rsidRDefault="001326E6" w:rsidP="00A218E2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Pr="001326E6">
        <w:rPr>
          <w:snapToGrid w:val="0"/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</w:rPr>
        <w:t>ПД</w:t>
      </w:r>
      <w:r>
        <w:rPr>
          <w:snapToGrid w:val="0"/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прогнозируемые доходы</w:t>
      </w:r>
    </w:p>
    <w:p w:rsidR="00A218E2" w:rsidRPr="00D8328F" w:rsidRDefault="00A218E2" w:rsidP="00A218E2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D</w:t>
      </w:r>
      <w:r w:rsidRPr="00D8328F">
        <w:rPr>
          <w:snapToGrid w:val="0"/>
          <w:sz w:val="28"/>
          <w:szCs w:val="28"/>
        </w:rPr>
        <w:t xml:space="preserve"> – суммарный объем поступлений по прогнозируемому коду доходов не менее чем за 3 года, предшествующих текущему финансовому году, рублей;</w:t>
      </w:r>
    </w:p>
    <w:p w:rsidR="00A218E2" w:rsidRPr="00D8328F" w:rsidRDefault="00A218E2" w:rsidP="008D6B40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n</w:t>
      </w:r>
      <w:r w:rsidRPr="00D8328F">
        <w:rPr>
          <w:snapToGrid w:val="0"/>
          <w:sz w:val="28"/>
          <w:szCs w:val="28"/>
        </w:rPr>
        <w:t xml:space="preserve"> – количество лет, за которые используются данные для расчета (не менее трех лет, предшествующих прогнозируемому). </w:t>
      </w:r>
    </w:p>
    <w:p w:rsidR="008D6B40" w:rsidRPr="00D8328F" w:rsidRDefault="00A218E2" w:rsidP="008D6B40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i</w:t>
      </w:r>
      <w:r w:rsidRPr="00D8328F">
        <w:rPr>
          <w:snapToGrid w:val="0"/>
          <w:sz w:val="28"/>
          <w:szCs w:val="28"/>
        </w:rPr>
        <w:t xml:space="preserve"> – индекс потребительских цен.</w:t>
      </w:r>
    </w:p>
    <w:p w:rsidR="008D6B40" w:rsidRPr="00D8328F" w:rsidRDefault="008D6B40" w:rsidP="008D6B40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Pr="00D8328F" w:rsidRDefault="008D6B40" w:rsidP="008D6B40">
      <w:pPr>
        <w:shd w:val="clear" w:color="auto" w:fill="FFFFFF"/>
        <w:spacing w:line="322" w:lineRule="exact"/>
        <w:ind w:right="19"/>
        <w:jc w:val="both"/>
        <w:rPr>
          <w:rFonts w:eastAsia="Times New Roman"/>
          <w:iCs/>
          <w:spacing w:val="-2"/>
          <w:sz w:val="28"/>
          <w:szCs w:val="28"/>
        </w:rPr>
      </w:pPr>
      <w:r w:rsidRPr="00D8328F">
        <w:rPr>
          <w:iCs/>
          <w:spacing w:val="-2"/>
          <w:sz w:val="28"/>
          <w:szCs w:val="28"/>
        </w:rPr>
        <w:t xml:space="preserve">       </w:t>
      </w:r>
      <w:r w:rsidR="002B52E7" w:rsidRPr="00D8328F">
        <w:rPr>
          <w:iCs/>
          <w:spacing w:val="-2"/>
          <w:sz w:val="28"/>
          <w:szCs w:val="28"/>
        </w:rPr>
        <w:t>2.</w:t>
      </w:r>
      <w:r w:rsidR="0047129C">
        <w:rPr>
          <w:iCs/>
          <w:spacing w:val="-2"/>
          <w:sz w:val="28"/>
          <w:szCs w:val="28"/>
        </w:rPr>
        <w:t>6</w:t>
      </w:r>
      <w:r w:rsidR="002B52E7" w:rsidRPr="00D8328F">
        <w:rPr>
          <w:iCs/>
          <w:spacing w:val="-2"/>
          <w:sz w:val="28"/>
          <w:szCs w:val="28"/>
        </w:rPr>
        <w:t xml:space="preserve">.  </w:t>
      </w:r>
      <w:r w:rsidR="002B52E7" w:rsidRPr="00D8328F">
        <w:rPr>
          <w:rFonts w:eastAsia="Times New Roman"/>
          <w:iCs/>
          <w:spacing w:val="-2"/>
          <w:sz w:val="28"/>
          <w:szCs w:val="28"/>
        </w:rPr>
        <w:t>Штрафы, санкции, возмещение ущерба.</w:t>
      </w:r>
    </w:p>
    <w:p w:rsidR="002B52E7" w:rsidRPr="00D8328F" w:rsidRDefault="002B52E7" w:rsidP="008D6B40">
      <w:pPr>
        <w:shd w:val="clear" w:color="auto" w:fill="FFFFFF"/>
        <w:spacing w:line="322" w:lineRule="exact"/>
        <w:ind w:left="29" w:right="24" w:firstLine="706"/>
        <w:jc w:val="both"/>
        <w:rPr>
          <w:rFonts w:eastAsia="Times New Roman"/>
          <w:spacing w:val="-1"/>
          <w:sz w:val="28"/>
          <w:szCs w:val="28"/>
        </w:rPr>
      </w:pPr>
      <w:r w:rsidRPr="00D8328F">
        <w:rPr>
          <w:rFonts w:eastAsia="Times New Roman"/>
          <w:sz w:val="28"/>
          <w:szCs w:val="28"/>
        </w:rPr>
        <w:t xml:space="preserve">Прогнозировании ожидаемый объем поступлений доходов по </w:t>
      </w:r>
      <w:r w:rsidRPr="00D8328F">
        <w:rPr>
          <w:snapToGrid w:val="0"/>
          <w:sz w:val="28"/>
          <w:szCs w:val="28"/>
        </w:rPr>
        <w:t xml:space="preserve">КБК 20511646000050000140 </w:t>
      </w:r>
      <w:r w:rsidR="00E712D2" w:rsidRPr="00D8328F">
        <w:rPr>
          <w:snapToGrid w:val="0"/>
          <w:sz w:val="28"/>
          <w:szCs w:val="28"/>
        </w:rPr>
        <w:t>«</w:t>
      </w:r>
      <w:r w:rsidRPr="00D8328F">
        <w:rPr>
          <w:snapToGrid w:val="0"/>
          <w:sz w:val="28"/>
          <w:szCs w:val="28"/>
        </w:rPr>
        <w:t>Поступление  сумм в возмещение ущерба в связи с нарушением исполнителем (подрядчиком) условий государственных контрактов или иных договоров, формируемых за счет средств муниципальных дорожных фондов муниципальных районов, либо в связи с уклонением от заключения таких контрактов или иных договоров</w:t>
      </w:r>
      <w:r w:rsidR="00E712D2" w:rsidRPr="00D8328F">
        <w:rPr>
          <w:snapToGrid w:val="0"/>
          <w:sz w:val="28"/>
          <w:szCs w:val="28"/>
        </w:rPr>
        <w:t>»</w:t>
      </w:r>
      <w:r w:rsidRPr="00D8328F">
        <w:rPr>
          <w:snapToGrid w:val="0"/>
          <w:sz w:val="28"/>
          <w:szCs w:val="28"/>
        </w:rPr>
        <w:t>,</w:t>
      </w:r>
      <w:r w:rsidRPr="00D8328F">
        <w:rPr>
          <w:rFonts w:eastAsia="Times New Roman"/>
          <w:sz w:val="28"/>
          <w:szCs w:val="28"/>
        </w:rPr>
        <w:t xml:space="preserve">  в очередном финансовом году принимается равным нулю исходя из предположения о добросовестности исполнения сторонами своих </w:t>
      </w:r>
      <w:r w:rsidRPr="00D8328F">
        <w:rPr>
          <w:rFonts w:eastAsia="Times New Roman"/>
          <w:spacing w:val="-1"/>
          <w:sz w:val="28"/>
          <w:szCs w:val="28"/>
        </w:rPr>
        <w:t>обязательств по заключенным договорам, контрактам и иным основаниям.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По  КБК 20511690050050000140 «Прочие поступления от денежных взысканий (штрафов) и иных сумм в возмещение ущерба, зачисляемые в бюджеты муниципальных районов», расчет </w:t>
      </w:r>
      <w:r w:rsidR="0044463C" w:rsidRPr="00D8328F">
        <w:rPr>
          <w:snapToGrid w:val="0"/>
          <w:sz w:val="28"/>
          <w:szCs w:val="28"/>
        </w:rPr>
        <w:t>прогнозируемого</w:t>
      </w:r>
      <w:r w:rsidRPr="00D8328F">
        <w:rPr>
          <w:snapToGrid w:val="0"/>
          <w:sz w:val="28"/>
          <w:szCs w:val="28"/>
        </w:rPr>
        <w:t xml:space="preserve"> объема поступлений осуществляется с применением метода  усреднения по следующей формуле</w:t>
      </w:r>
      <w:r w:rsidR="0044463C" w:rsidRPr="00D8328F">
        <w:rPr>
          <w:snapToGrid w:val="0"/>
          <w:sz w:val="28"/>
          <w:szCs w:val="28"/>
        </w:rPr>
        <w:t>:</w:t>
      </w:r>
    </w:p>
    <w:p w:rsidR="001326E6" w:rsidRPr="00D8328F" w:rsidRDefault="002B52E7" w:rsidP="001326E6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            ПД= Ʃ </w:t>
      </w:r>
      <w:r w:rsidRPr="00D8328F">
        <w:rPr>
          <w:snapToGrid w:val="0"/>
          <w:sz w:val="28"/>
          <w:szCs w:val="28"/>
          <w:lang w:val="en-US"/>
        </w:rPr>
        <w:t>D</w:t>
      </w:r>
      <w:r w:rsidRPr="00D8328F">
        <w:rPr>
          <w:snapToGrid w:val="0"/>
          <w:sz w:val="28"/>
          <w:szCs w:val="28"/>
        </w:rPr>
        <w:t>/</w:t>
      </w:r>
      <w:r w:rsidRPr="00D8328F">
        <w:rPr>
          <w:snapToGrid w:val="0"/>
          <w:sz w:val="28"/>
          <w:szCs w:val="28"/>
          <w:lang w:val="en-US"/>
        </w:rPr>
        <w:t>n</w:t>
      </w:r>
      <w:r w:rsidRPr="00D8328F">
        <w:rPr>
          <w:snapToGrid w:val="0"/>
          <w:sz w:val="28"/>
          <w:szCs w:val="28"/>
        </w:rPr>
        <w:t xml:space="preserve"> х </w:t>
      </w:r>
      <w:r w:rsidRPr="00D8328F">
        <w:rPr>
          <w:snapToGrid w:val="0"/>
          <w:sz w:val="28"/>
          <w:szCs w:val="28"/>
          <w:lang w:val="en-US"/>
        </w:rPr>
        <w:t>i</w:t>
      </w:r>
      <w:r w:rsidRPr="00D8328F">
        <w:rPr>
          <w:snapToGrid w:val="0"/>
          <w:sz w:val="28"/>
          <w:szCs w:val="28"/>
        </w:rPr>
        <w:t>, где</w:t>
      </w:r>
      <w:r w:rsidR="001326E6" w:rsidRPr="001326E6">
        <w:rPr>
          <w:snapToGrid w:val="0"/>
          <w:sz w:val="28"/>
          <w:szCs w:val="28"/>
        </w:rPr>
        <w:t xml:space="preserve"> </w:t>
      </w:r>
    </w:p>
    <w:p w:rsidR="001326E6" w:rsidRPr="00D8328F" w:rsidRDefault="001326E6" w:rsidP="001326E6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</w:rPr>
        <w:t>ПД</w:t>
      </w:r>
      <w:r>
        <w:rPr>
          <w:snapToGrid w:val="0"/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прогнозируемые доходы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D</w:t>
      </w:r>
      <w:r w:rsidRPr="00D8328F">
        <w:rPr>
          <w:snapToGrid w:val="0"/>
          <w:sz w:val="28"/>
          <w:szCs w:val="28"/>
        </w:rPr>
        <w:t xml:space="preserve"> – суммарный объем поступлений по прогнозируемому коду доходов не менее чем за 3 года, предшествующих текущему финансовому году, рублей;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n</w:t>
      </w:r>
      <w:r w:rsidRPr="00D8328F">
        <w:rPr>
          <w:snapToGrid w:val="0"/>
          <w:sz w:val="28"/>
          <w:szCs w:val="28"/>
        </w:rPr>
        <w:t xml:space="preserve"> – </w:t>
      </w:r>
      <w:proofErr w:type="gramStart"/>
      <w:r w:rsidRPr="00D8328F">
        <w:rPr>
          <w:snapToGrid w:val="0"/>
          <w:sz w:val="28"/>
          <w:szCs w:val="28"/>
        </w:rPr>
        <w:t>количество</w:t>
      </w:r>
      <w:proofErr w:type="gramEnd"/>
      <w:r w:rsidRPr="00D8328F">
        <w:rPr>
          <w:snapToGrid w:val="0"/>
          <w:sz w:val="28"/>
          <w:szCs w:val="28"/>
        </w:rPr>
        <w:t xml:space="preserve"> лет, за которые используются данные для расчета (не менее трех лет, предшествующих прогнозируемому)</w:t>
      </w:r>
      <w:r w:rsidR="0047129C">
        <w:rPr>
          <w:snapToGrid w:val="0"/>
          <w:sz w:val="28"/>
          <w:szCs w:val="28"/>
        </w:rPr>
        <w:t>;</w:t>
      </w:r>
      <w:r w:rsidRPr="00D8328F">
        <w:rPr>
          <w:snapToGrid w:val="0"/>
          <w:sz w:val="28"/>
          <w:szCs w:val="28"/>
        </w:rPr>
        <w:t xml:space="preserve"> 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i</w:t>
      </w:r>
      <w:r w:rsidRPr="00D8328F">
        <w:rPr>
          <w:snapToGrid w:val="0"/>
          <w:sz w:val="28"/>
          <w:szCs w:val="28"/>
        </w:rPr>
        <w:t xml:space="preserve"> – индекс потребительских цен.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Pr="00D8328F" w:rsidRDefault="002B52E7" w:rsidP="002B52E7">
      <w:pPr>
        <w:ind w:firstLine="709"/>
        <w:rPr>
          <w:sz w:val="28"/>
          <w:szCs w:val="28"/>
        </w:rPr>
      </w:pPr>
      <w:r w:rsidRPr="00D8328F">
        <w:rPr>
          <w:sz w:val="28"/>
          <w:szCs w:val="28"/>
        </w:rPr>
        <w:t>2.</w:t>
      </w:r>
      <w:r w:rsidR="0047129C">
        <w:rPr>
          <w:sz w:val="28"/>
          <w:szCs w:val="28"/>
        </w:rPr>
        <w:t>7</w:t>
      </w:r>
      <w:r w:rsidRPr="00D8328F">
        <w:rPr>
          <w:sz w:val="28"/>
          <w:szCs w:val="28"/>
        </w:rPr>
        <w:t>. Государственная пошлина.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z w:val="28"/>
          <w:szCs w:val="28"/>
        </w:rPr>
        <w:t xml:space="preserve">     Прогнозированивание по КБК 205</w:t>
      </w:r>
      <w:r w:rsidRPr="00D8328F">
        <w:rPr>
          <w:snapToGrid w:val="0"/>
          <w:sz w:val="28"/>
          <w:szCs w:val="28"/>
        </w:rPr>
        <w:t>10807174011000110</w:t>
      </w:r>
      <w:r w:rsidRPr="00D8328F">
        <w:rPr>
          <w:sz w:val="28"/>
          <w:szCs w:val="28"/>
        </w:rPr>
        <w:t xml:space="preserve"> </w:t>
      </w:r>
      <w:r w:rsidR="00E712D2" w:rsidRPr="00D8328F">
        <w:rPr>
          <w:sz w:val="28"/>
          <w:szCs w:val="28"/>
        </w:rPr>
        <w:t>«</w:t>
      </w:r>
      <w:r w:rsidRPr="00D8328F">
        <w:rPr>
          <w:snapToGrid w:val="0"/>
          <w:sz w:val="28"/>
          <w:szCs w:val="28"/>
        </w:rPr>
        <w:t>Государственная пошлина за выдачу органом местного 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</w:r>
      <w:r w:rsidR="00E712D2" w:rsidRPr="00D8328F">
        <w:rPr>
          <w:snapToGrid w:val="0"/>
          <w:sz w:val="28"/>
          <w:szCs w:val="28"/>
        </w:rPr>
        <w:t>»</w:t>
      </w:r>
      <w:r w:rsidRPr="00D8328F">
        <w:rPr>
          <w:snapToGrid w:val="0"/>
          <w:sz w:val="28"/>
          <w:szCs w:val="28"/>
        </w:rPr>
        <w:t xml:space="preserve"> и </w:t>
      </w:r>
      <w:r w:rsidRPr="00D8328F">
        <w:rPr>
          <w:sz w:val="28"/>
          <w:szCs w:val="28"/>
        </w:rPr>
        <w:t>КБК 205</w:t>
      </w:r>
      <w:r w:rsidRPr="00D8328F">
        <w:rPr>
          <w:snapToGrid w:val="0"/>
          <w:sz w:val="28"/>
          <w:szCs w:val="28"/>
        </w:rPr>
        <w:t>10807150011000110</w:t>
      </w:r>
      <w:r w:rsidRPr="00D8328F">
        <w:rPr>
          <w:snapToGrid w:val="0"/>
          <w:sz w:val="22"/>
          <w:szCs w:val="22"/>
        </w:rPr>
        <w:t xml:space="preserve"> </w:t>
      </w:r>
      <w:r w:rsidR="00E712D2" w:rsidRPr="00D8328F">
        <w:rPr>
          <w:snapToGrid w:val="0"/>
          <w:sz w:val="22"/>
          <w:szCs w:val="22"/>
        </w:rPr>
        <w:t>«</w:t>
      </w:r>
      <w:r w:rsidRPr="00D8328F">
        <w:rPr>
          <w:snapToGrid w:val="0"/>
          <w:sz w:val="28"/>
          <w:szCs w:val="28"/>
        </w:rPr>
        <w:t>Государственная пошлина за выдачу разрешения на установку рекламной конструкции</w:t>
      </w:r>
      <w:r w:rsidR="00E712D2" w:rsidRPr="00D8328F">
        <w:rPr>
          <w:snapToGrid w:val="0"/>
          <w:sz w:val="28"/>
          <w:szCs w:val="28"/>
        </w:rPr>
        <w:t>»</w:t>
      </w:r>
      <w:r w:rsidRPr="00D8328F">
        <w:rPr>
          <w:snapToGrid w:val="0"/>
          <w:sz w:val="28"/>
          <w:szCs w:val="28"/>
        </w:rPr>
        <w:t xml:space="preserve">  </w:t>
      </w:r>
      <w:r w:rsidR="00067CB8" w:rsidRPr="00D8328F">
        <w:rPr>
          <w:snapToGrid w:val="0"/>
          <w:sz w:val="28"/>
          <w:szCs w:val="28"/>
        </w:rPr>
        <w:t>осуществляется</w:t>
      </w:r>
      <w:r w:rsidRPr="00D8328F">
        <w:rPr>
          <w:snapToGrid w:val="0"/>
          <w:sz w:val="28"/>
          <w:szCs w:val="28"/>
        </w:rPr>
        <w:t xml:space="preserve"> с применением метода  усреднения по следующей формуле</w:t>
      </w:r>
      <w:r w:rsidR="0044463C" w:rsidRPr="00D8328F">
        <w:rPr>
          <w:snapToGrid w:val="0"/>
          <w:sz w:val="28"/>
          <w:szCs w:val="28"/>
        </w:rPr>
        <w:t>: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            ПД= Ʃ </w:t>
      </w:r>
      <w:r w:rsidRPr="00D8328F">
        <w:rPr>
          <w:snapToGrid w:val="0"/>
          <w:sz w:val="28"/>
          <w:szCs w:val="28"/>
          <w:lang w:val="en-US"/>
        </w:rPr>
        <w:t>D</w:t>
      </w:r>
      <w:r w:rsidRPr="00D8328F">
        <w:rPr>
          <w:snapToGrid w:val="0"/>
          <w:sz w:val="28"/>
          <w:szCs w:val="28"/>
        </w:rPr>
        <w:t>/</w:t>
      </w:r>
      <w:r w:rsidRPr="00D8328F">
        <w:rPr>
          <w:snapToGrid w:val="0"/>
          <w:sz w:val="28"/>
          <w:szCs w:val="28"/>
          <w:lang w:val="en-US"/>
        </w:rPr>
        <w:t>n</w:t>
      </w:r>
      <w:r w:rsidRPr="00D8328F">
        <w:rPr>
          <w:snapToGrid w:val="0"/>
          <w:sz w:val="28"/>
          <w:szCs w:val="28"/>
        </w:rPr>
        <w:t xml:space="preserve"> х </w:t>
      </w:r>
      <w:r w:rsidRPr="00D8328F">
        <w:rPr>
          <w:snapToGrid w:val="0"/>
          <w:sz w:val="28"/>
          <w:szCs w:val="28"/>
          <w:lang w:val="en-US"/>
        </w:rPr>
        <w:t>i</w:t>
      </w:r>
      <w:r w:rsidRPr="00D8328F">
        <w:rPr>
          <w:snapToGrid w:val="0"/>
          <w:sz w:val="28"/>
          <w:szCs w:val="28"/>
        </w:rPr>
        <w:t xml:space="preserve"> , где</w:t>
      </w:r>
    </w:p>
    <w:p w:rsidR="001326E6" w:rsidRPr="00D8328F" w:rsidRDefault="002B52E7" w:rsidP="001326E6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</w:t>
      </w:r>
      <w:r w:rsidR="001326E6" w:rsidRPr="00D8328F">
        <w:rPr>
          <w:snapToGrid w:val="0"/>
          <w:sz w:val="28"/>
          <w:szCs w:val="28"/>
        </w:rPr>
        <w:t>ПД</w:t>
      </w:r>
      <w:r w:rsidR="001326E6">
        <w:rPr>
          <w:snapToGrid w:val="0"/>
          <w:sz w:val="28"/>
          <w:szCs w:val="28"/>
        </w:rPr>
        <w:t xml:space="preserve"> </w:t>
      </w:r>
      <w:r w:rsidR="001326E6" w:rsidRPr="00D8328F">
        <w:rPr>
          <w:snapToGrid w:val="0"/>
          <w:sz w:val="28"/>
          <w:szCs w:val="28"/>
        </w:rPr>
        <w:t>–</w:t>
      </w:r>
      <w:r w:rsidR="001326E6">
        <w:rPr>
          <w:snapToGrid w:val="0"/>
          <w:sz w:val="28"/>
          <w:szCs w:val="28"/>
        </w:rPr>
        <w:t xml:space="preserve"> прогнозируемые доходы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</w:t>
      </w:r>
      <w:r w:rsidRPr="00D8328F">
        <w:rPr>
          <w:snapToGrid w:val="0"/>
          <w:sz w:val="28"/>
          <w:szCs w:val="28"/>
          <w:lang w:val="en-US"/>
        </w:rPr>
        <w:t>D</w:t>
      </w:r>
      <w:r w:rsidRPr="00D8328F">
        <w:rPr>
          <w:snapToGrid w:val="0"/>
          <w:sz w:val="28"/>
          <w:szCs w:val="28"/>
        </w:rPr>
        <w:t xml:space="preserve"> – суммарный объем поступлений по прогнозируемому коду доходов не менее чем за 3 года, предшествующих текущему финансовому году, рублей;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n</w:t>
      </w:r>
      <w:r w:rsidRPr="00D8328F">
        <w:rPr>
          <w:snapToGrid w:val="0"/>
          <w:sz w:val="28"/>
          <w:szCs w:val="28"/>
        </w:rPr>
        <w:t xml:space="preserve"> – количество лет, за которые используются данные для расчета (не менее трех лет, предшествующих прогнозируемому). </w:t>
      </w:r>
    </w:p>
    <w:p w:rsidR="002B52E7" w:rsidRPr="00D8328F" w:rsidRDefault="002B52E7" w:rsidP="002B52E7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i</w:t>
      </w:r>
      <w:r w:rsidRPr="00D8328F">
        <w:rPr>
          <w:snapToGrid w:val="0"/>
          <w:sz w:val="28"/>
          <w:szCs w:val="28"/>
        </w:rPr>
        <w:t xml:space="preserve"> – индекс потребительских цен</w:t>
      </w:r>
    </w:p>
    <w:p w:rsidR="000639C1" w:rsidRPr="00D8328F" w:rsidRDefault="00C34B72">
      <w:pPr>
        <w:shd w:val="clear" w:color="auto" w:fill="FFFFFF"/>
        <w:spacing w:before="312" w:line="322" w:lineRule="exact"/>
        <w:ind w:left="710"/>
      </w:pPr>
      <w:r w:rsidRPr="00D8328F">
        <w:rPr>
          <w:iCs/>
          <w:sz w:val="28"/>
          <w:szCs w:val="28"/>
        </w:rPr>
        <w:t>2.</w:t>
      </w:r>
      <w:r w:rsidR="0047129C">
        <w:rPr>
          <w:iCs/>
          <w:sz w:val="28"/>
          <w:szCs w:val="28"/>
        </w:rPr>
        <w:t>8</w:t>
      </w:r>
      <w:r w:rsidRPr="00D8328F">
        <w:rPr>
          <w:iCs/>
          <w:sz w:val="28"/>
          <w:szCs w:val="28"/>
        </w:rPr>
        <w:t xml:space="preserve">.    </w:t>
      </w:r>
      <w:r w:rsidRPr="00D8328F">
        <w:rPr>
          <w:rFonts w:eastAsia="Times New Roman"/>
          <w:iCs/>
          <w:sz w:val="28"/>
          <w:szCs w:val="28"/>
        </w:rPr>
        <w:t>Доходы от оказания платных услуг</w:t>
      </w:r>
      <w:r w:rsidR="00E712D2" w:rsidRPr="00D8328F">
        <w:rPr>
          <w:rFonts w:eastAsia="Times New Roman"/>
          <w:iCs/>
          <w:sz w:val="28"/>
          <w:szCs w:val="28"/>
        </w:rPr>
        <w:t>:</w:t>
      </w:r>
    </w:p>
    <w:p w:rsidR="000639C1" w:rsidRPr="00D8328F" w:rsidRDefault="00C34B72">
      <w:pPr>
        <w:shd w:val="clear" w:color="auto" w:fill="FFFFFF"/>
        <w:spacing w:line="322" w:lineRule="exact"/>
        <w:ind w:left="19" w:right="5" w:firstLine="696"/>
        <w:jc w:val="both"/>
      </w:pPr>
      <w:r w:rsidRPr="00D8328F">
        <w:rPr>
          <w:rFonts w:eastAsia="Times New Roman"/>
          <w:iCs/>
          <w:spacing w:val="-1"/>
          <w:sz w:val="28"/>
          <w:szCs w:val="28"/>
        </w:rPr>
        <w:t xml:space="preserve">КБК </w:t>
      </w:r>
      <w:r w:rsidR="00E712D2" w:rsidRPr="00D8328F">
        <w:rPr>
          <w:rFonts w:eastAsia="Times New Roman"/>
          <w:iCs/>
          <w:spacing w:val="-1"/>
          <w:sz w:val="28"/>
          <w:szCs w:val="28"/>
        </w:rPr>
        <w:t>205</w:t>
      </w:r>
      <w:r w:rsidRPr="00D8328F">
        <w:rPr>
          <w:rFonts w:eastAsia="Times New Roman"/>
          <w:iCs/>
          <w:spacing w:val="-1"/>
          <w:sz w:val="28"/>
          <w:szCs w:val="28"/>
        </w:rPr>
        <w:t>1130</w:t>
      </w:r>
      <w:r w:rsidR="00E712D2" w:rsidRPr="00D8328F">
        <w:rPr>
          <w:rFonts w:eastAsia="Times New Roman"/>
          <w:iCs/>
          <w:spacing w:val="-1"/>
          <w:sz w:val="28"/>
          <w:szCs w:val="28"/>
        </w:rPr>
        <w:t>1</w:t>
      </w:r>
      <w:r w:rsidRPr="00D8328F">
        <w:rPr>
          <w:rFonts w:eastAsia="Times New Roman"/>
          <w:iCs/>
          <w:spacing w:val="-1"/>
          <w:sz w:val="28"/>
          <w:szCs w:val="28"/>
        </w:rPr>
        <w:t>99</w:t>
      </w:r>
      <w:r w:rsidR="00E712D2" w:rsidRPr="00D8328F">
        <w:rPr>
          <w:rFonts w:eastAsia="Times New Roman"/>
          <w:iCs/>
          <w:spacing w:val="-1"/>
          <w:sz w:val="28"/>
          <w:szCs w:val="28"/>
        </w:rPr>
        <w:t>5</w:t>
      </w:r>
      <w:r w:rsidRPr="00D8328F">
        <w:rPr>
          <w:rFonts w:eastAsia="Times New Roman"/>
          <w:iCs/>
          <w:spacing w:val="-1"/>
          <w:sz w:val="28"/>
          <w:szCs w:val="28"/>
        </w:rPr>
        <w:t>0</w:t>
      </w:r>
      <w:r w:rsidR="00E712D2" w:rsidRPr="00D8328F">
        <w:rPr>
          <w:rFonts w:eastAsia="Times New Roman"/>
          <w:iCs/>
          <w:spacing w:val="-1"/>
          <w:sz w:val="28"/>
          <w:szCs w:val="28"/>
        </w:rPr>
        <w:t>5</w:t>
      </w:r>
      <w:r w:rsidRPr="00D8328F">
        <w:rPr>
          <w:rFonts w:eastAsia="Times New Roman"/>
          <w:iCs/>
          <w:spacing w:val="-1"/>
          <w:sz w:val="28"/>
          <w:szCs w:val="28"/>
        </w:rPr>
        <w:t>0</w:t>
      </w:r>
      <w:r w:rsidR="00E712D2" w:rsidRPr="00D8328F">
        <w:rPr>
          <w:rFonts w:eastAsia="Times New Roman"/>
          <w:iCs/>
          <w:spacing w:val="-1"/>
          <w:sz w:val="28"/>
          <w:szCs w:val="28"/>
        </w:rPr>
        <w:t>00</w:t>
      </w:r>
      <w:r w:rsidRPr="00D8328F">
        <w:rPr>
          <w:rFonts w:eastAsia="Times New Roman"/>
          <w:iCs/>
          <w:spacing w:val="-1"/>
          <w:sz w:val="28"/>
          <w:szCs w:val="28"/>
        </w:rPr>
        <w:t xml:space="preserve">0130 «Прочие доходы от оказания платных услуг </w:t>
      </w:r>
      <w:r w:rsidRPr="00D8328F">
        <w:rPr>
          <w:rFonts w:eastAsia="Times New Roman"/>
          <w:iCs/>
          <w:spacing w:val="-2"/>
          <w:sz w:val="28"/>
          <w:szCs w:val="28"/>
        </w:rPr>
        <w:t xml:space="preserve">(работ) получателями средств бюджетов </w:t>
      </w:r>
      <w:r w:rsidR="00364135" w:rsidRPr="00D8328F">
        <w:rPr>
          <w:rFonts w:eastAsia="Times New Roman"/>
          <w:iCs/>
          <w:spacing w:val="-2"/>
          <w:sz w:val="28"/>
          <w:szCs w:val="28"/>
        </w:rPr>
        <w:t xml:space="preserve"> муниципальных районов</w:t>
      </w:r>
    </w:p>
    <w:p w:rsidR="000639C1" w:rsidRPr="00D8328F" w:rsidRDefault="00C34B72">
      <w:pPr>
        <w:shd w:val="clear" w:color="auto" w:fill="FFFFFF"/>
        <w:spacing w:line="322" w:lineRule="exact"/>
        <w:ind w:left="706"/>
      </w:pPr>
      <w:r w:rsidRPr="00D8328F">
        <w:rPr>
          <w:rFonts w:eastAsia="Times New Roman"/>
          <w:spacing w:val="-1"/>
          <w:sz w:val="28"/>
          <w:szCs w:val="28"/>
        </w:rPr>
        <w:t>Применяется метод прямого расчета по формуле:</w:t>
      </w:r>
    </w:p>
    <w:p w:rsidR="000639C1" w:rsidRPr="00D8328F" w:rsidRDefault="00364135">
      <w:pPr>
        <w:shd w:val="clear" w:color="auto" w:fill="FFFFFF"/>
        <w:spacing w:line="322" w:lineRule="exact"/>
        <w:ind w:left="706"/>
      </w:pPr>
      <w:r w:rsidRPr="00D8328F">
        <w:rPr>
          <w:rFonts w:eastAsia="Times New Roman"/>
          <w:sz w:val="28"/>
          <w:szCs w:val="28"/>
        </w:rPr>
        <w:t>ПД</w:t>
      </w:r>
      <w:r w:rsidRPr="00D8328F">
        <w:rPr>
          <w:rFonts w:eastAsia="Times New Roman"/>
          <w:sz w:val="28"/>
          <w:szCs w:val="28"/>
          <w:lang w:val="en-US"/>
        </w:rPr>
        <w:t>j</w:t>
      </w:r>
      <w:r w:rsidR="00C34B72" w:rsidRPr="00D8328F">
        <w:rPr>
          <w:rFonts w:eastAsia="Times New Roman"/>
          <w:sz w:val="28"/>
          <w:szCs w:val="28"/>
        </w:rPr>
        <w:t>=Кр</w:t>
      </w:r>
      <w:r w:rsidRPr="00D8328F">
        <w:rPr>
          <w:rFonts w:eastAsia="Times New Roman"/>
          <w:sz w:val="28"/>
          <w:szCs w:val="28"/>
          <w:lang w:val="en-US"/>
        </w:rPr>
        <w:t>j</w:t>
      </w:r>
      <w:r w:rsidRPr="00D8328F">
        <w:rPr>
          <w:rFonts w:eastAsia="Times New Roman"/>
          <w:sz w:val="28"/>
          <w:szCs w:val="28"/>
        </w:rPr>
        <w:t xml:space="preserve"> х </w:t>
      </w:r>
      <w:r w:rsidR="00C34B72" w:rsidRPr="00D8328F">
        <w:rPr>
          <w:rFonts w:eastAsia="Times New Roman"/>
          <w:sz w:val="28"/>
          <w:szCs w:val="28"/>
        </w:rPr>
        <w:t>Ст, где:</w:t>
      </w:r>
    </w:p>
    <w:p w:rsidR="000639C1" w:rsidRPr="00D8328F" w:rsidRDefault="00C34B72">
      <w:pPr>
        <w:shd w:val="clear" w:color="auto" w:fill="FFFFFF"/>
        <w:spacing w:line="322" w:lineRule="exact"/>
        <w:ind w:left="5" w:right="14" w:firstLine="701"/>
        <w:jc w:val="both"/>
      </w:pPr>
      <w:r w:rsidRPr="00D8328F">
        <w:rPr>
          <w:spacing w:val="-1"/>
          <w:sz w:val="28"/>
          <w:szCs w:val="28"/>
          <w:lang w:val="en-US"/>
        </w:rPr>
        <w:t>K</w:t>
      </w:r>
      <w:r w:rsidR="00E712D2" w:rsidRPr="00D8328F">
        <w:rPr>
          <w:spacing w:val="-1"/>
          <w:sz w:val="28"/>
          <w:szCs w:val="28"/>
        </w:rPr>
        <w:t>р</w:t>
      </w:r>
      <w:r w:rsidRPr="00D8328F">
        <w:rPr>
          <w:spacing w:val="-1"/>
          <w:sz w:val="28"/>
          <w:szCs w:val="28"/>
          <w:lang w:val="en-US"/>
        </w:rPr>
        <w:t>j</w:t>
      </w:r>
      <w:r w:rsidRPr="00D8328F">
        <w:rPr>
          <w:spacing w:val="-1"/>
          <w:sz w:val="28"/>
          <w:szCs w:val="28"/>
        </w:rPr>
        <w:t xml:space="preserve"> - </w:t>
      </w:r>
      <w:r w:rsidRPr="00D8328F">
        <w:rPr>
          <w:rFonts w:eastAsia="Times New Roman"/>
          <w:spacing w:val="-1"/>
          <w:sz w:val="28"/>
          <w:szCs w:val="28"/>
        </w:rPr>
        <w:t xml:space="preserve">прогноз количества планируемых платных услуг на </w:t>
      </w:r>
      <w:r w:rsidRPr="00D8328F">
        <w:rPr>
          <w:rFonts w:eastAsia="Times New Roman"/>
          <w:spacing w:val="-1"/>
          <w:sz w:val="28"/>
          <w:szCs w:val="28"/>
          <w:lang w:val="en-US"/>
        </w:rPr>
        <w:t>j</w:t>
      </w:r>
      <w:r w:rsidRPr="00D8328F">
        <w:rPr>
          <w:rFonts w:eastAsia="Times New Roman"/>
          <w:spacing w:val="-1"/>
          <w:sz w:val="28"/>
          <w:szCs w:val="28"/>
        </w:rPr>
        <w:t xml:space="preserve">-ый финансовый </w:t>
      </w:r>
      <w:r w:rsidRPr="00D8328F">
        <w:rPr>
          <w:rFonts w:eastAsia="Times New Roman"/>
          <w:sz w:val="28"/>
          <w:szCs w:val="28"/>
        </w:rPr>
        <w:t xml:space="preserve">год, который определяется на основе статистических данных не менее чем за 3 </w:t>
      </w:r>
      <w:r w:rsidRPr="00D8328F">
        <w:rPr>
          <w:rFonts w:eastAsia="Times New Roman"/>
          <w:spacing w:val="-1"/>
          <w:sz w:val="28"/>
          <w:szCs w:val="28"/>
        </w:rPr>
        <w:t>года или за весь период оказания услуги в случае, если он не превышает 3 года;</w:t>
      </w:r>
    </w:p>
    <w:p w:rsidR="001E6C44" w:rsidRPr="00D8328F" w:rsidRDefault="00C34B72" w:rsidP="001E6C44">
      <w:pPr>
        <w:ind w:firstLine="709"/>
        <w:rPr>
          <w:rFonts w:eastAsia="Times New Roman"/>
          <w:sz w:val="28"/>
          <w:szCs w:val="28"/>
        </w:rPr>
      </w:pPr>
      <w:r w:rsidRPr="00D8328F">
        <w:rPr>
          <w:rFonts w:eastAsia="Times New Roman"/>
          <w:sz w:val="28"/>
          <w:szCs w:val="28"/>
        </w:rPr>
        <w:t>Ст - стоимость платной услуги.</w:t>
      </w:r>
    </w:p>
    <w:p w:rsidR="002B52E7" w:rsidRPr="00D8328F" w:rsidRDefault="002B52E7" w:rsidP="001E6C44">
      <w:pPr>
        <w:ind w:firstLine="709"/>
        <w:rPr>
          <w:rFonts w:eastAsia="Times New Roman"/>
          <w:sz w:val="28"/>
          <w:szCs w:val="28"/>
        </w:rPr>
      </w:pPr>
    </w:p>
    <w:p w:rsidR="001E6C44" w:rsidRPr="00D8328F" w:rsidRDefault="001E6C44" w:rsidP="001E6C44">
      <w:pPr>
        <w:ind w:firstLine="709"/>
        <w:rPr>
          <w:spacing w:val="2"/>
          <w:sz w:val="28"/>
          <w:szCs w:val="28"/>
        </w:rPr>
      </w:pPr>
      <w:r w:rsidRPr="00D8328F">
        <w:rPr>
          <w:rFonts w:eastAsia="Times New Roman"/>
          <w:sz w:val="28"/>
          <w:szCs w:val="28"/>
        </w:rPr>
        <w:t>2.</w:t>
      </w:r>
      <w:r w:rsidRPr="00D8328F">
        <w:rPr>
          <w:sz w:val="28"/>
          <w:szCs w:val="28"/>
        </w:rPr>
        <w:t xml:space="preserve"> </w:t>
      </w:r>
      <w:r w:rsidR="0047129C">
        <w:rPr>
          <w:sz w:val="28"/>
          <w:szCs w:val="28"/>
        </w:rPr>
        <w:t>9</w:t>
      </w:r>
      <w:r w:rsidRPr="00D8328F">
        <w:rPr>
          <w:sz w:val="28"/>
          <w:szCs w:val="28"/>
        </w:rPr>
        <w:t xml:space="preserve">. Прогнозирование КБК «Прочие доходы  от  компенсации затрат бюджетов муниципальных районов»,  осуществляется с применением метода прямого расчета и определяется по </w:t>
      </w:r>
      <w:r w:rsidRPr="00D8328F">
        <w:rPr>
          <w:spacing w:val="2"/>
          <w:sz w:val="28"/>
          <w:szCs w:val="28"/>
        </w:rPr>
        <w:t>формуле:</w:t>
      </w:r>
    </w:p>
    <w:p w:rsidR="001E6C44" w:rsidRPr="00D8328F" w:rsidRDefault="001326E6" w:rsidP="001E6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E6C44" w:rsidRPr="00D8328F">
        <w:rPr>
          <w:sz w:val="28"/>
          <w:szCs w:val="28"/>
        </w:rPr>
        <w:t>Д=(Ʃ</w:t>
      </w:r>
      <w:r w:rsidR="001E6C44" w:rsidRPr="00D8328F">
        <w:rPr>
          <w:sz w:val="28"/>
          <w:szCs w:val="28"/>
          <w:vertAlign w:val="subscript"/>
          <w:lang w:val="en-US"/>
        </w:rPr>
        <w:t>i</w:t>
      </w:r>
      <w:r w:rsidR="001E6C44" w:rsidRPr="00D8328F">
        <w:rPr>
          <w:sz w:val="28"/>
          <w:szCs w:val="28"/>
          <w:lang w:val="en-US"/>
        </w:rPr>
        <w:t>K</w:t>
      </w:r>
      <w:r w:rsidR="001E6C44" w:rsidRPr="00D8328F">
        <w:rPr>
          <w:sz w:val="28"/>
          <w:szCs w:val="28"/>
          <w:vertAlign w:val="subscript"/>
          <w:lang w:val="en-US"/>
        </w:rPr>
        <w:t>i</w:t>
      </w:r>
      <w:r w:rsidR="001E6C44" w:rsidRPr="00D8328F">
        <w:rPr>
          <w:sz w:val="28"/>
          <w:szCs w:val="28"/>
        </w:rPr>
        <w:t xml:space="preserve"> – </w:t>
      </w:r>
      <w:r w:rsidR="001E6C44" w:rsidRPr="00D8328F">
        <w:rPr>
          <w:sz w:val="28"/>
          <w:szCs w:val="28"/>
          <w:lang w:val="en-US"/>
        </w:rPr>
        <w:t>K</w:t>
      </w:r>
      <w:r w:rsidR="001E6C44" w:rsidRPr="00D8328F">
        <w:rPr>
          <w:sz w:val="28"/>
          <w:szCs w:val="28"/>
          <w:vertAlign w:val="subscript"/>
        </w:rPr>
        <w:t>расторг</w:t>
      </w:r>
      <w:r w:rsidR="001E6C44" w:rsidRPr="00D8328F">
        <w:rPr>
          <w:sz w:val="28"/>
          <w:szCs w:val="28"/>
        </w:rPr>
        <w:t xml:space="preserve"> + </w:t>
      </w:r>
      <w:r w:rsidR="003E0073" w:rsidRPr="00D8328F">
        <w:rPr>
          <w:sz w:val="28"/>
          <w:szCs w:val="28"/>
          <w:lang w:val="en-US"/>
        </w:rPr>
        <w:t>K</w:t>
      </w:r>
      <w:r w:rsidR="001E6C44" w:rsidRPr="00D8328F">
        <w:rPr>
          <w:sz w:val="28"/>
          <w:szCs w:val="28"/>
          <w:vertAlign w:val="subscript"/>
        </w:rPr>
        <w:t xml:space="preserve">нов) </w:t>
      </w:r>
      <w:r w:rsidR="001E6C44" w:rsidRPr="00D8328F">
        <w:rPr>
          <w:sz w:val="28"/>
          <w:szCs w:val="28"/>
        </w:rPr>
        <w:t>х И</w:t>
      </w:r>
      <w:r w:rsidR="001E6C44" w:rsidRPr="00D8328F">
        <w:rPr>
          <w:sz w:val="28"/>
          <w:szCs w:val="28"/>
          <w:vertAlign w:val="subscript"/>
          <w:lang w:val="en-US"/>
        </w:rPr>
        <w:t>k</w:t>
      </w:r>
      <w:r w:rsidR="001E6C44" w:rsidRPr="00D8328F">
        <w:rPr>
          <w:sz w:val="28"/>
          <w:szCs w:val="28"/>
        </w:rPr>
        <w:t xml:space="preserve"> - Р ,где</w:t>
      </w:r>
    </w:p>
    <w:p w:rsidR="001E6C44" w:rsidRPr="00D8328F" w:rsidRDefault="001326E6" w:rsidP="001E6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1E6C44" w:rsidRPr="00D8328F">
        <w:rPr>
          <w:sz w:val="28"/>
          <w:szCs w:val="28"/>
        </w:rPr>
        <w:t>Д-прогнозируемый объем доходов;</w:t>
      </w:r>
    </w:p>
    <w:p w:rsidR="001E6C44" w:rsidRPr="00D8328F" w:rsidRDefault="003E0073" w:rsidP="001E6C44">
      <w:pPr>
        <w:ind w:firstLine="709"/>
        <w:rPr>
          <w:sz w:val="28"/>
          <w:szCs w:val="28"/>
        </w:rPr>
      </w:pPr>
      <w:r w:rsidRPr="00D8328F">
        <w:rPr>
          <w:sz w:val="28"/>
          <w:szCs w:val="28"/>
          <w:lang w:val="en-US"/>
        </w:rPr>
        <w:t>K</w:t>
      </w:r>
      <w:r w:rsidR="001E6C44" w:rsidRPr="00D8328F">
        <w:rPr>
          <w:sz w:val="28"/>
          <w:szCs w:val="28"/>
          <w:lang w:val="en-US"/>
        </w:rPr>
        <w:t>i</w:t>
      </w:r>
      <w:r w:rsidR="001E6C44" w:rsidRPr="00D8328F">
        <w:rPr>
          <w:sz w:val="28"/>
          <w:szCs w:val="28"/>
          <w:vertAlign w:val="subscript"/>
        </w:rPr>
        <w:t xml:space="preserve"> </w:t>
      </w:r>
      <w:r w:rsidR="001E6C44" w:rsidRPr="00D8328F">
        <w:rPr>
          <w:sz w:val="28"/>
          <w:szCs w:val="28"/>
        </w:rPr>
        <w:t>– размер годовых начислений по i-тому договору на возмещение расходов по оплате коммунальных услуг в текущем финансовом году;</w:t>
      </w:r>
    </w:p>
    <w:p w:rsidR="001E6C44" w:rsidRPr="00D8328F" w:rsidRDefault="003E0073" w:rsidP="001E6C44">
      <w:pPr>
        <w:ind w:firstLine="709"/>
        <w:rPr>
          <w:sz w:val="28"/>
          <w:szCs w:val="28"/>
        </w:rPr>
      </w:pPr>
      <w:r w:rsidRPr="00D8328F">
        <w:rPr>
          <w:sz w:val="28"/>
          <w:szCs w:val="28"/>
          <w:lang w:val="en-US"/>
        </w:rPr>
        <w:t>K</w:t>
      </w:r>
      <w:r w:rsidR="001E6C44" w:rsidRPr="00D8328F">
        <w:rPr>
          <w:sz w:val="28"/>
          <w:szCs w:val="28"/>
          <w:vertAlign w:val="subscript"/>
        </w:rPr>
        <w:t>расторг</w:t>
      </w:r>
      <w:r w:rsidR="001E6C44" w:rsidRPr="00D8328F">
        <w:rPr>
          <w:sz w:val="28"/>
          <w:szCs w:val="28"/>
        </w:rPr>
        <w:fldChar w:fldCharType="begin"/>
      </w:r>
      <w:r w:rsidR="001E6C44" w:rsidRPr="00D8328F">
        <w:rPr>
          <w:sz w:val="28"/>
          <w:szCs w:val="28"/>
        </w:rPr>
        <w:instrText xml:space="preserve"> QUOTE </w:instrText>
      </w:r>
      <w:r w:rsidR="00C1482B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26.4pt" equationxml="&lt;">
            <v:imagedata r:id="rId9" o:title="" chromakey="white"/>
          </v:shape>
        </w:pict>
      </w:r>
      <w:r w:rsidR="001E6C44" w:rsidRPr="00D8328F">
        <w:rPr>
          <w:sz w:val="28"/>
          <w:szCs w:val="28"/>
        </w:rPr>
        <w:instrText xml:space="preserve"> </w:instrText>
      </w:r>
      <w:r w:rsidR="001E6C44" w:rsidRPr="00D8328F">
        <w:rPr>
          <w:sz w:val="28"/>
          <w:szCs w:val="28"/>
        </w:rPr>
        <w:fldChar w:fldCharType="end"/>
      </w:r>
      <w:r w:rsidR="001E6C44" w:rsidRPr="00D8328F">
        <w:rPr>
          <w:sz w:val="28"/>
          <w:szCs w:val="28"/>
        </w:rPr>
        <w:t xml:space="preserve"> – размер годовых начислений по договорам на возмещение расходов по оплате коммунальных услуг, которые будут расторгнуты в течение текущего финансового года;</w:t>
      </w:r>
    </w:p>
    <w:p w:rsidR="001E6C44" w:rsidRPr="00D8328F" w:rsidRDefault="001E6C44" w:rsidP="001E6C44">
      <w:pPr>
        <w:ind w:firstLine="709"/>
        <w:rPr>
          <w:sz w:val="28"/>
          <w:szCs w:val="28"/>
        </w:rPr>
      </w:pPr>
      <w:r w:rsidRPr="00D8328F">
        <w:rPr>
          <w:sz w:val="28"/>
          <w:szCs w:val="28"/>
        </w:rPr>
        <w:t>К</w:t>
      </w:r>
      <w:r w:rsidRPr="00D8328F">
        <w:rPr>
          <w:sz w:val="28"/>
          <w:szCs w:val="28"/>
          <w:vertAlign w:val="subscript"/>
        </w:rPr>
        <w:t>нов</w:t>
      </w:r>
      <w:r w:rsidRPr="00D8328F">
        <w:rPr>
          <w:sz w:val="28"/>
          <w:szCs w:val="28"/>
        </w:rPr>
        <w:fldChar w:fldCharType="begin"/>
      </w:r>
      <w:r w:rsidRPr="00D8328F">
        <w:rPr>
          <w:sz w:val="28"/>
          <w:szCs w:val="28"/>
        </w:rPr>
        <w:instrText xml:space="preserve"> QUOTE </w:instrText>
      </w:r>
      <w:r w:rsidR="00C1482B">
        <w:rPr>
          <w:position w:val="-23"/>
          <w:sz w:val="28"/>
          <w:szCs w:val="28"/>
        </w:rPr>
        <w:pict>
          <v:shape id="_x0000_i1026" type="#_x0000_t75" style="width:26.4pt;height:24.6pt" equationxml="&lt;">
            <v:imagedata r:id="rId10" o:title="" chromakey="white"/>
          </v:shape>
        </w:pict>
      </w:r>
      <w:r w:rsidRPr="00D8328F">
        <w:rPr>
          <w:sz w:val="28"/>
          <w:szCs w:val="28"/>
        </w:rPr>
        <w:instrText xml:space="preserve"> </w:instrText>
      </w:r>
      <w:r w:rsidRPr="00D8328F">
        <w:rPr>
          <w:sz w:val="28"/>
          <w:szCs w:val="28"/>
        </w:rPr>
        <w:fldChar w:fldCharType="end"/>
      </w:r>
      <w:r w:rsidRPr="00D8328F">
        <w:rPr>
          <w:sz w:val="28"/>
          <w:szCs w:val="28"/>
        </w:rPr>
        <w:t xml:space="preserve"> – размер годовых начислений по планируемым к заключению договорам на возмещение расходов по оплате коммунальных услуг;</w:t>
      </w:r>
    </w:p>
    <w:p w:rsidR="001E6C44" w:rsidRPr="00D8328F" w:rsidRDefault="001E6C44" w:rsidP="001E6C44">
      <w:pPr>
        <w:ind w:firstLine="709"/>
        <w:rPr>
          <w:sz w:val="28"/>
          <w:szCs w:val="28"/>
        </w:rPr>
      </w:pPr>
      <w:r w:rsidRPr="00D8328F">
        <w:rPr>
          <w:sz w:val="28"/>
          <w:szCs w:val="28"/>
        </w:rPr>
        <w:t>И</w:t>
      </w:r>
      <w:r w:rsidRPr="00D8328F">
        <w:rPr>
          <w:sz w:val="28"/>
          <w:szCs w:val="28"/>
          <w:vertAlign w:val="subscript"/>
        </w:rPr>
        <w:t xml:space="preserve">к </w:t>
      </w:r>
      <w:r w:rsidRPr="00D8328F">
        <w:rPr>
          <w:sz w:val="28"/>
          <w:szCs w:val="28"/>
        </w:rPr>
        <w:fldChar w:fldCharType="begin"/>
      </w:r>
      <w:r w:rsidRPr="00D8328F">
        <w:rPr>
          <w:sz w:val="28"/>
          <w:szCs w:val="28"/>
        </w:rPr>
        <w:instrText xml:space="preserve"> QUOTE </w:instrText>
      </w:r>
      <w:r w:rsidR="00C1482B">
        <w:rPr>
          <w:position w:val="-23"/>
          <w:sz w:val="28"/>
          <w:szCs w:val="28"/>
        </w:rPr>
        <w:pict>
          <v:shape id="_x0000_i1027" type="#_x0000_t75" style="width:15.6pt;height:24.6pt" equationxml="&lt;">
            <v:imagedata r:id="rId11" o:title="" chromakey="white"/>
          </v:shape>
        </w:pict>
      </w:r>
      <w:r w:rsidRPr="00D8328F">
        <w:rPr>
          <w:sz w:val="28"/>
          <w:szCs w:val="28"/>
        </w:rPr>
        <w:instrText xml:space="preserve"> </w:instrText>
      </w:r>
      <w:r w:rsidRPr="00D8328F">
        <w:rPr>
          <w:sz w:val="28"/>
          <w:szCs w:val="28"/>
        </w:rPr>
        <w:fldChar w:fldCharType="end"/>
      </w:r>
      <w:r w:rsidRPr="00D8328F">
        <w:rPr>
          <w:sz w:val="28"/>
          <w:szCs w:val="28"/>
        </w:rPr>
        <w:t xml:space="preserve">– индекс изменения цен и тарифов; </w:t>
      </w:r>
    </w:p>
    <w:p w:rsidR="001E6C44" w:rsidRPr="00D8328F" w:rsidRDefault="001E6C44" w:rsidP="001E6C44">
      <w:pPr>
        <w:ind w:firstLine="709"/>
        <w:rPr>
          <w:sz w:val="28"/>
          <w:szCs w:val="28"/>
        </w:rPr>
      </w:pPr>
      <w:r w:rsidRPr="00D8328F">
        <w:rPr>
          <w:sz w:val="28"/>
          <w:szCs w:val="28"/>
        </w:rPr>
        <w:t>Р – размер разового (несистемного) поступления.</w:t>
      </w:r>
    </w:p>
    <w:p w:rsidR="00744F94" w:rsidRPr="00D8328F" w:rsidRDefault="00744F94" w:rsidP="00C8122B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</w:p>
    <w:p w:rsidR="000639C1" w:rsidRPr="00D8328F" w:rsidRDefault="00C34B72" w:rsidP="009B1E3A">
      <w:pPr>
        <w:ind w:firstLine="709"/>
        <w:jc w:val="both"/>
        <w:rPr>
          <w:rFonts w:eastAsia="Times New Roman"/>
          <w:iCs/>
          <w:spacing w:val="-1"/>
          <w:sz w:val="28"/>
          <w:szCs w:val="28"/>
        </w:rPr>
      </w:pPr>
      <w:r w:rsidRPr="00D8328F">
        <w:rPr>
          <w:iCs/>
          <w:spacing w:val="-1"/>
          <w:sz w:val="28"/>
          <w:szCs w:val="28"/>
        </w:rPr>
        <w:t>2.</w:t>
      </w:r>
      <w:r w:rsidR="0047129C">
        <w:rPr>
          <w:iCs/>
          <w:spacing w:val="-1"/>
          <w:sz w:val="28"/>
          <w:szCs w:val="28"/>
        </w:rPr>
        <w:t>10</w:t>
      </w:r>
      <w:r w:rsidRPr="00D8328F">
        <w:rPr>
          <w:iCs/>
          <w:spacing w:val="-1"/>
          <w:sz w:val="28"/>
          <w:szCs w:val="28"/>
        </w:rPr>
        <w:t>.</w:t>
      </w:r>
      <w:r w:rsidRPr="00D8328F">
        <w:rPr>
          <w:rFonts w:eastAsia="Times New Roman"/>
          <w:iCs/>
          <w:spacing w:val="-1"/>
          <w:sz w:val="28"/>
          <w:szCs w:val="28"/>
        </w:rPr>
        <w:t>Прочие неналоговые доходы</w:t>
      </w:r>
      <w:r w:rsidR="009F2E93" w:rsidRPr="00D8328F">
        <w:rPr>
          <w:rFonts w:eastAsia="Times New Roman"/>
          <w:iCs/>
          <w:spacing w:val="-1"/>
          <w:sz w:val="28"/>
          <w:szCs w:val="28"/>
        </w:rPr>
        <w:t>:</w:t>
      </w:r>
    </w:p>
    <w:p w:rsidR="00710087" w:rsidRPr="00D8328F" w:rsidRDefault="009B1A87" w:rsidP="009B1E3A">
      <w:pPr>
        <w:shd w:val="clear" w:color="auto" w:fill="FFFFFF"/>
        <w:spacing w:line="322" w:lineRule="exact"/>
        <w:ind w:left="10" w:right="19" w:firstLine="706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>КБК 20511108050050000120 Средства, полученные от передачи имущества, находящегося в собственности муниципальных районов (за 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управление;</w:t>
      </w:r>
      <w:r w:rsidR="004919F8" w:rsidRPr="00D8328F">
        <w:rPr>
          <w:snapToGrid w:val="0"/>
          <w:sz w:val="28"/>
          <w:szCs w:val="28"/>
        </w:rPr>
        <w:t xml:space="preserve"> </w:t>
      </w:r>
    </w:p>
    <w:p w:rsidR="00040DD5" w:rsidRPr="00D8328F" w:rsidRDefault="00040DD5" w:rsidP="00040DD5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</w:t>
      </w:r>
      <w:r w:rsidR="004919F8" w:rsidRPr="00D8328F">
        <w:rPr>
          <w:snapToGrid w:val="0"/>
          <w:sz w:val="28"/>
          <w:szCs w:val="28"/>
        </w:rPr>
        <w:t xml:space="preserve">КБК 20511109045050000120 </w:t>
      </w:r>
      <w:r w:rsidR="009B1A87" w:rsidRPr="00D8328F">
        <w:rPr>
          <w:snapToGrid w:val="0"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4919F8" w:rsidRPr="00D8328F">
        <w:rPr>
          <w:snapToGrid w:val="0"/>
          <w:sz w:val="28"/>
          <w:szCs w:val="28"/>
        </w:rPr>
        <w:t>;</w:t>
      </w:r>
    </w:p>
    <w:p w:rsidR="00A3182C" w:rsidRPr="00D8328F" w:rsidRDefault="00284282" w:rsidP="00040DD5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</w:t>
      </w:r>
      <w:r w:rsidR="00A3182C" w:rsidRPr="00D8328F">
        <w:rPr>
          <w:snapToGrid w:val="0"/>
          <w:sz w:val="28"/>
          <w:szCs w:val="28"/>
        </w:rPr>
        <w:t>КБК 20511502050050000180 Платежи, взимаемые органами управления (организациями) муниципальных районов за выполнение определенных функций</w:t>
      </w:r>
      <w:r w:rsidR="002F6D73" w:rsidRPr="00D8328F">
        <w:rPr>
          <w:snapToGrid w:val="0"/>
          <w:sz w:val="28"/>
          <w:szCs w:val="28"/>
        </w:rPr>
        <w:t>;</w:t>
      </w:r>
      <w:r w:rsidR="00A3182C" w:rsidRPr="00D8328F">
        <w:rPr>
          <w:snapToGrid w:val="0"/>
          <w:sz w:val="28"/>
          <w:szCs w:val="28"/>
        </w:rPr>
        <w:t xml:space="preserve">  </w:t>
      </w:r>
    </w:p>
    <w:p w:rsidR="003B77A4" w:rsidRPr="00D8328F" w:rsidRDefault="004919F8" w:rsidP="00040DD5">
      <w:pPr>
        <w:shd w:val="clear" w:color="auto" w:fill="FFFFFF"/>
        <w:spacing w:line="322" w:lineRule="exact"/>
        <w:ind w:left="10" w:right="19" w:firstLine="706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>КБК 20511701050050000180 Невыясненные поступления, зачисляемые в бюджеты муниципальных районов</w:t>
      </w:r>
      <w:r w:rsidR="002F6D73" w:rsidRPr="00D8328F">
        <w:rPr>
          <w:snapToGrid w:val="0"/>
          <w:sz w:val="28"/>
          <w:szCs w:val="28"/>
        </w:rPr>
        <w:t>;</w:t>
      </w:r>
    </w:p>
    <w:p w:rsidR="002F6D73" w:rsidRPr="00D8328F" w:rsidRDefault="002713D7" w:rsidP="00040DD5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</w:t>
      </w:r>
      <w:r w:rsidR="004919F8" w:rsidRPr="00D8328F">
        <w:rPr>
          <w:snapToGrid w:val="0"/>
          <w:sz w:val="28"/>
          <w:szCs w:val="28"/>
        </w:rPr>
        <w:t>КБК 20511705050050000180</w:t>
      </w:r>
      <w:r w:rsidR="002F6D73" w:rsidRPr="00D8328F">
        <w:rPr>
          <w:snapToGrid w:val="0"/>
          <w:sz w:val="28"/>
          <w:szCs w:val="28"/>
        </w:rPr>
        <w:t xml:space="preserve"> </w:t>
      </w:r>
      <w:r w:rsidR="004919F8" w:rsidRPr="00D8328F">
        <w:rPr>
          <w:snapToGrid w:val="0"/>
          <w:sz w:val="28"/>
          <w:szCs w:val="28"/>
        </w:rPr>
        <w:t>Прочие неналоговые доходы бюджетов муниципальных районов</w:t>
      </w:r>
      <w:r w:rsidR="008E2027" w:rsidRPr="00D8328F">
        <w:rPr>
          <w:snapToGrid w:val="0"/>
          <w:sz w:val="28"/>
          <w:szCs w:val="28"/>
        </w:rPr>
        <w:t>,</w:t>
      </w:r>
      <w:r w:rsidR="002F6D73" w:rsidRPr="00D8328F">
        <w:rPr>
          <w:snapToGrid w:val="0"/>
          <w:sz w:val="28"/>
          <w:szCs w:val="28"/>
        </w:rPr>
        <w:t xml:space="preserve"> </w:t>
      </w:r>
      <w:r w:rsidR="008E2027" w:rsidRPr="00D8328F">
        <w:rPr>
          <w:snapToGrid w:val="0"/>
          <w:sz w:val="28"/>
          <w:szCs w:val="28"/>
        </w:rPr>
        <w:t>п</w:t>
      </w:r>
      <w:r w:rsidR="002F6D73" w:rsidRPr="00D8328F">
        <w:rPr>
          <w:snapToGrid w:val="0"/>
          <w:sz w:val="28"/>
          <w:szCs w:val="28"/>
        </w:rPr>
        <w:t>рогнозируются с применением метода  усреднения по следующей формуле</w:t>
      </w:r>
      <w:r w:rsidR="0044463C" w:rsidRPr="00D8328F">
        <w:rPr>
          <w:snapToGrid w:val="0"/>
          <w:sz w:val="28"/>
          <w:szCs w:val="28"/>
        </w:rPr>
        <w:t>:</w:t>
      </w:r>
    </w:p>
    <w:p w:rsidR="008E2027" w:rsidRPr="00D8328F" w:rsidRDefault="002F6D73" w:rsidP="00040DD5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               ПД</w:t>
      </w:r>
      <w:r w:rsidR="008E2027" w:rsidRPr="00D8328F">
        <w:rPr>
          <w:snapToGrid w:val="0"/>
          <w:sz w:val="28"/>
          <w:szCs w:val="28"/>
        </w:rPr>
        <w:t xml:space="preserve">= Ʃ </w:t>
      </w:r>
      <w:r w:rsidR="008E2027" w:rsidRPr="00D8328F">
        <w:rPr>
          <w:snapToGrid w:val="0"/>
          <w:sz w:val="28"/>
          <w:szCs w:val="28"/>
          <w:lang w:val="en-US"/>
        </w:rPr>
        <w:t>D</w:t>
      </w:r>
      <w:r w:rsidR="008E2027" w:rsidRPr="00D8328F">
        <w:rPr>
          <w:snapToGrid w:val="0"/>
          <w:sz w:val="28"/>
          <w:szCs w:val="28"/>
        </w:rPr>
        <w:t>/</w:t>
      </w:r>
      <w:r w:rsidR="008E2027" w:rsidRPr="00D8328F">
        <w:rPr>
          <w:snapToGrid w:val="0"/>
          <w:sz w:val="28"/>
          <w:szCs w:val="28"/>
          <w:lang w:val="en-US"/>
        </w:rPr>
        <w:t>n</w:t>
      </w:r>
      <w:r w:rsidR="00104A89" w:rsidRPr="00D8328F">
        <w:rPr>
          <w:snapToGrid w:val="0"/>
          <w:sz w:val="28"/>
          <w:szCs w:val="28"/>
        </w:rPr>
        <w:t xml:space="preserve"> х </w:t>
      </w:r>
      <w:r w:rsidR="00104A89" w:rsidRPr="00D8328F">
        <w:rPr>
          <w:snapToGrid w:val="0"/>
          <w:sz w:val="28"/>
          <w:szCs w:val="28"/>
          <w:lang w:val="en-US"/>
        </w:rPr>
        <w:t>i</w:t>
      </w:r>
      <w:r w:rsidR="00104A89" w:rsidRPr="00D8328F">
        <w:rPr>
          <w:snapToGrid w:val="0"/>
          <w:sz w:val="28"/>
          <w:szCs w:val="28"/>
        </w:rPr>
        <w:t xml:space="preserve"> </w:t>
      </w:r>
      <w:r w:rsidR="008E2027" w:rsidRPr="00D8328F">
        <w:rPr>
          <w:snapToGrid w:val="0"/>
          <w:sz w:val="28"/>
          <w:szCs w:val="28"/>
        </w:rPr>
        <w:t>, где</w:t>
      </w:r>
    </w:p>
    <w:p w:rsidR="00067CB8" w:rsidRPr="00D8328F" w:rsidRDefault="008E2027" w:rsidP="00067CB8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</w:t>
      </w:r>
      <w:r w:rsidR="00067CB8" w:rsidRPr="00D8328F">
        <w:rPr>
          <w:snapToGrid w:val="0"/>
          <w:sz w:val="28"/>
          <w:szCs w:val="28"/>
        </w:rPr>
        <w:t>ПД</w:t>
      </w:r>
      <w:r w:rsidR="00067CB8">
        <w:rPr>
          <w:snapToGrid w:val="0"/>
          <w:sz w:val="28"/>
          <w:szCs w:val="28"/>
        </w:rPr>
        <w:t xml:space="preserve"> </w:t>
      </w:r>
      <w:r w:rsidR="00067CB8" w:rsidRPr="00D8328F">
        <w:rPr>
          <w:snapToGrid w:val="0"/>
          <w:sz w:val="28"/>
          <w:szCs w:val="28"/>
        </w:rPr>
        <w:t>–</w:t>
      </w:r>
      <w:r w:rsidR="00067CB8">
        <w:rPr>
          <w:snapToGrid w:val="0"/>
          <w:sz w:val="28"/>
          <w:szCs w:val="28"/>
        </w:rPr>
        <w:t xml:space="preserve"> прогнозируемые доходы</w:t>
      </w:r>
    </w:p>
    <w:p w:rsidR="009B1A87" w:rsidRPr="00D8328F" w:rsidRDefault="00067CB8" w:rsidP="00040DD5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 w:rsidR="008E2027" w:rsidRPr="00D8328F">
        <w:rPr>
          <w:snapToGrid w:val="0"/>
          <w:sz w:val="28"/>
          <w:szCs w:val="28"/>
          <w:lang w:val="en-US"/>
        </w:rPr>
        <w:t>D</w:t>
      </w:r>
      <w:r w:rsidR="008E2027" w:rsidRPr="00D8328F">
        <w:rPr>
          <w:snapToGrid w:val="0"/>
          <w:sz w:val="28"/>
          <w:szCs w:val="28"/>
        </w:rPr>
        <w:t xml:space="preserve"> – </w:t>
      </w:r>
      <w:r w:rsidR="0016264D" w:rsidRPr="00D8328F">
        <w:rPr>
          <w:snapToGrid w:val="0"/>
          <w:sz w:val="28"/>
          <w:szCs w:val="28"/>
        </w:rPr>
        <w:t>суммарный</w:t>
      </w:r>
      <w:r w:rsidR="008E2027" w:rsidRPr="00D8328F">
        <w:rPr>
          <w:snapToGrid w:val="0"/>
          <w:sz w:val="28"/>
          <w:szCs w:val="28"/>
        </w:rPr>
        <w:t xml:space="preserve"> объем поступлений по прогнозируемому коду доходов не менее чем за 3 года,</w:t>
      </w:r>
      <w:r w:rsidR="0016264D" w:rsidRPr="00D8328F">
        <w:rPr>
          <w:snapToGrid w:val="0"/>
          <w:sz w:val="28"/>
          <w:szCs w:val="28"/>
        </w:rPr>
        <w:t xml:space="preserve"> предшествующих текущему финансовому году, рублей;</w:t>
      </w:r>
    </w:p>
    <w:p w:rsidR="0016264D" w:rsidRPr="00D8328F" w:rsidRDefault="0016264D" w:rsidP="00040DD5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n</w:t>
      </w:r>
      <w:r w:rsidRPr="00D8328F">
        <w:rPr>
          <w:snapToGrid w:val="0"/>
          <w:sz w:val="28"/>
          <w:szCs w:val="28"/>
        </w:rPr>
        <w:t xml:space="preserve"> – количество лет, за которые используются данные для расчета (не менее трех лет, предшествующих прогнозируемому). </w:t>
      </w:r>
    </w:p>
    <w:p w:rsidR="00104A89" w:rsidRPr="00D8328F" w:rsidRDefault="00104A89" w:rsidP="00104A89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  <w:r w:rsidRPr="00D8328F">
        <w:rPr>
          <w:snapToGrid w:val="0"/>
          <w:sz w:val="28"/>
          <w:szCs w:val="28"/>
        </w:rPr>
        <w:t xml:space="preserve">   </w:t>
      </w:r>
      <w:r w:rsidRPr="00D8328F">
        <w:rPr>
          <w:snapToGrid w:val="0"/>
          <w:sz w:val="28"/>
          <w:szCs w:val="28"/>
          <w:lang w:val="en-US"/>
        </w:rPr>
        <w:t>i</w:t>
      </w:r>
      <w:r w:rsidRPr="00D8328F">
        <w:rPr>
          <w:snapToGrid w:val="0"/>
          <w:sz w:val="28"/>
          <w:szCs w:val="28"/>
        </w:rPr>
        <w:t xml:space="preserve"> – индекс потребительских цен</w:t>
      </w:r>
    </w:p>
    <w:p w:rsidR="00104A89" w:rsidRPr="00D8328F" w:rsidRDefault="00104A89" w:rsidP="00104A89">
      <w:pPr>
        <w:shd w:val="clear" w:color="auto" w:fill="FFFFFF"/>
        <w:spacing w:line="322" w:lineRule="exact"/>
        <w:ind w:right="19"/>
        <w:jc w:val="both"/>
        <w:rPr>
          <w:snapToGrid w:val="0"/>
          <w:sz w:val="28"/>
          <w:szCs w:val="28"/>
        </w:rPr>
      </w:pPr>
    </w:p>
    <w:p w:rsidR="00263D08" w:rsidRPr="00D8328F" w:rsidRDefault="00284282" w:rsidP="00263D08">
      <w:pPr>
        <w:jc w:val="both"/>
        <w:rPr>
          <w:sz w:val="28"/>
          <w:szCs w:val="28"/>
        </w:rPr>
      </w:pPr>
      <w:r w:rsidRPr="00D8328F">
        <w:rPr>
          <w:color w:val="0070C0"/>
          <w:sz w:val="28"/>
          <w:szCs w:val="28"/>
        </w:rPr>
        <w:t xml:space="preserve">     </w:t>
      </w:r>
      <w:r w:rsidR="005A3108" w:rsidRPr="00D8328F">
        <w:rPr>
          <w:sz w:val="28"/>
          <w:szCs w:val="28"/>
        </w:rPr>
        <w:t>2.</w:t>
      </w:r>
      <w:r w:rsidR="009F2E93" w:rsidRPr="00D8328F">
        <w:rPr>
          <w:sz w:val="28"/>
          <w:szCs w:val="28"/>
        </w:rPr>
        <w:t>1</w:t>
      </w:r>
      <w:r w:rsidR="0047129C">
        <w:rPr>
          <w:sz w:val="28"/>
          <w:szCs w:val="28"/>
        </w:rPr>
        <w:t>1</w:t>
      </w:r>
      <w:r w:rsidR="009F2E93" w:rsidRPr="00D8328F">
        <w:rPr>
          <w:sz w:val="28"/>
          <w:szCs w:val="28"/>
        </w:rPr>
        <w:t>.</w:t>
      </w:r>
      <w:r w:rsidR="00263D08" w:rsidRPr="00D8328F">
        <w:rPr>
          <w:sz w:val="28"/>
          <w:szCs w:val="28"/>
        </w:rPr>
        <w:t xml:space="preserve">  Оценка нерегулярных (несистемных), но возможных поступлений в бюджет района доходов осуществляется на основе данных фактических поступлений доходов по следующим видам:</w:t>
      </w:r>
    </w:p>
    <w:p w:rsidR="00263D08" w:rsidRPr="00D8328F" w:rsidRDefault="003B77A4" w:rsidP="00263D08">
      <w:pPr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      </w:t>
      </w:r>
      <w:r w:rsidR="00263D08" w:rsidRPr="00D8328F">
        <w:rPr>
          <w:sz w:val="28"/>
          <w:szCs w:val="28"/>
        </w:rPr>
        <w:t>КБК</w:t>
      </w:r>
      <w:r w:rsidRPr="00D8328F">
        <w:rPr>
          <w:sz w:val="28"/>
          <w:szCs w:val="28"/>
        </w:rPr>
        <w:t xml:space="preserve"> </w:t>
      </w:r>
      <w:r w:rsidR="00263D08" w:rsidRPr="00D8328F">
        <w:rPr>
          <w:sz w:val="28"/>
          <w:szCs w:val="28"/>
        </w:rPr>
        <w:t xml:space="preserve">20520705010050000180 </w:t>
      </w:r>
      <w:r w:rsidR="00263D08" w:rsidRPr="00D8328F">
        <w:rPr>
          <w:bCs/>
          <w:snapToGrid w:val="0"/>
          <w:sz w:val="28"/>
          <w:szCs w:val="28"/>
        </w:rPr>
        <w:t>Безвозмездные 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 местного значения муниципальных районов</w:t>
      </w:r>
    </w:p>
    <w:p w:rsidR="00263D08" w:rsidRPr="00D8328F" w:rsidRDefault="003B77A4" w:rsidP="00263D08">
      <w:pPr>
        <w:jc w:val="both"/>
        <w:rPr>
          <w:bCs/>
          <w:snapToGrid w:val="0"/>
          <w:sz w:val="28"/>
          <w:szCs w:val="28"/>
        </w:rPr>
      </w:pPr>
      <w:r w:rsidRPr="00D8328F">
        <w:rPr>
          <w:sz w:val="28"/>
          <w:szCs w:val="28"/>
        </w:rPr>
        <w:t xml:space="preserve">      </w:t>
      </w:r>
      <w:r w:rsidR="00263D08" w:rsidRPr="00D8328F">
        <w:rPr>
          <w:sz w:val="28"/>
          <w:szCs w:val="28"/>
        </w:rPr>
        <w:t>КБК</w:t>
      </w:r>
      <w:r w:rsidRPr="00D8328F">
        <w:rPr>
          <w:sz w:val="28"/>
          <w:szCs w:val="28"/>
        </w:rPr>
        <w:t xml:space="preserve"> </w:t>
      </w:r>
      <w:r w:rsidR="00263D08" w:rsidRPr="00D8328F">
        <w:rPr>
          <w:sz w:val="28"/>
          <w:szCs w:val="28"/>
        </w:rPr>
        <w:t xml:space="preserve">20520705010050000180 </w:t>
      </w:r>
      <w:r w:rsidR="00263D08" w:rsidRPr="00D8328F">
        <w:rPr>
          <w:bCs/>
          <w:snapToGrid w:val="0"/>
          <w:sz w:val="28"/>
          <w:szCs w:val="28"/>
        </w:rPr>
        <w:t>Поступления от денежных пожертвований, предоставляемых физическими лицами получателями средств бюджетов муниципальных районов</w:t>
      </w:r>
    </w:p>
    <w:p w:rsidR="00263D08" w:rsidRPr="00D8328F" w:rsidRDefault="003B77A4" w:rsidP="00263D08">
      <w:pPr>
        <w:rPr>
          <w:bCs/>
          <w:snapToGrid w:val="0"/>
          <w:sz w:val="28"/>
          <w:szCs w:val="28"/>
        </w:rPr>
      </w:pPr>
      <w:r w:rsidRPr="00D8328F">
        <w:rPr>
          <w:bCs/>
          <w:snapToGrid w:val="0"/>
          <w:sz w:val="28"/>
          <w:szCs w:val="28"/>
        </w:rPr>
        <w:t xml:space="preserve">      </w:t>
      </w:r>
      <w:r w:rsidR="00263D08" w:rsidRPr="00D8328F">
        <w:rPr>
          <w:bCs/>
          <w:snapToGrid w:val="0"/>
          <w:sz w:val="28"/>
          <w:szCs w:val="28"/>
        </w:rPr>
        <w:t>КБК 20520705030050000180  Прочие безвозмездные поступления в бюджеты муниципальных районов</w:t>
      </w:r>
      <w:r w:rsidR="008D6B40" w:rsidRPr="00D8328F">
        <w:rPr>
          <w:bCs/>
          <w:snapToGrid w:val="0"/>
          <w:sz w:val="28"/>
          <w:szCs w:val="28"/>
        </w:rPr>
        <w:t>.</w:t>
      </w:r>
    </w:p>
    <w:p w:rsidR="008D6B40" w:rsidRPr="00D8328F" w:rsidRDefault="008D6B40" w:rsidP="00263D08">
      <w:pPr>
        <w:rPr>
          <w:color w:val="0070C0"/>
          <w:sz w:val="28"/>
          <w:szCs w:val="28"/>
        </w:rPr>
      </w:pPr>
    </w:p>
    <w:p w:rsidR="00D62C0C" w:rsidRPr="00D8328F" w:rsidRDefault="00D62C0C" w:rsidP="00D62C0C">
      <w:pPr>
        <w:ind w:firstLine="708"/>
        <w:jc w:val="both"/>
        <w:rPr>
          <w:sz w:val="28"/>
          <w:szCs w:val="28"/>
        </w:rPr>
      </w:pPr>
      <w:r w:rsidRPr="00D8328F">
        <w:rPr>
          <w:sz w:val="28"/>
          <w:szCs w:val="28"/>
        </w:rPr>
        <w:t>2.1</w:t>
      </w:r>
      <w:r w:rsidR="0047129C">
        <w:rPr>
          <w:sz w:val="28"/>
          <w:szCs w:val="28"/>
        </w:rPr>
        <w:t>2</w:t>
      </w:r>
      <w:r w:rsidRPr="00D8328F">
        <w:rPr>
          <w:sz w:val="28"/>
          <w:szCs w:val="28"/>
        </w:rPr>
        <w:t>.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8D6B40" w:rsidRPr="00D8328F" w:rsidRDefault="008D6B40" w:rsidP="00D62C0C">
      <w:pPr>
        <w:ind w:firstLine="708"/>
        <w:jc w:val="both"/>
        <w:rPr>
          <w:sz w:val="28"/>
          <w:szCs w:val="28"/>
        </w:rPr>
      </w:pPr>
    </w:p>
    <w:p w:rsidR="00D62C0C" w:rsidRPr="00D8328F" w:rsidRDefault="00D62C0C" w:rsidP="00D62C0C">
      <w:pPr>
        <w:jc w:val="both"/>
        <w:rPr>
          <w:sz w:val="28"/>
          <w:szCs w:val="28"/>
        </w:rPr>
      </w:pPr>
      <w:r w:rsidRPr="00D8328F">
        <w:rPr>
          <w:sz w:val="28"/>
          <w:szCs w:val="28"/>
        </w:rPr>
        <w:t xml:space="preserve">      2.1</w:t>
      </w:r>
      <w:r w:rsidR="0047129C">
        <w:rPr>
          <w:sz w:val="28"/>
          <w:szCs w:val="28"/>
        </w:rPr>
        <w:t>3</w:t>
      </w:r>
      <w:r w:rsidRPr="00D8328F">
        <w:rPr>
          <w:sz w:val="28"/>
          <w:szCs w:val="28"/>
        </w:rPr>
        <w:t>. В процессе исполнения бюджета района возможна корректировка объемов прогноза поступлений доходов на сумму превышения (уменьшения) фактического объема их поступления в текущем году.</w:t>
      </w:r>
    </w:p>
    <w:tbl>
      <w:tblPr>
        <w:tblW w:w="108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"/>
        <w:gridCol w:w="2409"/>
        <w:gridCol w:w="7368"/>
      </w:tblGrid>
      <w:tr w:rsidR="00D62C0C" w:rsidRPr="00D62C0C" w:rsidTr="00D62C0C">
        <w:trPr>
          <w:trHeight w:val="429"/>
        </w:trPr>
        <w:tc>
          <w:tcPr>
            <w:tcW w:w="1023" w:type="dxa"/>
          </w:tcPr>
          <w:p w:rsidR="00D62C0C" w:rsidRPr="00D62C0C" w:rsidRDefault="00D62C0C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2C0C" w:rsidRPr="00D62C0C" w:rsidRDefault="00D62C0C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7368" w:type="dxa"/>
          </w:tcPr>
          <w:p w:rsidR="00D62C0C" w:rsidRPr="00D62C0C" w:rsidRDefault="00D62C0C">
            <w:pPr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</w:tbl>
    <w:p w:rsidR="009B1E3A" w:rsidRDefault="009B1E3A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2B52E7" w:rsidRDefault="002B52E7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9F2E93" w:rsidRDefault="009F2E93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9F2E93" w:rsidRDefault="009F2E93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8D6B40" w:rsidRDefault="008D6B40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FD0278" w:rsidRDefault="00FD0278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9F2E93" w:rsidRDefault="009F2E93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9B1E3A" w:rsidRDefault="009B1E3A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p w:rsidR="009B1E3A" w:rsidRPr="00C8122B" w:rsidRDefault="009B1E3A" w:rsidP="00104A89">
      <w:pPr>
        <w:shd w:val="clear" w:color="auto" w:fill="FFFFFF"/>
        <w:spacing w:line="322" w:lineRule="exact"/>
        <w:ind w:right="19"/>
        <w:jc w:val="both"/>
        <w:rPr>
          <w:snapToGrid w:val="0"/>
          <w:color w:val="0070C0"/>
          <w:sz w:val="28"/>
          <w:szCs w:val="28"/>
        </w:rPr>
      </w:pPr>
    </w:p>
    <w:sectPr w:rsidR="009B1E3A" w:rsidRPr="00C8122B" w:rsidSect="00E05A8E">
      <w:headerReference w:type="default" r:id="rId12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EE" w:rsidRDefault="00CB52EE" w:rsidP="00A97753">
      <w:r>
        <w:separator/>
      </w:r>
    </w:p>
  </w:endnote>
  <w:endnote w:type="continuationSeparator" w:id="0">
    <w:p w:rsidR="00CB52EE" w:rsidRDefault="00CB52EE" w:rsidP="00A9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EE" w:rsidRDefault="00CB52EE" w:rsidP="00A97753">
      <w:r>
        <w:separator/>
      </w:r>
    </w:p>
  </w:footnote>
  <w:footnote w:type="continuationSeparator" w:id="0">
    <w:p w:rsidR="00CB52EE" w:rsidRDefault="00CB52EE" w:rsidP="00A9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285376"/>
      <w:docPartObj>
        <w:docPartGallery w:val="Page Numbers (Top of Page)"/>
        <w:docPartUnique/>
      </w:docPartObj>
    </w:sdtPr>
    <w:sdtEndPr/>
    <w:sdtContent>
      <w:p w:rsidR="00A97753" w:rsidRDefault="00A977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82B">
          <w:rPr>
            <w:noProof/>
          </w:rPr>
          <w:t>2</w:t>
        </w:r>
        <w:r>
          <w:fldChar w:fldCharType="end"/>
        </w:r>
      </w:p>
    </w:sdtContent>
  </w:sdt>
  <w:p w:rsidR="00A97753" w:rsidRDefault="00A977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167D38"/>
    <w:lvl w:ilvl="0">
      <w:numFmt w:val="bullet"/>
      <w:lvlText w:val="*"/>
      <w:lvlJc w:val="left"/>
    </w:lvl>
  </w:abstractNum>
  <w:abstractNum w:abstractNumId="1">
    <w:nsid w:val="0F10097D"/>
    <w:multiLevelType w:val="singleLevel"/>
    <w:tmpl w:val="22F2E3BA"/>
    <w:lvl w:ilvl="0">
      <w:start w:val="1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30642496"/>
    <w:multiLevelType w:val="singleLevel"/>
    <w:tmpl w:val="7632F67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4BF3702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2"/>
    <w:rsid w:val="0000382A"/>
    <w:rsid w:val="00006C15"/>
    <w:rsid w:val="00040DD5"/>
    <w:rsid w:val="000639C1"/>
    <w:rsid w:val="00067CB8"/>
    <w:rsid w:val="000D2296"/>
    <w:rsid w:val="000E7931"/>
    <w:rsid w:val="00104A89"/>
    <w:rsid w:val="001269C7"/>
    <w:rsid w:val="001326E6"/>
    <w:rsid w:val="001605F8"/>
    <w:rsid w:val="0016264D"/>
    <w:rsid w:val="001B3256"/>
    <w:rsid w:val="001B6DE5"/>
    <w:rsid w:val="001C596A"/>
    <w:rsid w:val="001E493C"/>
    <w:rsid w:val="001E6C44"/>
    <w:rsid w:val="00206CA0"/>
    <w:rsid w:val="00263D08"/>
    <w:rsid w:val="002713D7"/>
    <w:rsid w:val="0027196C"/>
    <w:rsid w:val="00284282"/>
    <w:rsid w:val="002A1707"/>
    <w:rsid w:val="002B52E7"/>
    <w:rsid w:val="002F5ADB"/>
    <w:rsid w:val="002F6D73"/>
    <w:rsid w:val="0032014D"/>
    <w:rsid w:val="00353441"/>
    <w:rsid w:val="00364135"/>
    <w:rsid w:val="00391660"/>
    <w:rsid w:val="003B4DE7"/>
    <w:rsid w:val="003B77A4"/>
    <w:rsid w:val="003C7E9D"/>
    <w:rsid w:val="003E0073"/>
    <w:rsid w:val="00405AB7"/>
    <w:rsid w:val="0042469A"/>
    <w:rsid w:val="0044463C"/>
    <w:rsid w:val="0047129C"/>
    <w:rsid w:val="004919F8"/>
    <w:rsid w:val="005430F2"/>
    <w:rsid w:val="005A1A5B"/>
    <w:rsid w:val="005A3108"/>
    <w:rsid w:val="005C0D12"/>
    <w:rsid w:val="005E1082"/>
    <w:rsid w:val="005E507D"/>
    <w:rsid w:val="00636A9E"/>
    <w:rsid w:val="006477F4"/>
    <w:rsid w:val="00653821"/>
    <w:rsid w:val="006A4B83"/>
    <w:rsid w:val="006B380D"/>
    <w:rsid w:val="00710087"/>
    <w:rsid w:val="00723444"/>
    <w:rsid w:val="00744F94"/>
    <w:rsid w:val="0076094A"/>
    <w:rsid w:val="00817156"/>
    <w:rsid w:val="00845DF1"/>
    <w:rsid w:val="00855917"/>
    <w:rsid w:val="008D6B40"/>
    <w:rsid w:val="008E2027"/>
    <w:rsid w:val="008F171B"/>
    <w:rsid w:val="009840C5"/>
    <w:rsid w:val="00997740"/>
    <w:rsid w:val="009B1A87"/>
    <w:rsid w:val="009B1E3A"/>
    <w:rsid w:val="009F2E93"/>
    <w:rsid w:val="00A1333A"/>
    <w:rsid w:val="00A218E2"/>
    <w:rsid w:val="00A26780"/>
    <w:rsid w:val="00A3182C"/>
    <w:rsid w:val="00A86707"/>
    <w:rsid w:val="00A97753"/>
    <w:rsid w:val="00AE6448"/>
    <w:rsid w:val="00B517CF"/>
    <w:rsid w:val="00B65481"/>
    <w:rsid w:val="00BD42AF"/>
    <w:rsid w:val="00BD4A7C"/>
    <w:rsid w:val="00BD7334"/>
    <w:rsid w:val="00C1482B"/>
    <w:rsid w:val="00C34B72"/>
    <w:rsid w:val="00C3787A"/>
    <w:rsid w:val="00C57F2F"/>
    <w:rsid w:val="00C6177E"/>
    <w:rsid w:val="00C764C6"/>
    <w:rsid w:val="00C8122B"/>
    <w:rsid w:val="00C82E58"/>
    <w:rsid w:val="00CA6EF3"/>
    <w:rsid w:val="00CB52EE"/>
    <w:rsid w:val="00CC0828"/>
    <w:rsid w:val="00CC1AC9"/>
    <w:rsid w:val="00CC4243"/>
    <w:rsid w:val="00CD752E"/>
    <w:rsid w:val="00D278E6"/>
    <w:rsid w:val="00D41B88"/>
    <w:rsid w:val="00D4593A"/>
    <w:rsid w:val="00D62C0C"/>
    <w:rsid w:val="00D8328F"/>
    <w:rsid w:val="00DB668A"/>
    <w:rsid w:val="00DE40C7"/>
    <w:rsid w:val="00DF73C3"/>
    <w:rsid w:val="00E05A8E"/>
    <w:rsid w:val="00E17DAF"/>
    <w:rsid w:val="00E2797F"/>
    <w:rsid w:val="00E712D2"/>
    <w:rsid w:val="00E77C82"/>
    <w:rsid w:val="00EE674E"/>
    <w:rsid w:val="00F15216"/>
    <w:rsid w:val="00F77EEC"/>
    <w:rsid w:val="00FA2289"/>
    <w:rsid w:val="00FA3362"/>
    <w:rsid w:val="00FC7254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7F2F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paragraph" w:customStyle="1" w:styleId="Heading">
    <w:name w:val="Heading"/>
    <w:rsid w:val="00C5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4">
    <w:name w:val="Îáû÷íûé"/>
    <w:rsid w:val="001B6D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7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9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591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77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753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977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75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7F2F"/>
    <w:pPr>
      <w:widowControl/>
      <w:autoSpaceDE/>
      <w:autoSpaceDN/>
      <w:adjustRightInd/>
      <w:spacing w:before="100" w:beforeAutospacing="1" w:after="119"/>
    </w:pPr>
    <w:rPr>
      <w:rFonts w:eastAsia="Times New Roman"/>
      <w:sz w:val="24"/>
      <w:szCs w:val="24"/>
    </w:rPr>
  </w:style>
  <w:style w:type="paragraph" w:customStyle="1" w:styleId="Heading">
    <w:name w:val="Heading"/>
    <w:rsid w:val="00C57F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4">
    <w:name w:val="Îáû÷íûé"/>
    <w:rsid w:val="001B6D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E79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9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5591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77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7753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977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775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96F7-B1F0-46CF-B10F-240A87B4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Т Е Л Ь С Т В О   М У Р М А Н С К О Й    О Б Л А С Т И</vt:lpstr>
    </vt:vector>
  </TitlesOfParts>
  <Company>SPecialiST RePack</Company>
  <LinksUpToDate>false</LinksUpToDate>
  <CharactersWithSpaces>16553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Т Е Л Ь С Т В О   М У Р М А Н С К О Й    О Б Л А С Т И</dc:title>
  <dc:creator>rf088</dc:creator>
  <cp:lastModifiedBy>rf055</cp:lastModifiedBy>
  <cp:revision>47</cp:revision>
  <cp:lastPrinted>2016-09-02T10:44:00Z</cp:lastPrinted>
  <dcterms:created xsi:type="dcterms:W3CDTF">2016-08-26T09:58:00Z</dcterms:created>
  <dcterms:modified xsi:type="dcterms:W3CDTF">2016-09-05T07:35:00Z</dcterms:modified>
</cp:coreProperties>
</file>