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44" w:rsidRDefault="00636744" w:rsidP="00636744">
      <w:pPr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ПРИЛОЖЕНИЕ</w:t>
      </w:r>
    </w:p>
    <w:p w:rsidR="00636744" w:rsidRDefault="00636744" w:rsidP="00636744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36744" w:rsidRDefault="00636744" w:rsidP="00636744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УТВЕРЖДЕНО </w:t>
      </w:r>
    </w:p>
    <w:p w:rsidR="00636744" w:rsidRDefault="00636744" w:rsidP="00636744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постановлением администрации района</w:t>
      </w:r>
    </w:p>
    <w:p w:rsidR="00636744" w:rsidRDefault="00636744" w:rsidP="00636744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от  </w:t>
      </w:r>
      <w:r w:rsidR="00FD1F56">
        <w:rPr>
          <w:rFonts w:ascii="Times New Roman" w:hAnsi="Times New Roman"/>
          <w:sz w:val="28"/>
        </w:rPr>
        <w:t>06.09.</w:t>
      </w:r>
      <w:r>
        <w:rPr>
          <w:rFonts w:ascii="Times New Roman" w:hAnsi="Times New Roman"/>
          <w:sz w:val="28"/>
        </w:rPr>
        <w:t>2016 №</w:t>
      </w:r>
      <w:r w:rsidR="00FD1F56">
        <w:rPr>
          <w:rFonts w:ascii="Times New Roman" w:hAnsi="Times New Roman"/>
          <w:sz w:val="28"/>
        </w:rPr>
        <w:t>669</w:t>
      </w:r>
      <w:bookmarkStart w:id="0" w:name="_GoBack"/>
      <w:bookmarkEnd w:id="0"/>
    </w:p>
    <w:p w:rsidR="00104FD8" w:rsidRDefault="00104FD8"/>
    <w:p w:rsidR="001763C8" w:rsidRPr="001763C8" w:rsidRDefault="001763C8" w:rsidP="001763C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1763C8">
        <w:rPr>
          <w:rFonts w:ascii="Times New Roman" w:hAnsi="Times New Roman"/>
          <w:bCs/>
          <w:color w:val="26282F"/>
          <w:sz w:val="28"/>
          <w:szCs w:val="28"/>
        </w:rPr>
        <w:t>Положение</w:t>
      </w:r>
      <w:r w:rsidRPr="001763C8">
        <w:rPr>
          <w:rFonts w:ascii="Times New Roman" w:hAnsi="Times New Roman"/>
          <w:bCs/>
          <w:color w:val="26282F"/>
          <w:sz w:val="28"/>
          <w:szCs w:val="28"/>
        </w:rPr>
        <w:br/>
        <w:t xml:space="preserve"> о создании и поддержании в постоянной готовности к использованию технических средств управления и объектов гражданской обороны на территории Первомайского района </w:t>
      </w:r>
      <w:r w:rsidRPr="001763C8">
        <w:rPr>
          <w:rFonts w:ascii="Times New Roman" w:hAnsi="Times New Roman"/>
          <w:bCs/>
          <w:color w:val="26282F"/>
          <w:sz w:val="28"/>
          <w:szCs w:val="28"/>
        </w:rPr>
        <w:br/>
        <w:t xml:space="preserve"> </w:t>
      </w:r>
    </w:p>
    <w:p w:rsidR="001763C8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763C8" w:rsidRPr="00E62929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001"/>
      <w:r w:rsidRPr="00E62929">
        <w:rPr>
          <w:rFonts w:ascii="Times New Roman" w:hAnsi="Times New Roman"/>
          <w:sz w:val="28"/>
          <w:szCs w:val="28"/>
        </w:rPr>
        <w:t>1. Под техническими средствами управления и объектов гражданской обороны (далее - ГО) понимается совокупность средств связи, оповещения и автоматизированных систем управления (далее - АСУ), отдельных установок, предназначенных для обеспечения управления и оповещения о сложившейся в различных условиях обстановке.</w:t>
      </w:r>
    </w:p>
    <w:p w:rsidR="001763C8" w:rsidRPr="00E62929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002"/>
      <w:bookmarkEnd w:id="1"/>
      <w:r w:rsidRPr="00E62929">
        <w:rPr>
          <w:rFonts w:ascii="Times New Roman" w:hAnsi="Times New Roman"/>
          <w:sz w:val="28"/>
          <w:szCs w:val="28"/>
        </w:rPr>
        <w:t>2. В состав технических средств управления и объектов ГО входят:</w:t>
      </w:r>
    </w:p>
    <w:bookmarkEnd w:id="2"/>
    <w:p w:rsidR="001763C8" w:rsidRPr="00E62929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2929">
        <w:rPr>
          <w:rFonts w:ascii="Times New Roman" w:hAnsi="Times New Roman"/>
          <w:sz w:val="28"/>
          <w:szCs w:val="28"/>
        </w:rPr>
        <w:t>система радиосвязи;</w:t>
      </w:r>
    </w:p>
    <w:p w:rsidR="001763C8" w:rsidRPr="00E62929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2929">
        <w:rPr>
          <w:rFonts w:ascii="Times New Roman" w:hAnsi="Times New Roman"/>
          <w:sz w:val="28"/>
          <w:szCs w:val="28"/>
        </w:rPr>
        <w:t>система оповещения;</w:t>
      </w:r>
    </w:p>
    <w:p w:rsidR="001763C8" w:rsidRPr="00E62929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2929">
        <w:rPr>
          <w:rFonts w:ascii="Times New Roman" w:hAnsi="Times New Roman"/>
          <w:sz w:val="28"/>
          <w:szCs w:val="28"/>
        </w:rPr>
        <w:t>система проводной связи;</w:t>
      </w:r>
    </w:p>
    <w:p w:rsidR="001763C8" w:rsidRPr="00E62929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2929">
        <w:rPr>
          <w:rFonts w:ascii="Times New Roman" w:hAnsi="Times New Roman"/>
          <w:sz w:val="28"/>
          <w:szCs w:val="28"/>
        </w:rPr>
        <w:t>система энергоснабжения;</w:t>
      </w:r>
    </w:p>
    <w:p w:rsidR="001763C8" w:rsidRPr="00E62929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2929">
        <w:rPr>
          <w:rFonts w:ascii="Times New Roman" w:hAnsi="Times New Roman"/>
          <w:sz w:val="28"/>
          <w:szCs w:val="28"/>
        </w:rPr>
        <w:t>система контроля, сигнализации за техническими средствами управления (далее - ТСУ).</w:t>
      </w:r>
    </w:p>
    <w:p w:rsidR="001763C8" w:rsidRPr="00E62929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003"/>
      <w:r w:rsidRPr="00E62929">
        <w:rPr>
          <w:rFonts w:ascii="Times New Roman" w:hAnsi="Times New Roman"/>
          <w:sz w:val="28"/>
          <w:szCs w:val="28"/>
        </w:rPr>
        <w:t xml:space="preserve">3. Система управления ГО составляет совокупность взаимосвязанных органов и пунктов управления всех звеньев ГО </w:t>
      </w:r>
      <w:r w:rsidR="00E62929" w:rsidRPr="00E62929">
        <w:rPr>
          <w:rFonts w:ascii="Times New Roman" w:hAnsi="Times New Roman"/>
          <w:sz w:val="28"/>
          <w:szCs w:val="28"/>
        </w:rPr>
        <w:t>района</w:t>
      </w:r>
      <w:r w:rsidRPr="00E62929">
        <w:rPr>
          <w:rFonts w:ascii="Times New Roman" w:hAnsi="Times New Roman"/>
          <w:sz w:val="28"/>
          <w:szCs w:val="28"/>
        </w:rPr>
        <w:t>, оснащенных системой связи, оповещения и управления.</w:t>
      </w:r>
    </w:p>
    <w:p w:rsidR="001763C8" w:rsidRPr="00E62929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004"/>
      <w:bookmarkEnd w:id="3"/>
      <w:r>
        <w:rPr>
          <w:rFonts w:ascii="Arial" w:hAnsi="Arial" w:cs="Arial"/>
          <w:sz w:val="24"/>
          <w:szCs w:val="24"/>
        </w:rPr>
        <w:t xml:space="preserve">4. </w:t>
      </w:r>
      <w:r w:rsidRPr="00E62929">
        <w:rPr>
          <w:rFonts w:ascii="Times New Roman" w:hAnsi="Times New Roman"/>
          <w:b/>
          <w:bCs/>
          <w:color w:val="26282F"/>
          <w:sz w:val="28"/>
          <w:szCs w:val="28"/>
        </w:rPr>
        <w:t>Пункт управления</w:t>
      </w:r>
      <w:r w:rsidRPr="00E62929">
        <w:rPr>
          <w:rFonts w:ascii="Times New Roman" w:hAnsi="Times New Roman"/>
          <w:sz w:val="28"/>
          <w:szCs w:val="28"/>
        </w:rPr>
        <w:t xml:space="preserve"> (далее - ПУ) - это специально оборудованное помещение или транспортное средство, предназначенное для размещения и обеспечения устойчивой работы соответствующего органа управления ГО.</w:t>
      </w:r>
    </w:p>
    <w:p w:rsidR="001763C8" w:rsidRPr="00E62929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005"/>
      <w:bookmarkEnd w:id="4"/>
      <w:r w:rsidRPr="00E62929">
        <w:rPr>
          <w:rFonts w:ascii="Times New Roman" w:hAnsi="Times New Roman"/>
          <w:sz w:val="28"/>
          <w:szCs w:val="28"/>
        </w:rPr>
        <w:t xml:space="preserve">5. Для обеспечения непрерывного руководства ГО в каждом звене управления заблаговременно, в мирное время создается система связи, которая полностью разворачивается при переводе ГО с мирного положения на военное время. </w:t>
      </w:r>
    </w:p>
    <w:p w:rsidR="001763C8" w:rsidRPr="00E62929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006"/>
      <w:bookmarkEnd w:id="5"/>
      <w:r w:rsidRPr="00E62929">
        <w:rPr>
          <w:rFonts w:ascii="Times New Roman" w:hAnsi="Times New Roman"/>
          <w:sz w:val="28"/>
          <w:szCs w:val="28"/>
        </w:rPr>
        <w:t xml:space="preserve">6. Связь </w:t>
      </w:r>
      <w:r w:rsidR="00E62929" w:rsidRPr="00E62929">
        <w:rPr>
          <w:rFonts w:ascii="Times New Roman" w:hAnsi="Times New Roman"/>
          <w:sz w:val="28"/>
          <w:szCs w:val="28"/>
        </w:rPr>
        <w:t xml:space="preserve"> с </w:t>
      </w:r>
      <w:r w:rsidRPr="00E62929">
        <w:rPr>
          <w:rFonts w:ascii="Times New Roman" w:hAnsi="Times New Roman"/>
          <w:sz w:val="28"/>
          <w:szCs w:val="28"/>
        </w:rPr>
        <w:t>пункт</w:t>
      </w:r>
      <w:r w:rsidR="00E62929" w:rsidRPr="00E62929">
        <w:rPr>
          <w:rFonts w:ascii="Times New Roman" w:hAnsi="Times New Roman"/>
          <w:sz w:val="28"/>
          <w:szCs w:val="28"/>
        </w:rPr>
        <w:t>а</w:t>
      </w:r>
      <w:r w:rsidRPr="00E62929">
        <w:rPr>
          <w:rFonts w:ascii="Times New Roman" w:hAnsi="Times New Roman"/>
          <w:sz w:val="28"/>
          <w:szCs w:val="28"/>
        </w:rPr>
        <w:t xml:space="preserve"> управления организуется с:</w:t>
      </w:r>
    </w:p>
    <w:bookmarkEnd w:id="6"/>
    <w:p w:rsidR="001763C8" w:rsidRPr="00E62929" w:rsidRDefault="00E62929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6.1.ПУ </w:t>
      </w:r>
      <w:r w:rsidR="001763C8" w:rsidRPr="00E62929">
        <w:rPr>
          <w:rFonts w:ascii="Times New Roman" w:hAnsi="Times New Roman"/>
          <w:sz w:val="28"/>
          <w:szCs w:val="28"/>
        </w:rPr>
        <w:t>вышестоящих органов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1763C8" w:rsidRPr="00E62929" w:rsidRDefault="00E62929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1763C8" w:rsidRPr="00E62929">
        <w:rPr>
          <w:rFonts w:ascii="Times New Roman" w:hAnsi="Times New Roman"/>
          <w:sz w:val="28"/>
          <w:szCs w:val="28"/>
        </w:rPr>
        <w:t>ПУ аварийно-спасательных служб</w:t>
      </w:r>
      <w:r>
        <w:rPr>
          <w:rFonts w:ascii="Times New Roman" w:hAnsi="Times New Roman"/>
          <w:sz w:val="28"/>
          <w:szCs w:val="28"/>
        </w:rPr>
        <w:t>.</w:t>
      </w:r>
    </w:p>
    <w:p w:rsidR="001763C8" w:rsidRPr="00E62929" w:rsidRDefault="00E62929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6.3.Э</w:t>
      </w:r>
      <w:r w:rsidR="001763C8" w:rsidRPr="00E62929">
        <w:rPr>
          <w:rFonts w:ascii="Times New Roman" w:hAnsi="Times New Roman"/>
          <w:sz w:val="28"/>
          <w:szCs w:val="28"/>
        </w:rPr>
        <w:t>вакуационными органами.</w:t>
      </w:r>
    </w:p>
    <w:p w:rsidR="001763C8" w:rsidRPr="002B0670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1007"/>
      <w:r w:rsidRPr="002B0670">
        <w:rPr>
          <w:rFonts w:ascii="Times New Roman" w:hAnsi="Times New Roman"/>
          <w:sz w:val="28"/>
          <w:szCs w:val="28"/>
        </w:rPr>
        <w:t>7. Связь является основным средством, обеспечивающим управление ГО. Она определяет готовность системы управления ГО.</w:t>
      </w:r>
    </w:p>
    <w:p w:rsidR="001763C8" w:rsidRPr="002B0670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008"/>
      <w:bookmarkEnd w:id="7"/>
      <w:r w:rsidRPr="002B0670">
        <w:rPr>
          <w:rFonts w:ascii="Times New Roman" w:hAnsi="Times New Roman"/>
          <w:sz w:val="28"/>
          <w:szCs w:val="28"/>
        </w:rPr>
        <w:t xml:space="preserve">8. Важной задачей управления является организация системы оповещения ГО. Она представляет организационно-техническое объединение средств для передачи в короткие сроки сигналов и распоряжений органам управления по делам ГО, чрезвычайным ситуациям (далее - ЧС), аварийно-спасательным </w:t>
      </w:r>
      <w:r w:rsidRPr="002B0670">
        <w:rPr>
          <w:rFonts w:ascii="Times New Roman" w:hAnsi="Times New Roman"/>
          <w:sz w:val="28"/>
          <w:szCs w:val="28"/>
        </w:rPr>
        <w:lastRenderedPageBreak/>
        <w:t>службам, аварийно-спасательным формированиям и населению. Система оповещения ГО создается заблаговременно во всех звеньях управления с возможностью запуска ее с ПУ.</w:t>
      </w:r>
    </w:p>
    <w:bookmarkEnd w:id="8"/>
    <w:p w:rsidR="001763C8" w:rsidRPr="002B0670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70">
        <w:rPr>
          <w:rFonts w:ascii="Times New Roman" w:hAnsi="Times New Roman"/>
          <w:sz w:val="28"/>
          <w:szCs w:val="28"/>
        </w:rPr>
        <w:t>9.Оповещение организуется во всех звеньях управления с целью своевременного приведения в готовность системы ГО, предупреждения органов управления, сил ГО и населения об опасностях, возникающих при военных конфликтах или вследствие этих конфликтов.</w:t>
      </w:r>
    </w:p>
    <w:p w:rsidR="001763C8" w:rsidRPr="002B0670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010"/>
      <w:r w:rsidRPr="002B0670">
        <w:rPr>
          <w:rFonts w:ascii="Times New Roman" w:hAnsi="Times New Roman"/>
          <w:sz w:val="28"/>
          <w:szCs w:val="28"/>
        </w:rPr>
        <w:t xml:space="preserve">10.Технические средства </w:t>
      </w:r>
      <w:r w:rsidR="002B0670">
        <w:rPr>
          <w:rFonts w:ascii="Times New Roman" w:hAnsi="Times New Roman"/>
          <w:sz w:val="28"/>
          <w:szCs w:val="28"/>
        </w:rPr>
        <w:t xml:space="preserve">ПУ </w:t>
      </w:r>
      <w:r w:rsidRPr="002B0670">
        <w:rPr>
          <w:rFonts w:ascii="Times New Roman" w:hAnsi="Times New Roman"/>
          <w:sz w:val="28"/>
          <w:szCs w:val="28"/>
        </w:rPr>
        <w:t>в мирное время поддерживаются в состоянии, обеспечивающем приведение их в готовность к использованию по назначению. Это обеспечивается:</w:t>
      </w:r>
    </w:p>
    <w:bookmarkEnd w:id="9"/>
    <w:p w:rsidR="001763C8" w:rsidRPr="002B0670" w:rsidRDefault="002B0670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10.1.З</w:t>
      </w:r>
      <w:r w:rsidR="001763C8" w:rsidRPr="002B0670">
        <w:rPr>
          <w:rFonts w:ascii="Times New Roman" w:hAnsi="Times New Roman"/>
          <w:sz w:val="28"/>
          <w:szCs w:val="28"/>
        </w:rPr>
        <w:t>нанием обслуживающего персонала устройства оборудования и правил его эксплуатации</w:t>
      </w:r>
      <w:r>
        <w:rPr>
          <w:rFonts w:ascii="Times New Roman" w:hAnsi="Times New Roman"/>
          <w:sz w:val="28"/>
          <w:szCs w:val="28"/>
        </w:rPr>
        <w:t>.</w:t>
      </w:r>
    </w:p>
    <w:p w:rsidR="001763C8" w:rsidRPr="002B0670" w:rsidRDefault="002B0670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10.2.П</w:t>
      </w:r>
      <w:r w:rsidR="001763C8" w:rsidRPr="002B0670">
        <w:rPr>
          <w:rFonts w:ascii="Times New Roman" w:hAnsi="Times New Roman"/>
          <w:sz w:val="28"/>
          <w:szCs w:val="28"/>
        </w:rPr>
        <w:t>рактическими навыками личного состава по обслуживанию и ремонту технических средств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1763C8" w:rsidRPr="002B0670" w:rsidRDefault="002B0670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10.3.С</w:t>
      </w:r>
      <w:r w:rsidR="001763C8" w:rsidRPr="002B0670">
        <w:rPr>
          <w:rFonts w:ascii="Times New Roman" w:hAnsi="Times New Roman"/>
          <w:sz w:val="28"/>
          <w:szCs w:val="28"/>
        </w:rPr>
        <w:t>воевременным планированием, четкой организацией и точным выполнением всех мероприятий по обслуживанию и ремонту средств управления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763C8" w:rsidRPr="002B0670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011"/>
      <w:r w:rsidRPr="002B0670">
        <w:rPr>
          <w:rFonts w:ascii="Times New Roman" w:hAnsi="Times New Roman"/>
          <w:sz w:val="28"/>
          <w:szCs w:val="28"/>
        </w:rPr>
        <w:t xml:space="preserve">11.Технические средства управления при повседневной эксплуатации должны содержаться в исправности и готовности к действию. Графики проверки работоспособности отдельных технических средств управления разрабатываются </w:t>
      </w:r>
      <w:r w:rsidR="00DE1E3D">
        <w:rPr>
          <w:rFonts w:ascii="Times New Roman" w:hAnsi="Times New Roman"/>
          <w:sz w:val="28"/>
          <w:szCs w:val="28"/>
        </w:rPr>
        <w:t xml:space="preserve"> </w:t>
      </w:r>
      <w:r w:rsidRPr="002B0670">
        <w:rPr>
          <w:rFonts w:ascii="Times New Roman" w:hAnsi="Times New Roman"/>
          <w:sz w:val="28"/>
          <w:szCs w:val="28"/>
        </w:rPr>
        <w:t>начальником (комендантом) ПУ и утверждаются руководителем организации, в ведении которой находятся средства управления.</w:t>
      </w:r>
    </w:p>
    <w:p w:rsidR="001763C8" w:rsidRPr="00DE1E3D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1012"/>
      <w:bookmarkEnd w:id="10"/>
      <w:r w:rsidRPr="002B0670">
        <w:rPr>
          <w:rFonts w:ascii="Times New Roman" w:hAnsi="Times New Roman"/>
          <w:sz w:val="28"/>
          <w:szCs w:val="28"/>
        </w:rPr>
        <w:t>12.</w:t>
      </w:r>
      <w:r w:rsidR="00DE1E3D">
        <w:rPr>
          <w:rFonts w:ascii="Times New Roman" w:hAnsi="Times New Roman"/>
          <w:sz w:val="28"/>
          <w:szCs w:val="28"/>
        </w:rPr>
        <w:t>М</w:t>
      </w:r>
      <w:r w:rsidRPr="002B0670">
        <w:rPr>
          <w:rFonts w:ascii="Times New Roman" w:hAnsi="Times New Roman"/>
          <w:sz w:val="28"/>
          <w:szCs w:val="28"/>
        </w:rPr>
        <w:t>униципальные и объектовые технические</w:t>
      </w:r>
      <w:r>
        <w:rPr>
          <w:rFonts w:ascii="Arial" w:hAnsi="Arial" w:cs="Arial"/>
          <w:sz w:val="24"/>
          <w:szCs w:val="24"/>
        </w:rPr>
        <w:t xml:space="preserve"> </w:t>
      </w:r>
      <w:r w:rsidRPr="00DE1E3D">
        <w:rPr>
          <w:rFonts w:ascii="Times New Roman" w:hAnsi="Times New Roman"/>
          <w:sz w:val="28"/>
          <w:szCs w:val="28"/>
        </w:rPr>
        <w:t>средства управления и объекты ГО создаются, совершенствуются и поддерживаются в постоянной готовности к использованию под руководством руководителя организации, несущего персональную ответственность за организацию и проведение мероприятий по ГО и защите населения с участием органов управления муниципальн</w:t>
      </w:r>
      <w:r w:rsidR="00DE1E3D">
        <w:rPr>
          <w:rFonts w:ascii="Times New Roman" w:hAnsi="Times New Roman"/>
          <w:sz w:val="28"/>
          <w:szCs w:val="28"/>
        </w:rPr>
        <w:t>ого</w:t>
      </w:r>
      <w:r w:rsidRPr="00DE1E3D">
        <w:rPr>
          <w:rFonts w:ascii="Times New Roman" w:hAnsi="Times New Roman"/>
          <w:sz w:val="28"/>
          <w:szCs w:val="28"/>
        </w:rPr>
        <w:t xml:space="preserve"> образовани</w:t>
      </w:r>
      <w:r w:rsidR="00DE1E3D">
        <w:rPr>
          <w:rFonts w:ascii="Times New Roman" w:hAnsi="Times New Roman"/>
          <w:sz w:val="28"/>
          <w:szCs w:val="28"/>
        </w:rPr>
        <w:t>я</w:t>
      </w:r>
      <w:r w:rsidRPr="00DE1E3D">
        <w:rPr>
          <w:rFonts w:ascii="Times New Roman" w:hAnsi="Times New Roman"/>
          <w:sz w:val="28"/>
          <w:szCs w:val="28"/>
        </w:rPr>
        <w:t xml:space="preserve"> по делам ГОЧС.</w:t>
      </w:r>
    </w:p>
    <w:p w:rsidR="001763C8" w:rsidRPr="00DE1E3D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013"/>
      <w:bookmarkEnd w:id="11"/>
      <w:r w:rsidRPr="00DE1E3D">
        <w:rPr>
          <w:rFonts w:ascii="Times New Roman" w:hAnsi="Times New Roman"/>
          <w:sz w:val="28"/>
          <w:szCs w:val="28"/>
        </w:rPr>
        <w:t>13. Поддержание в постоянной готовности к использованию технических средств управления и объектов ГО достигается выполнением технических мероприятий, которые включают:</w:t>
      </w:r>
    </w:p>
    <w:bookmarkEnd w:id="12"/>
    <w:p w:rsidR="001763C8" w:rsidRPr="00DE1E3D" w:rsidRDefault="00152CDA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13.1.К</w:t>
      </w:r>
      <w:r w:rsidR="001763C8" w:rsidRPr="00DE1E3D">
        <w:rPr>
          <w:rFonts w:ascii="Times New Roman" w:hAnsi="Times New Roman"/>
          <w:sz w:val="28"/>
          <w:szCs w:val="28"/>
        </w:rPr>
        <w:t>онтроль за техническим состоянием средств управления, проведение своевременного и качественного технического обслуживания и ремонта</w:t>
      </w:r>
      <w:r>
        <w:rPr>
          <w:rFonts w:ascii="Times New Roman" w:hAnsi="Times New Roman"/>
          <w:sz w:val="28"/>
          <w:szCs w:val="28"/>
        </w:rPr>
        <w:t>.</w:t>
      </w:r>
    </w:p>
    <w:p w:rsidR="001763C8" w:rsidRPr="00DE1E3D" w:rsidRDefault="00152CDA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13.2.П</w:t>
      </w:r>
      <w:r w:rsidR="001763C8" w:rsidRPr="00DE1E3D">
        <w:rPr>
          <w:rFonts w:ascii="Times New Roman" w:hAnsi="Times New Roman"/>
          <w:sz w:val="28"/>
          <w:szCs w:val="28"/>
        </w:rPr>
        <w:t>ланирование, учет эксплуатации и ремонта систем, средств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1763C8" w:rsidRPr="00DE1E3D" w:rsidRDefault="00152CDA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13.3.В</w:t>
      </w:r>
      <w:r w:rsidR="001763C8" w:rsidRPr="00DE1E3D">
        <w:rPr>
          <w:rFonts w:ascii="Times New Roman" w:hAnsi="Times New Roman"/>
          <w:sz w:val="28"/>
          <w:szCs w:val="28"/>
        </w:rPr>
        <w:t>ыявление и устранение причин, которые могут привести к неисправностям и отказам технических средств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1763C8" w:rsidRPr="00DE1E3D" w:rsidRDefault="00152CDA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13.4.С</w:t>
      </w:r>
      <w:r w:rsidR="001763C8" w:rsidRPr="00DE1E3D">
        <w:rPr>
          <w:rFonts w:ascii="Times New Roman" w:hAnsi="Times New Roman"/>
          <w:sz w:val="28"/>
          <w:szCs w:val="28"/>
        </w:rPr>
        <w:t>оздание установленных запасов технических средств управления, их учет и хранение</w:t>
      </w:r>
      <w:r>
        <w:rPr>
          <w:rFonts w:ascii="Times New Roman" w:hAnsi="Times New Roman"/>
          <w:sz w:val="28"/>
          <w:szCs w:val="28"/>
        </w:rPr>
        <w:t>.</w:t>
      </w:r>
    </w:p>
    <w:p w:rsidR="001763C8" w:rsidRPr="00DE1E3D" w:rsidRDefault="00152CDA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13.5.С</w:t>
      </w:r>
      <w:r w:rsidR="001763C8" w:rsidRPr="00DE1E3D">
        <w:rPr>
          <w:rFonts w:ascii="Times New Roman" w:hAnsi="Times New Roman"/>
          <w:sz w:val="28"/>
          <w:szCs w:val="28"/>
        </w:rPr>
        <w:t>бор, обобщение и анализ данных о техническом состоянии систем, с</w:t>
      </w:r>
      <w:r>
        <w:rPr>
          <w:rFonts w:ascii="Times New Roman" w:hAnsi="Times New Roman"/>
          <w:sz w:val="28"/>
          <w:szCs w:val="28"/>
        </w:rPr>
        <w:t>редств управления, оборудования.</w:t>
      </w:r>
    </w:p>
    <w:p w:rsidR="001763C8" w:rsidRPr="00DE1E3D" w:rsidRDefault="00152CDA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13.6.С</w:t>
      </w:r>
      <w:r w:rsidR="001763C8" w:rsidRPr="00DE1E3D">
        <w:rPr>
          <w:rFonts w:ascii="Times New Roman" w:hAnsi="Times New Roman"/>
          <w:sz w:val="28"/>
          <w:szCs w:val="28"/>
        </w:rPr>
        <w:t>воевременное восполнение расходных материалов</w:t>
      </w:r>
      <w:r>
        <w:rPr>
          <w:rFonts w:ascii="Times New Roman" w:hAnsi="Times New Roman"/>
          <w:sz w:val="28"/>
          <w:szCs w:val="28"/>
        </w:rPr>
        <w:t>.</w:t>
      </w:r>
    </w:p>
    <w:p w:rsidR="001763C8" w:rsidRPr="00DE1E3D" w:rsidRDefault="00152CDA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13.7.Р</w:t>
      </w:r>
      <w:r w:rsidR="001763C8" w:rsidRPr="00DE1E3D">
        <w:rPr>
          <w:rFonts w:ascii="Times New Roman" w:hAnsi="Times New Roman"/>
          <w:sz w:val="28"/>
          <w:szCs w:val="28"/>
        </w:rPr>
        <w:t>азработку и ведение необходимой эксплуатационной документации.</w:t>
      </w:r>
    </w:p>
    <w:p w:rsidR="001763C8" w:rsidRPr="00DE1E3D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1014"/>
      <w:r w:rsidRPr="00DE1E3D">
        <w:rPr>
          <w:rFonts w:ascii="Times New Roman" w:hAnsi="Times New Roman"/>
          <w:sz w:val="28"/>
          <w:szCs w:val="28"/>
        </w:rPr>
        <w:t>14. ТСУ должны содержаться в исправном состоянии и готовности к использованию по назначению в соответствии с установленным порядком и режимом работы, предусмотренными эксплуатационными документами.</w:t>
      </w:r>
    </w:p>
    <w:p w:rsidR="001763C8" w:rsidRPr="00DE1E3D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1015"/>
      <w:bookmarkEnd w:id="13"/>
      <w:r w:rsidRPr="00DE1E3D">
        <w:rPr>
          <w:rFonts w:ascii="Times New Roman" w:hAnsi="Times New Roman"/>
          <w:sz w:val="28"/>
          <w:szCs w:val="28"/>
        </w:rPr>
        <w:t>15. Изменение режимов работы ТСУ (включение, отключение, переход на резервные средства) осуществляется дежурным персоналом с записью в журнал дежурства.</w:t>
      </w:r>
    </w:p>
    <w:p w:rsidR="001763C8" w:rsidRPr="00DE1E3D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1016"/>
      <w:bookmarkEnd w:id="14"/>
      <w:r w:rsidRPr="00DE1E3D">
        <w:rPr>
          <w:rFonts w:ascii="Times New Roman" w:hAnsi="Times New Roman"/>
          <w:sz w:val="28"/>
          <w:szCs w:val="28"/>
        </w:rPr>
        <w:t xml:space="preserve">16. </w:t>
      </w:r>
      <w:r w:rsidR="00152CDA">
        <w:rPr>
          <w:rFonts w:ascii="Times New Roman" w:hAnsi="Times New Roman"/>
          <w:sz w:val="28"/>
          <w:szCs w:val="28"/>
        </w:rPr>
        <w:t>У</w:t>
      </w:r>
      <w:r w:rsidRPr="00DE1E3D">
        <w:rPr>
          <w:rFonts w:ascii="Times New Roman" w:hAnsi="Times New Roman"/>
          <w:sz w:val="28"/>
          <w:szCs w:val="28"/>
        </w:rPr>
        <w:t>чет работы ТСУ фиксируется в формулярах (паспортах).</w:t>
      </w:r>
    </w:p>
    <w:p w:rsidR="001763C8" w:rsidRPr="00DE1E3D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1017"/>
      <w:bookmarkEnd w:id="15"/>
      <w:r w:rsidRPr="00DE1E3D">
        <w:rPr>
          <w:rFonts w:ascii="Times New Roman" w:hAnsi="Times New Roman"/>
          <w:sz w:val="28"/>
          <w:szCs w:val="28"/>
        </w:rPr>
        <w:t>17.При повседневной эксплуатации ТСУ обеспечивается электроэнергией от внешних (основных) источников электроснабжения.</w:t>
      </w:r>
    </w:p>
    <w:p w:rsidR="001763C8" w:rsidRPr="00DE1E3D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1018"/>
      <w:bookmarkEnd w:id="16"/>
      <w:r w:rsidRPr="00DE1E3D">
        <w:rPr>
          <w:rFonts w:ascii="Times New Roman" w:hAnsi="Times New Roman"/>
          <w:sz w:val="28"/>
          <w:szCs w:val="28"/>
        </w:rPr>
        <w:t>18.Обеспечение технической готовности к использованию ТСУ достигается своевременным и точным выполнением руководящих документов по их техническому обслуживанию и эксплуатации. Для этой цели необходимо:</w:t>
      </w:r>
    </w:p>
    <w:bookmarkEnd w:id="17"/>
    <w:p w:rsidR="001763C8" w:rsidRPr="00DE1E3D" w:rsidRDefault="00152CDA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18.1.П</w:t>
      </w:r>
      <w:r w:rsidR="001763C8" w:rsidRPr="00DE1E3D">
        <w:rPr>
          <w:rFonts w:ascii="Times New Roman" w:hAnsi="Times New Roman"/>
          <w:sz w:val="28"/>
          <w:szCs w:val="28"/>
        </w:rPr>
        <w:t>роводить техническое обслуживание ТСУ в соответствии с разработанными планами и графиками</w:t>
      </w:r>
      <w:r>
        <w:rPr>
          <w:rFonts w:ascii="Times New Roman" w:hAnsi="Times New Roman"/>
          <w:sz w:val="28"/>
          <w:szCs w:val="28"/>
        </w:rPr>
        <w:t>.</w:t>
      </w:r>
    </w:p>
    <w:p w:rsidR="001763C8" w:rsidRPr="00DE1E3D" w:rsidRDefault="00152CDA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18.2.П</w:t>
      </w:r>
      <w:r w:rsidR="001763C8" w:rsidRPr="00DE1E3D">
        <w:rPr>
          <w:rFonts w:ascii="Times New Roman" w:hAnsi="Times New Roman"/>
          <w:sz w:val="28"/>
          <w:szCs w:val="28"/>
        </w:rPr>
        <w:t>роводить своевременно ремонт средств 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1763C8" w:rsidRPr="00DE1E3D" w:rsidRDefault="00152CDA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18.3.П</w:t>
      </w:r>
      <w:r w:rsidR="001763C8" w:rsidRPr="00DE1E3D">
        <w:rPr>
          <w:rFonts w:ascii="Times New Roman" w:hAnsi="Times New Roman"/>
          <w:sz w:val="28"/>
          <w:szCs w:val="28"/>
        </w:rPr>
        <w:t>оверять контрольно-измерительную аппаратуру</w:t>
      </w:r>
      <w:r>
        <w:rPr>
          <w:rFonts w:ascii="Times New Roman" w:hAnsi="Times New Roman"/>
          <w:sz w:val="28"/>
          <w:szCs w:val="28"/>
        </w:rPr>
        <w:t>.</w:t>
      </w:r>
    </w:p>
    <w:p w:rsidR="001763C8" w:rsidRPr="00DE1E3D" w:rsidRDefault="00152CDA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18.4.К</w:t>
      </w:r>
      <w:r w:rsidR="001763C8" w:rsidRPr="00DE1E3D">
        <w:rPr>
          <w:rFonts w:ascii="Times New Roman" w:hAnsi="Times New Roman"/>
          <w:sz w:val="28"/>
          <w:szCs w:val="28"/>
        </w:rPr>
        <w:t>онтролировать состояние аппаратуры, каналов и линий связи</w:t>
      </w:r>
      <w:r>
        <w:rPr>
          <w:rFonts w:ascii="Times New Roman" w:hAnsi="Times New Roman"/>
          <w:sz w:val="28"/>
          <w:szCs w:val="28"/>
        </w:rPr>
        <w:t>.</w:t>
      </w:r>
    </w:p>
    <w:p w:rsidR="001763C8" w:rsidRPr="00DE1E3D" w:rsidRDefault="00152CDA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18.5.О</w:t>
      </w:r>
      <w:r w:rsidR="001763C8" w:rsidRPr="00DE1E3D">
        <w:rPr>
          <w:rFonts w:ascii="Times New Roman" w:hAnsi="Times New Roman"/>
          <w:sz w:val="28"/>
          <w:szCs w:val="28"/>
        </w:rPr>
        <w:t>существлять материально-техническое обеспечение</w:t>
      </w:r>
      <w:r>
        <w:rPr>
          <w:rFonts w:ascii="Times New Roman" w:hAnsi="Times New Roman"/>
          <w:sz w:val="28"/>
          <w:szCs w:val="28"/>
        </w:rPr>
        <w:t>.</w:t>
      </w:r>
    </w:p>
    <w:p w:rsidR="001763C8" w:rsidRPr="00DE1E3D" w:rsidRDefault="00152CDA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18.6.В</w:t>
      </w:r>
      <w:r w:rsidR="001763C8" w:rsidRPr="00DE1E3D">
        <w:rPr>
          <w:rFonts w:ascii="Times New Roman" w:hAnsi="Times New Roman"/>
          <w:sz w:val="28"/>
          <w:szCs w:val="28"/>
        </w:rPr>
        <w:t>ести эксплуатационно-техническую документацию.</w:t>
      </w:r>
    </w:p>
    <w:p w:rsidR="001763C8" w:rsidRPr="00DE1E3D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1019"/>
      <w:r w:rsidRPr="00DE1E3D">
        <w:rPr>
          <w:rFonts w:ascii="Times New Roman" w:hAnsi="Times New Roman"/>
          <w:sz w:val="28"/>
          <w:szCs w:val="28"/>
        </w:rPr>
        <w:t>19. Планирование и организация проведения технического обслуживания и ремонта ТСУ и объектов ГО осуществляется инженерным персоналом или должностным лицом, назначенным руководителем организации, на балансе которой находятся средства управления.</w:t>
      </w:r>
    </w:p>
    <w:p w:rsidR="00035707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sub_1020"/>
      <w:bookmarkEnd w:id="18"/>
      <w:r w:rsidRPr="00DE1E3D">
        <w:rPr>
          <w:rFonts w:ascii="Times New Roman" w:hAnsi="Times New Roman"/>
          <w:sz w:val="28"/>
          <w:szCs w:val="28"/>
        </w:rPr>
        <w:t>20.</w:t>
      </w:r>
    </w:p>
    <w:p w:rsidR="001763C8" w:rsidRPr="00DE1E3D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1E3D">
        <w:rPr>
          <w:rFonts w:ascii="Times New Roman" w:hAnsi="Times New Roman"/>
          <w:sz w:val="28"/>
          <w:szCs w:val="28"/>
        </w:rPr>
        <w:t>Основанием для проведения работ является годовой план технического обслуживания и ремонта ТСУ и объектов ГО.</w:t>
      </w:r>
    </w:p>
    <w:p w:rsidR="001763C8" w:rsidRPr="00DE1E3D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1021"/>
      <w:bookmarkEnd w:id="19"/>
      <w:r w:rsidRPr="00DE1E3D">
        <w:rPr>
          <w:rFonts w:ascii="Times New Roman" w:hAnsi="Times New Roman"/>
          <w:sz w:val="28"/>
          <w:szCs w:val="28"/>
        </w:rPr>
        <w:t>21. При проведении технического обслуживания и ремонта ТСУ сторонними организациями, приемка произведенных работ осуществляется по акту комиссией, состоящей из представителей собственников ТСУ и объектов ГО этих организаций.</w:t>
      </w:r>
    </w:p>
    <w:bookmarkEnd w:id="20"/>
    <w:p w:rsidR="001763C8" w:rsidRPr="00DE1E3D" w:rsidRDefault="001763C8" w:rsidP="00176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63C8" w:rsidRPr="00DE1E3D" w:rsidRDefault="001763C8" w:rsidP="001763C8">
      <w:pPr>
        <w:rPr>
          <w:rFonts w:ascii="Times New Roman" w:hAnsi="Times New Roman"/>
          <w:sz w:val="28"/>
          <w:szCs w:val="28"/>
        </w:rPr>
      </w:pPr>
    </w:p>
    <w:p w:rsidR="001763C8" w:rsidRPr="00DE1E3D" w:rsidRDefault="001763C8" w:rsidP="001763C8">
      <w:pPr>
        <w:jc w:val="center"/>
        <w:rPr>
          <w:rFonts w:ascii="Times New Roman" w:hAnsi="Times New Roman"/>
          <w:sz w:val="28"/>
          <w:szCs w:val="28"/>
        </w:rPr>
      </w:pPr>
    </w:p>
    <w:sectPr w:rsidR="001763C8" w:rsidRPr="00DE1E3D" w:rsidSect="00DE1E3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D10" w:rsidRDefault="006C1D10" w:rsidP="00DE1E3D">
      <w:pPr>
        <w:spacing w:after="0" w:line="240" w:lineRule="auto"/>
      </w:pPr>
      <w:r>
        <w:separator/>
      </w:r>
    </w:p>
  </w:endnote>
  <w:endnote w:type="continuationSeparator" w:id="0">
    <w:p w:rsidR="006C1D10" w:rsidRDefault="006C1D10" w:rsidP="00DE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D10" w:rsidRDefault="006C1D10" w:rsidP="00DE1E3D">
      <w:pPr>
        <w:spacing w:after="0" w:line="240" w:lineRule="auto"/>
      </w:pPr>
      <w:r>
        <w:separator/>
      </w:r>
    </w:p>
  </w:footnote>
  <w:footnote w:type="continuationSeparator" w:id="0">
    <w:p w:rsidR="006C1D10" w:rsidRDefault="006C1D10" w:rsidP="00DE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429041"/>
      <w:docPartObj>
        <w:docPartGallery w:val="Page Numbers (Top of Page)"/>
        <w:docPartUnique/>
      </w:docPartObj>
    </w:sdtPr>
    <w:sdtEndPr/>
    <w:sdtContent>
      <w:p w:rsidR="00DE1E3D" w:rsidRDefault="00DE1E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F56">
          <w:rPr>
            <w:noProof/>
          </w:rPr>
          <w:t>3</w:t>
        </w:r>
        <w:r>
          <w:fldChar w:fldCharType="end"/>
        </w:r>
      </w:p>
    </w:sdtContent>
  </w:sdt>
  <w:p w:rsidR="00DE1E3D" w:rsidRDefault="00DE1E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28"/>
    <w:rsid w:val="00035707"/>
    <w:rsid w:val="00104FD8"/>
    <w:rsid w:val="00152CDA"/>
    <w:rsid w:val="001763C8"/>
    <w:rsid w:val="00251C64"/>
    <w:rsid w:val="002B0670"/>
    <w:rsid w:val="00636744"/>
    <w:rsid w:val="00660428"/>
    <w:rsid w:val="006C1D10"/>
    <w:rsid w:val="008330C4"/>
    <w:rsid w:val="00DE1E3D"/>
    <w:rsid w:val="00E62929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3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E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1E3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E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1E3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3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E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1E3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E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1E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2016-08-31T13:13:00Z</cp:lastPrinted>
  <dcterms:created xsi:type="dcterms:W3CDTF">2016-08-31T12:57:00Z</dcterms:created>
  <dcterms:modified xsi:type="dcterms:W3CDTF">2016-12-06T08:01:00Z</dcterms:modified>
</cp:coreProperties>
</file>