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B8D" w:rsidRPr="00FB1B8D" w:rsidRDefault="00FB1B8D" w:rsidP="00FB1B8D">
      <w:pPr>
        <w:widowControl/>
        <w:suppressAutoHyphens/>
        <w:ind w:left="396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1B8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</w:t>
      </w:r>
      <w:r w:rsidR="0011421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B1B8D">
        <w:rPr>
          <w:rFonts w:ascii="Times New Roman" w:eastAsia="Times New Roman" w:hAnsi="Times New Roman" w:cs="Times New Roman"/>
          <w:color w:val="auto"/>
          <w:sz w:val="28"/>
          <w:szCs w:val="28"/>
        </w:rPr>
        <w:t>ПРИЛОЖЕНИЕ</w:t>
      </w:r>
    </w:p>
    <w:p w:rsidR="00FB1B8D" w:rsidRPr="00FB1B8D" w:rsidRDefault="00FB1B8D" w:rsidP="00FB1B8D">
      <w:pPr>
        <w:widowControl/>
        <w:suppressAutoHyphens/>
        <w:ind w:left="3969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B1B8D" w:rsidRPr="00FB1B8D" w:rsidRDefault="00FB1B8D" w:rsidP="00FB1B8D">
      <w:pPr>
        <w:widowControl/>
        <w:suppressAutoHyphens/>
        <w:ind w:left="396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1B8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УТВЕРЖДЕН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</w:p>
    <w:p w:rsidR="00FB1B8D" w:rsidRPr="00FB1B8D" w:rsidRDefault="00FB1B8D" w:rsidP="00FB1B8D">
      <w:pPr>
        <w:widowControl/>
        <w:suppressAutoHyphens/>
        <w:ind w:left="3969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1B8D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постановлением администрации района</w:t>
      </w:r>
    </w:p>
    <w:p w:rsidR="00FB1B8D" w:rsidRPr="00FB1B8D" w:rsidRDefault="00FB1B8D" w:rsidP="00FB1B8D">
      <w:pPr>
        <w:widowControl/>
        <w:suppressAutoHyphens/>
        <w:ind w:left="396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1B8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от </w:t>
      </w:r>
      <w:r w:rsidR="00ED7A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="0028010F">
        <w:rPr>
          <w:rFonts w:ascii="Times New Roman" w:eastAsia="Times New Roman" w:hAnsi="Times New Roman" w:cs="Times New Roman"/>
          <w:color w:val="auto"/>
          <w:sz w:val="28"/>
          <w:szCs w:val="28"/>
        </w:rPr>
        <w:t>09.11.</w:t>
      </w:r>
      <w:r w:rsidRPr="00FB1B8D">
        <w:rPr>
          <w:rFonts w:ascii="Times New Roman" w:eastAsia="Times New Roman" w:hAnsi="Times New Roman" w:cs="Times New Roman"/>
          <w:color w:val="auto"/>
          <w:sz w:val="28"/>
          <w:szCs w:val="28"/>
        </w:rPr>
        <w:t>2021 №</w:t>
      </w:r>
      <w:r w:rsidR="0028010F">
        <w:rPr>
          <w:rFonts w:ascii="Times New Roman" w:eastAsia="Times New Roman" w:hAnsi="Times New Roman" w:cs="Times New Roman"/>
          <w:color w:val="auto"/>
          <w:sz w:val="28"/>
          <w:szCs w:val="28"/>
        </w:rPr>
        <w:t>925</w:t>
      </w:r>
      <w:bookmarkStart w:id="0" w:name="_GoBack"/>
      <w:bookmarkEnd w:id="0"/>
    </w:p>
    <w:p w:rsidR="003C0727" w:rsidRDefault="003C0727" w:rsidP="00ED7AFC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bookmarkStart w:id="1" w:name="sub_1001"/>
    </w:p>
    <w:p w:rsidR="003C0727" w:rsidRDefault="003C0727" w:rsidP="00ED7AFC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3C0727" w:rsidRDefault="003C0727" w:rsidP="003C0727">
      <w:pPr>
        <w:widowControl/>
        <w:autoSpaceDE w:val="0"/>
        <w:autoSpaceDN w:val="0"/>
        <w:adjustRightInd w:val="0"/>
        <w:ind w:firstLine="567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D7AF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Положение</w:t>
      </w:r>
    </w:p>
    <w:p w:rsidR="003C0727" w:rsidRDefault="003C0727" w:rsidP="003C0727">
      <w:pPr>
        <w:widowControl/>
        <w:autoSpaceDE w:val="0"/>
        <w:autoSpaceDN w:val="0"/>
        <w:adjustRightInd w:val="0"/>
        <w:ind w:firstLine="567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 планировании мероприятий гражданской обороны и защиты населения</w:t>
      </w:r>
    </w:p>
    <w:p w:rsidR="003C0727" w:rsidRDefault="003C0727" w:rsidP="003C0727">
      <w:pPr>
        <w:widowControl/>
        <w:autoSpaceDE w:val="0"/>
        <w:autoSpaceDN w:val="0"/>
        <w:adjustRightInd w:val="0"/>
        <w:ind w:firstLine="567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 Первомайском районе</w:t>
      </w:r>
    </w:p>
    <w:p w:rsidR="003C0727" w:rsidRDefault="003C0727" w:rsidP="003C0727">
      <w:pPr>
        <w:widowControl/>
        <w:autoSpaceDE w:val="0"/>
        <w:autoSpaceDN w:val="0"/>
        <w:adjustRightInd w:val="0"/>
        <w:ind w:firstLine="567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F76525" w:rsidRPr="00ED7AFC" w:rsidRDefault="00F76525" w:rsidP="00ED7AFC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D7AF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1.Настоящее Положение разработано в соответствии с </w:t>
      </w:r>
      <w:hyperlink r:id="rId8" w:history="1">
        <w:r w:rsidRPr="00ED7AFC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Федеральным законом</w:t>
        </w:r>
      </w:hyperlink>
      <w:r w:rsidRPr="00ED7AF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от 12</w:t>
      </w:r>
      <w:r w:rsidR="00ED7AF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.02.</w:t>
      </w:r>
      <w:r w:rsidRPr="00ED7AF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1998</w:t>
      </w:r>
      <w:r w:rsidR="00ED7AF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№</w:t>
      </w:r>
      <w:r w:rsidRPr="00ED7AF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28-ФЗ "О гражданской обороне", </w:t>
      </w:r>
      <w:r w:rsidR="00ED7AFC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Тамбовской области  от 26.02.2006 №157</w:t>
      </w:r>
      <w:r w:rsidR="00ED7AFC" w:rsidRPr="002A5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7AFC" w:rsidRPr="002E0760">
        <w:rPr>
          <w:rFonts w:ascii="Arial" w:hAnsi="Arial" w:cs="Arial"/>
          <w:bCs/>
          <w:color w:val="26282F"/>
          <w:sz w:val="28"/>
          <w:szCs w:val="28"/>
        </w:rPr>
        <w:t>"</w:t>
      </w:r>
      <w:r w:rsidR="00ED7AFC" w:rsidRPr="002E0760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О </w:t>
      </w:r>
      <w:r w:rsidR="00ED7AFC">
        <w:rPr>
          <w:rFonts w:ascii="Times New Roman" w:hAnsi="Times New Roman" w:cs="Times New Roman"/>
          <w:bCs/>
          <w:color w:val="26282F"/>
          <w:sz w:val="28"/>
          <w:szCs w:val="28"/>
        </w:rPr>
        <w:t>планировании мероприятий</w:t>
      </w:r>
      <w:r w:rsidR="00ED7AFC" w:rsidRPr="002E0760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гражданской обороны </w:t>
      </w:r>
      <w:r w:rsidR="00ED7AFC">
        <w:rPr>
          <w:rFonts w:ascii="Times New Roman" w:hAnsi="Times New Roman" w:cs="Times New Roman"/>
          <w:bCs/>
          <w:color w:val="26282F"/>
          <w:sz w:val="28"/>
          <w:szCs w:val="28"/>
        </w:rPr>
        <w:t>и защиты населения</w:t>
      </w:r>
      <w:r w:rsidR="00ED7AFC" w:rsidRPr="002E0760">
        <w:rPr>
          <w:rFonts w:ascii="Times New Roman" w:hAnsi="Times New Roman" w:cs="Times New Roman"/>
          <w:bCs/>
          <w:color w:val="26282F"/>
          <w:sz w:val="28"/>
          <w:szCs w:val="28"/>
        </w:rPr>
        <w:t>"</w:t>
      </w:r>
      <w:r w:rsidR="00527825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(в редакции                    от 03.11.2021 №824)</w:t>
      </w:r>
      <w:r w:rsidRPr="00ED7AF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и определяет организационные основы и порядок планирования мероприятий гражданской обороны на территории</w:t>
      </w:r>
      <w:r w:rsidR="00ED7AF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Первомайского</w:t>
      </w:r>
      <w:r w:rsidRPr="00ED7AF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ED7AF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района</w:t>
      </w:r>
      <w:r w:rsidRPr="00ED7AF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F76525" w:rsidRPr="00ED7AFC" w:rsidRDefault="00F76525" w:rsidP="003C0727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0F0F0"/>
          <w:lang w:eastAsia="en-US"/>
        </w:rPr>
      </w:pPr>
      <w:bookmarkStart w:id="2" w:name="sub_1002"/>
      <w:bookmarkEnd w:id="1"/>
      <w:r w:rsidRPr="00ED7AF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2.Основной целью планирования мероприятий гражданской обороны (далее -</w:t>
      </w:r>
      <w:r w:rsidR="003C072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ГО) является определение объемов предстоящих задач по обеспечению </w:t>
      </w:r>
      <w:bookmarkStart w:id="3" w:name="sub_1003"/>
      <w:bookmarkEnd w:id="2"/>
      <w:r w:rsidR="003C072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защиты населения, материальных и культурных ценностей на территории района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  <w:r w:rsidR="00C3287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(далее – ЧС)</w:t>
      </w:r>
      <w:r w:rsidR="003C072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bookmarkEnd w:id="3"/>
    <w:p w:rsidR="00F76525" w:rsidRPr="00ED7AFC" w:rsidRDefault="00C3287A" w:rsidP="00C3287A">
      <w:pPr>
        <w:widowControl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</w:t>
      </w:r>
      <w:proofErr w:type="gramStart"/>
      <w:r w:rsidR="00F76525" w:rsidRPr="00ED7AF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3.Планирование мероприятий ГО осуществляется заблаговременно для обеспечения</w:t>
      </w:r>
      <w:r w:rsidR="0001245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F76525" w:rsidRPr="00ED7AF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организации подготовки и ведения ГО, контроля за выполнением мероприятий по подготовке к защите населения и защите населения, материальных и культурных ценностей на территории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района </w:t>
      </w:r>
      <w:r w:rsidR="00F76525" w:rsidRPr="00ED7AF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от опасностей при ведении военных действий или вследствие этих действий, с учетом развития вооружения, военной техники и средств защиты населения от опасностей, возникающих при военных конфликтах или вследствие</w:t>
      </w:r>
      <w:proofErr w:type="gramEnd"/>
      <w:r w:rsidR="00F76525" w:rsidRPr="00ED7AF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этих конфликтов, а также при возникновении ЧС.</w:t>
      </w:r>
    </w:p>
    <w:p w:rsidR="00F76525" w:rsidRPr="00ED7AFC" w:rsidRDefault="00F76525" w:rsidP="00BF1DC8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bookmarkStart w:id="4" w:name="sub_1004"/>
      <w:r w:rsidRPr="00ED7AF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4.Планирование работы органов управления, аварийно-спасательных формирований и спасательных служб, нештатных формирований по обеспечению выполнения мероприятий по ГО, а также создаваемых</w:t>
      </w:r>
      <w:r w:rsidR="00BF1DC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              </w:t>
      </w:r>
      <w:r w:rsidRPr="00ED7AF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на военное время в целях решения задач в области ГО специальных формирований (далее - силы ГО) осуществляется на основе федеральных законов, указов Президента Российской Федерации, постановлений Правительства Российской Федерации, приказов МЧС России, нормативных правовых актов Тамбовской области, планов основных мероприятий по вопросам ГО, предупреждения и ликвидации ЧС и организационно-методических указаний с учетом решаемых задач.</w:t>
      </w:r>
    </w:p>
    <w:bookmarkEnd w:id="4"/>
    <w:p w:rsidR="00F76525" w:rsidRPr="00ED7AFC" w:rsidRDefault="00F76525" w:rsidP="0089418B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D7AF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5. Планы гражданской обороны и защиты населения (планы гражданской обороны) определяют объем, организацию, порядок обеспечения, способы и сроки выполнения мероприятий по </w:t>
      </w:r>
      <w:r w:rsidR="0001245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ГО</w:t>
      </w:r>
      <w:r w:rsidRPr="00ED7AF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и ликвидации </w:t>
      </w:r>
      <w:r w:rsidR="0001245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ЧС</w:t>
      </w:r>
      <w:r w:rsidRPr="00ED7AF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природного и техногенного характера в военное время.</w:t>
      </w:r>
    </w:p>
    <w:p w:rsidR="00012456" w:rsidRDefault="00012456" w:rsidP="00F76525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012456" w:rsidRDefault="00012456" w:rsidP="00012456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F76525" w:rsidRPr="00ED7AFC" w:rsidRDefault="00F76525" w:rsidP="00012456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D7AF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 мирное время осуществляется комплекс мероприятий:</w:t>
      </w:r>
    </w:p>
    <w:p w:rsidR="00F76525" w:rsidRPr="00ED7AFC" w:rsidRDefault="0089418B" w:rsidP="0089418B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</w:t>
      </w:r>
      <w:r w:rsidR="00F76525" w:rsidRPr="00ED7AF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разработка и ежегодная корректировка планирующих и организационно-распорядительных документов ГО;</w:t>
      </w:r>
    </w:p>
    <w:p w:rsidR="00F76525" w:rsidRPr="00ED7AFC" w:rsidRDefault="0089418B" w:rsidP="0089418B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</w:t>
      </w:r>
      <w:r w:rsidR="00F76525" w:rsidRPr="00ED7AF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разработка перспективных и годовых планов развития и совершенствования ГО;</w:t>
      </w:r>
    </w:p>
    <w:p w:rsidR="00F76525" w:rsidRPr="00ED7AFC" w:rsidRDefault="0089418B" w:rsidP="0089418B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</w:t>
      </w:r>
      <w:r w:rsidR="00F76525" w:rsidRPr="00ED7AF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накопление фонда защитных сооружений (строительство убежищ, противорадиационных укрытий) и </w:t>
      </w:r>
      <w:proofErr w:type="gramStart"/>
      <w:r w:rsidR="00F76525" w:rsidRPr="00ED7AF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контроль за</w:t>
      </w:r>
      <w:proofErr w:type="gramEnd"/>
      <w:r w:rsidR="00F76525" w:rsidRPr="00ED7AF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их содержанием и эксплуатацией;</w:t>
      </w:r>
    </w:p>
    <w:p w:rsidR="00F76525" w:rsidRPr="00ED7AFC" w:rsidRDefault="0089418B" w:rsidP="0089418B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</w:t>
      </w:r>
      <w:r w:rsidR="00F76525" w:rsidRPr="00ED7AF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строительство и поддержание в готовности к применению пунктов управления, систем связи и оповещения;</w:t>
      </w:r>
    </w:p>
    <w:p w:rsidR="00F76525" w:rsidRPr="00ED7AFC" w:rsidRDefault="0089418B" w:rsidP="0089418B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</w:t>
      </w:r>
      <w:r w:rsidR="00F76525" w:rsidRPr="00ED7AF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накопление средств индивидуальной защиты, сре</w:t>
      </w:r>
      <w:proofErr w:type="gramStart"/>
      <w:r w:rsidR="00F76525" w:rsidRPr="00ED7AF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дств св</w:t>
      </w:r>
      <w:proofErr w:type="gramEnd"/>
      <w:r w:rsidR="00F76525" w:rsidRPr="00ED7AF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язи, медицинского, химического и других видов имущества;</w:t>
      </w:r>
    </w:p>
    <w:p w:rsidR="00F76525" w:rsidRPr="00ED7AFC" w:rsidRDefault="0089418B" w:rsidP="0089418B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</w:t>
      </w:r>
      <w:r w:rsidR="00F76525" w:rsidRPr="00ED7AF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создание сил ГО и поддержание их в постоянной готовности к действиям;</w:t>
      </w:r>
    </w:p>
    <w:p w:rsidR="00F76525" w:rsidRPr="00ED7AFC" w:rsidRDefault="0089418B" w:rsidP="0089418B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</w:t>
      </w:r>
      <w:r w:rsidR="00F76525" w:rsidRPr="00ED7AF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подготовка к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проведению </w:t>
      </w:r>
      <w:r w:rsidR="00F76525" w:rsidRPr="00ED7AF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эвакуаци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онных мероприятий по приему</w:t>
      </w:r>
      <w:r w:rsidR="00F76525" w:rsidRPr="00ED7AF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эвакуируемого </w:t>
      </w:r>
      <w:r w:rsidR="00F76525" w:rsidRPr="00ED7AF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населения, материальных и культурных, их размещению, развертыванию лечебных и других учреждений, необходимых для первоочередного обеспечения пострадавшего населения;</w:t>
      </w:r>
    </w:p>
    <w:p w:rsidR="00F76525" w:rsidRPr="00ED7AFC" w:rsidRDefault="0089418B" w:rsidP="0089418B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</w:t>
      </w:r>
      <w:r w:rsidR="00F76525" w:rsidRPr="00ED7AF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подготовка и проведение мероприятий по поддержанию устойчивого функционирования организаций при военных конфликтах или вследствие этих конфликтов;</w:t>
      </w:r>
    </w:p>
    <w:p w:rsidR="00F76525" w:rsidRPr="00ED7AFC" w:rsidRDefault="0089418B" w:rsidP="0089418B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</w:t>
      </w:r>
      <w:r w:rsidR="00F76525" w:rsidRPr="00ED7AF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подготовка органов управления ГО, осуществляющих управление гражданской обороной, сил ГО и населения в области ГО;</w:t>
      </w:r>
    </w:p>
    <w:p w:rsidR="00F76525" w:rsidRPr="00ED7AFC" w:rsidRDefault="0089418B" w:rsidP="0089418B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</w:t>
      </w:r>
      <w:r w:rsidR="00F76525" w:rsidRPr="00ED7AF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подготовка и осуществление мероприятий по защите сельскохозяйственных животных, растений, продуктов питания, пищевого сырья, фуража и </w:t>
      </w:r>
      <w:proofErr w:type="spellStart"/>
      <w:r w:rsidR="00F76525" w:rsidRPr="00ED7AF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водоисточников</w:t>
      </w:r>
      <w:proofErr w:type="spellEnd"/>
      <w:r w:rsidR="00F76525" w:rsidRPr="00ED7AF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;</w:t>
      </w:r>
    </w:p>
    <w:p w:rsidR="00F76525" w:rsidRPr="00ED7AFC" w:rsidRDefault="0089418B" w:rsidP="0089418B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</w:t>
      </w:r>
      <w:r w:rsidR="00F76525" w:rsidRPr="00ED7AF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создание сети наблюдения и лабораторного </w:t>
      </w:r>
      <w:proofErr w:type="gramStart"/>
      <w:r w:rsidR="00F76525" w:rsidRPr="00ED7AF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контроля за</w:t>
      </w:r>
      <w:proofErr w:type="gramEnd"/>
      <w:r w:rsidR="00F76525" w:rsidRPr="00ED7AF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состоянием объектов окружающей среды;</w:t>
      </w:r>
    </w:p>
    <w:p w:rsidR="00F76525" w:rsidRPr="00ED7AFC" w:rsidRDefault="0089418B" w:rsidP="0089418B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</w:t>
      </w:r>
      <w:r w:rsidR="00F76525" w:rsidRPr="00ED7AF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выполнение мероприятий по </w:t>
      </w:r>
      <w:r w:rsidR="0001245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ГО</w:t>
      </w:r>
      <w:r w:rsidR="00F76525" w:rsidRPr="00ED7AF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и ликвидации </w:t>
      </w:r>
      <w:r w:rsidR="0001245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ЧС</w:t>
      </w:r>
      <w:r w:rsidR="00F76525" w:rsidRPr="00ED7AF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природного и техногенного характера в соответствии с планами действий по предупреждению и ликвидации чрезвычайных ситуаций.</w:t>
      </w:r>
    </w:p>
    <w:p w:rsidR="00F76525" w:rsidRPr="00ED7AFC" w:rsidRDefault="00F76525" w:rsidP="0089418B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D7AF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Планирование мероприятий ГО также направлено на обеспечение готовности органов управления ГО, сил ГО и населения к действиям при военных конфликтах или вследствие этих конфликтов.</w:t>
      </w:r>
    </w:p>
    <w:p w:rsidR="00F76525" w:rsidRPr="00ED7AFC" w:rsidRDefault="001341B1" w:rsidP="00A3759F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0F0F0"/>
          <w:lang w:eastAsia="en-US"/>
        </w:rPr>
      </w:pPr>
      <w:bookmarkStart w:id="5" w:name="sub_1007"/>
      <w:proofErr w:type="gram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6.Планирование мероприятий ГО, проводимое органами местного самоуправления и организациями, осуществляющими деятельность на территории района, включает разработку документо</w:t>
      </w:r>
      <w:r w:rsidR="0040713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оперативного </w:t>
      </w:r>
      <w:r w:rsidR="0040713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планирования  и годовых планов основных мероприятий по вопросам гражданской обороны, предупреждения и ликвидации чрезвычайных  ситуаций, обеспечения пожарной безопасности и безопасности на водных объектах в соответствии с порядком разработки, согласования и утверждения планов гражданской обороны и защиты населения (планы гражданской обороны). </w:t>
      </w:r>
      <w:proofErr w:type="gramEnd"/>
    </w:p>
    <w:bookmarkEnd w:id="5"/>
    <w:p w:rsidR="00012456" w:rsidRDefault="00F76525" w:rsidP="00407135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D7AF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7.</w:t>
      </w:r>
      <w:r w:rsidR="0040713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Оперативное планирование является составной частью подготовки и </w:t>
      </w:r>
      <w:r w:rsidR="0015458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ведения </w:t>
      </w:r>
      <w:r w:rsidR="0001245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ГО </w:t>
      </w:r>
      <w:r w:rsidR="0015458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и </w:t>
      </w:r>
      <w:r w:rsidR="0001245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15458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имеет основную цель – обеспечение проведения мероприятий </w:t>
      </w:r>
      <w:r w:rsidR="0015458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по защите населения, его первоочередному жизнеобеспечению и повышению устойчивого</w:t>
      </w:r>
      <w:r w:rsidR="0001245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</w:t>
      </w:r>
      <w:r w:rsidR="0015458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функционирования</w:t>
      </w:r>
      <w:r w:rsidR="0001245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</w:t>
      </w:r>
      <w:r w:rsidR="0015458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объектов </w:t>
      </w:r>
      <w:r w:rsidR="0001245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15458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экономики</w:t>
      </w:r>
      <w:r w:rsidR="0001245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15458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в</w:t>
      </w:r>
      <w:r w:rsidR="0001245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</w:t>
      </w:r>
      <w:r w:rsidR="0015458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военное</w:t>
      </w:r>
      <w:r w:rsidR="0001245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</w:t>
      </w:r>
      <w:r w:rsidR="0015458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время, </w:t>
      </w:r>
    </w:p>
    <w:p w:rsidR="00012456" w:rsidRDefault="00012456" w:rsidP="00407135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F76525" w:rsidRDefault="0015458E" w:rsidP="00012456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поддержанию в готовности системы управления ГО, связи и оповещения, а также по созданию группировки сил и сре</w:t>
      </w:r>
      <w:proofErr w:type="gram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дств</w:t>
      </w:r>
      <w:r w:rsidR="00D31FB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дл</w:t>
      </w:r>
      <w:proofErr w:type="gramEnd"/>
      <w:r w:rsidR="00D31FB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я проведения аварийно-спасательных и других неотложных работ в возможных очагах поражения.</w:t>
      </w:r>
    </w:p>
    <w:p w:rsidR="00C1119A" w:rsidRDefault="00C1119A" w:rsidP="00407135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 документам оперативного планирования ГО, разрабатываемым органами местного самоуправления, относятся:</w:t>
      </w:r>
    </w:p>
    <w:p w:rsidR="00C1119A" w:rsidRDefault="00C1119A" w:rsidP="00407135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-планы приведения в готовность гражданской обороны муниципальных образований;</w:t>
      </w:r>
    </w:p>
    <w:p w:rsidR="00C1119A" w:rsidRDefault="00C1119A" w:rsidP="00407135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-планы гражданской обороны и защиты населения муниципальных образований.</w:t>
      </w:r>
    </w:p>
    <w:p w:rsidR="00C1119A" w:rsidRDefault="00C1119A" w:rsidP="00C1119A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 документам оперативного планирования ГО, разрабатываемым организациями, осуществляющими деятельность на территории района, относятся:</w:t>
      </w:r>
    </w:p>
    <w:p w:rsidR="00C1119A" w:rsidRDefault="00C1119A" w:rsidP="00C1119A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-планы приведения в готовность гражданской обороны организаций;</w:t>
      </w:r>
    </w:p>
    <w:p w:rsidR="00C1119A" w:rsidRPr="00ED7AFC" w:rsidRDefault="00C1119A" w:rsidP="00C1119A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-планы гражданской обороны организаций.</w:t>
      </w:r>
    </w:p>
    <w:p w:rsidR="00C1119A" w:rsidRDefault="00906044" w:rsidP="00407135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Планы приведения в готовность </w:t>
      </w:r>
      <w:r w:rsidR="008778B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ГО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определяют мероприятия по приведению в готовность ГО и сроки их проведения.</w:t>
      </w:r>
    </w:p>
    <w:p w:rsidR="00906044" w:rsidRDefault="00906044" w:rsidP="00407135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Планы</w:t>
      </w:r>
      <w:r w:rsidR="008778B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8778B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ГО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и защиты населения (планы гражданской обороны) определяют объем, порядок обеспечения, способы, сроки и организацию выполнения мероприятий по ГО при военных конфликтах или вследствие этих конфликтов, а также при ЧС природного и техногенного характера.</w:t>
      </w:r>
    </w:p>
    <w:p w:rsidR="00AD5BBB" w:rsidRPr="00ED7AFC" w:rsidRDefault="00AD5BBB" w:rsidP="00407135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Годовой план основных мероприятий по вопросам </w:t>
      </w:r>
      <w:r w:rsidR="008778B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ГО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предупреждения и ликвидации чрезвычайных ситуаций, обеспечения пожарной безопасности и безопасности на водных объектах предусматривает основные мероприятия ГО, предупреждения и ликвидации </w:t>
      </w:r>
      <w:r w:rsidR="0001245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ЧС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на территории района.</w:t>
      </w:r>
    </w:p>
    <w:p w:rsidR="00F76525" w:rsidRPr="00ED7AFC" w:rsidRDefault="00F76525" w:rsidP="00ED7AFC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bookmarkStart w:id="6" w:name="sub_1008"/>
      <w:r w:rsidRPr="00ED7AF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8. Ответственность за организацию планирования мероприятий и ведение ГО, а также непрерывное управление мероприятиями несут соответствующие руководители ГО - органов местного самоуправления и организаций.</w:t>
      </w:r>
    </w:p>
    <w:p w:rsidR="00F76525" w:rsidRPr="00ED7AFC" w:rsidRDefault="00F76525" w:rsidP="00C3010D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i/>
          <w:iCs/>
          <w:color w:val="353842"/>
          <w:sz w:val="28"/>
          <w:szCs w:val="28"/>
          <w:shd w:val="clear" w:color="auto" w:fill="F0F0F0"/>
          <w:lang w:eastAsia="en-US"/>
        </w:rPr>
      </w:pPr>
      <w:bookmarkStart w:id="7" w:name="sub_1009"/>
      <w:bookmarkEnd w:id="6"/>
      <w:r w:rsidRPr="00ED7AF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9. </w:t>
      </w:r>
      <w:bookmarkEnd w:id="7"/>
      <w:r w:rsidR="005C6F2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Выполнение запланированных мероприятий по защите населения и территорий осуществляется с получением соответствующих распоряжений          от органов, осуществляющих управление ГО.</w:t>
      </w:r>
    </w:p>
    <w:p w:rsidR="00F76525" w:rsidRPr="00ED7AFC" w:rsidRDefault="00F76525" w:rsidP="00C3010D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D7AF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10. Выполнение мероприятий ГО при введении в действие планов ГО должно обеспечивать:</w:t>
      </w:r>
    </w:p>
    <w:p w:rsidR="00F76525" w:rsidRPr="00ED7AFC" w:rsidRDefault="00C3010D" w:rsidP="00C3010D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</w:t>
      </w:r>
      <w:r w:rsidR="00F76525" w:rsidRPr="00ED7AF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устойчивое управление ГО при военных конфликтах или вследствие этих конфликтов;</w:t>
      </w:r>
    </w:p>
    <w:p w:rsidR="00F76525" w:rsidRPr="00ED7AFC" w:rsidRDefault="00C3010D" w:rsidP="00C3010D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</w:t>
      </w:r>
      <w:r w:rsidR="00F76525" w:rsidRPr="00ED7AF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максимально возможное снижение потерь населения от средств поражения;</w:t>
      </w:r>
    </w:p>
    <w:p w:rsidR="00F76525" w:rsidRPr="00ED7AFC" w:rsidRDefault="00C3010D" w:rsidP="00C3010D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</w:t>
      </w:r>
      <w:r w:rsidR="00F76525" w:rsidRPr="00ED7AF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готовность сил и средств ГО к действиям по ликвидации последствий нападения противника;</w:t>
      </w:r>
    </w:p>
    <w:p w:rsidR="00F76525" w:rsidRPr="00ED7AFC" w:rsidRDefault="00C3010D" w:rsidP="00C3010D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</w:t>
      </w:r>
      <w:r w:rsidR="00F76525" w:rsidRPr="00ED7AF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организованное и быстрое проведение рассредоточения и эвакуации населения;</w:t>
      </w:r>
    </w:p>
    <w:p w:rsidR="00F76525" w:rsidRPr="00ED7AFC" w:rsidRDefault="00C3010D" w:rsidP="00C3010D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</w:t>
      </w:r>
      <w:r w:rsidR="00F76525" w:rsidRPr="00ED7AF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поддержание устойчивого функционирования организаций при военных конфликтах или вследствие этих конфликтов;</w:t>
      </w:r>
    </w:p>
    <w:p w:rsidR="00F76525" w:rsidRPr="00ED7AFC" w:rsidRDefault="00C3010D" w:rsidP="00C3010D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</w:t>
      </w:r>
      <w:r w:rsidR="00F76525" w:rsidRPr="00ED7AF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всестороннее обеспечение эвакуируемого населения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 безопасном районе</w:t>
      </w:r>
      <w:r w:rsidR="00F76525" w:rsidRPr="00ED7AF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012456" w:rsidRDefault="00F76525" w:rsidP="008778B0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bookmarkStart w:id="8" w:name="sub_1011"/>
      <w:r w:rsidRPr="00ED7AF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 xml:space="preserve">11. Реальность разработанных планов ГО проверяется в ходе проведения комплексных </w:t>
      </w:r>
      <w:r w:rsidR="008778B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ED7AF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проверок, учений и тренировок с органами управления и силами </w:t>
      </w:r>
    </w:p>
    <w:p w:rsidR="00012456" w:rsidRDefault="00012456" w:rsidP="00012456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F76525" w:rsidRPr="00ED7AFC" w:rsidRDefault="00F76525" w:rsidP="00012456">
      <w:pPr>
        <w:widowControl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D7AF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ГО в соответствии с планами основных мероприятий по вопросам ГО, предупреждения и ликвидации ЧС, обеспечения пожарной безопасности и безопасности на водных объектах.</w:t>
      </w:r>
    </w:p>
    <w:p w:rsidR="00F76525" w:rsidRPr="00ED7AFC" w:rsidRDefault="00F76525" w:rsidP="008778B0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bookmarkStart w:id="9" w:name="sub_1012"/>
      <w:bookmarkEnd w:id="8"/>
      <w:r w:rsidRPr="00ED7AF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12. Планы ГО уточняются и корректируются ежегодно по состоянию на 01 января</w:t>
      </w:r>
      <w:r w:rsidR="008778B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текущего года</w:t>
      </w:r>
      <w:r w:rsidRPr="00ED7AF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F76525" w:rsidRPr="00ED7AFC" w:rsidRDefault="00F76525" w:rsidP="008778B0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bookmarkStart w:id="10" w:name="sub_1013"/>
      <w:bookmarkEnd w:id="9"/>
      <w:r w:rsidRPr="00ED7AF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13. Порядок работы органов управления и сил ГО в период ведения ГО, взаимодействие с другими органами ГО, обмен информацией об обстановке и сроки представления донесений осуществляются в соответствии с планами ГО и специальными указаниями соответствующих территориальных органов федеральных органов исполнительной власти, осуществляющих управление ГО.</w:t>
      </w:r>
    </w:p>
    <w:bookmarkEnd w:id="10"/>
    <w:p w:rsidR="00F76525" w:rsidRPr="00ED7AFC" w:rsidRDefault="00F76525" w:rsidP="00F76525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F76525" w:rsidRPr="00ED7AFC" w:rsidRDefault="00F76525" w:rsidP="00F76525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F76525" w:rsidRPr="00ED7AFC" w:rsidRDefault="00F76525" w:rsidP="00F76525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2B695B" w:rsidRPr="00ED7AFC" w:rsidRDefault="002B695B" w:rsidP="00F76525">
      <w:pPr>
        <w:pStyle w:val="9"/>
        <w:shd w:val="clear" w:color="auto" w:fill="auto"/>
        <w:tabs>
          <w:tab w:val="left" w:pos="4310"/>
        </w:tabs>
        <w:spacing w:after="269" w:line="250" w:lineRule="exact"/>
        <w:jc w:val="center"/>
        <w:rPr>
          <w:sz w:val="28"/>
          <w:szCs w:val="28"/>
        </w:rPr>
      </w:pPr>
    </w:p>
    <w:sectPr w:rsidR="002B695B" w:rsidRPr="00ED7AFC" w:rsidSect="00ED7AFC">
      <w:headerReference w:type="even" r:id="rId9"/>
      <w:headerReference w:type="default" r:id="rId10"/>
      <w:pgSz w:w="11909" w:h="16838"/>
      <w:pgMar w:top="851" w:right="567" w:bottom="907" w:left="1701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E5B" w:rsidRDefault="00B37E5B">
      <w:r>
        <w:separator/>
      </w:r>
    </w:p>
  </w:endnote>
  <w:endnote w:type="continuationSeparator" w:id="0">
    <w:p w:rsidR="00B37E5B" w:rsidRDefault="00B37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E5B" w:rsidRDefault="00B37E5B">
      <w:r>
        <w:separator/>
      </w:r>
    </w:p>
  </w:footnote>
  <w:footnote w:type="continuationSeparator" w:id="0">
    <w:p w:rsidR="00B37E5B" w:rsidRDefault="00B37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62C" w:rsidRDefault="00CA4DC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C205D75" wp14:editId="30AE47F8">
              <wp:simplePos x="0" y="0"/>
              <wp:positionH relativeFrom="page">
                <wp:posOffset>3748405</wp:posOffset>
              </wp:positionH>
              <wp:positionV relativeFrom="page">
                <wp:posOffset>795020</wp:posOffset>
              </wp:positionV>
              <wp:extent cx="60960" cy="138430"/>
              <wp:effectExtent l="0" t="4445" r="3175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362C" w:rsidRDefault="00CA4DC0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C0568C">
                            <w:rPr>
                              <w:rStyle w:val="a5"/>
                              <w:rFonts w:eastAsia="Courier New"/>
                              <w:noProof/>
                            </w:rPr>
                            <w:t>6</w:t>
                          </w:r>
                          <w:r>
                            <w:rPr>
                              <w:rStyle w:val="a5"/>
                              <w:rFonts w:eastAsia="Courier Ne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295.15pt;margin-top:62.6pt;width:4.8pt;height:10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" filled="f" stroked="f">
              <v:textbox style="mso-fit-shape-to-text:t" inset="0,0,0,0">
                <w:txbxContent>
                  <w:p w:rsidR="00EF362C" w:rsidRDefault="00CA4DC0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C0568C">
                      <w:rPr>
                        <w:rStyle w:val="a5"/>
                        <w:rFonts w:eastAsia="Courier New"/>
                        <w:noProof/>
                      </w:rPr>
                      <w:t>6</w:t>
                    </w:r>
                    <w:r>
                      <w:rPr>
                        <w:rStyle w:val="a5"/>
                        <w:rFonts w:eastAsia="Courier New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2714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428AB" w:rsidRDefault="00D428AB">
        <w:pPr>
          <w:pStyle w:val="a6"/>
          <w:jc w:val="center"/>
        </w:pPr>
      </w:p>
      <w:p w:rsidR="00012456" w:rsidRDefault="00012456">
        <w:pPr>
          <w:pStyle w:val="a6"/>
          <w:jc w:val="center"/>
          <w:rPr>
            <w:rFonts w:ascii="Times New Roman" w:hAnsi="Times New Roman" w:cs="Times New Roman"/>
          </w:rPr>
        </w:pPr>
      </w:p>
      <w:p w:rsidR="00D428AB" w:rsidRPr="007B2BAB" w:rsidRDefault="00D428AB">
        <w:pPr>
          <w:pStyle w:val="a6"/>
          <w:jc w:val="center"/>
          <w:rPr>
            <w:rFonts w:ascii="Times New Roman" w:hAnsi="Times New Roman" w:cs="Times New Roman"/>
          </w:rPr>
        </w:pPr>
        <w:r w:rsidRPr="007B2BAB">
          <w:rPr>
            <w:rFonts w:ascii="Times New Roman" w:hAnsi="Times New Roman" w:cs="Times New Roman"/>
          </w:rPr>
          <w:fldChar w:fldCharType="begin"/>
        </w:r>
        <w:r w:rsidRPr="007B2BAB">
          <w:rPr>
            <w:rFonts w:ascii="Times New Roman" w:hAnsi="Times New Roman" w:cs="Times New Roman"/>
          </w:rPr>
          <w:instrText>PAGE   \* MERGEFORMAT</w:instrText>
        </w:r>
        <w:r w:rsidRPr="007B2BAB">
          <w:rPr>
            <w:rFonts w:ascii="Times New Roman" w:hAnsi="Times New Roman" w:cs="Times New Roman"/>
          </w:rPr>
          <w:fldChar w:fldCharType="separate"/>
        </w:r>
        <w:r w:rsidR="0028010F">
          <w:rPr>
            <w:rFonts w:ascii="Times New Roman" w:hAnsi="Times New Roman" w:cs="Times New Roman"/>
            <w:noProof/>
          </w:rPr>
          <w:t>4</w:t>
        </w:r>
        <w:r w:rsidRPr="007B2BAB">
          <w:rPr>
            <w:rFonts w:ascii="Times New Roman" w:hAnsi="Times New Roman" w:cs="Times New Roman"/>
          </w:rPr>
          <w:fldChar w:fldCharType="end"/>
        </w:r>
      </w:p>
    </w:sdtContent>
  </w:sdt>
  <w:p w:rsidR="00EF362C" w:rsidRPr="007B2BAB" w:rsidRDefault="00B37E5B">
    <w:pPr>
      <w:rPr>
        <w:rFonts w:ascii="Times New Roman" w:hAnsi="Times New Roman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71796"/>
    <w:multiLevelType w:val="multilevel"/>
    <w:tmpl w:val="122A4C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C42745"/>
    <w:multiLevelType w:val="multilevel"/>
    <w:tmpl w:val="9C3067EA"/>
    <w:lvl w:ilvl="0">
      <w:start w:val="2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09362B"/>
    <w:multiLevelType w:val="multilevel"/>
    <w:tmpl w:val="97D0977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AF4DCF"/>
    <w:multiLevelType w:val="multilevel"/>
    <w:tmpl w:val="84960532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AED"/>
    <w:rsid w:val="00012456"/>
    <w:rsid w:val="00087D5C"/>
    <w:rsid w:val="000A0700"/>
    <w:rsid w:val="0011421F"/>
    <w:rsid w:val="00130CF6"/>
    <w:rsid w:val="001341B1"/>
    <w:rsid w:val="0015458E"/>
    <w:rsid w:val="00213FD6"/>
    <w:rsid w:val="002460A7"/>
    <w:rsid w:val="0028010F"/>
    <w:rsid w:val="002A0470"/>
    <w:rsid w:val="002B695B"/>
    <w:rsid w:val="0032283C"/>
    <w:rsid w:val="003607FA"/>
    <w:rsid w:val="003A6689"/>
    <w:rsid w:val="003C0727"/>
    <w:rsid w:val="00407135"/>
    <w:rsid w:val="004E5C32"/>
    <w:rsid w:val="00527825"/>
    <w:rsid w:val="00547A59"/>
    <w:rsid w:val="00552B24"/>
    <w:rsid w:val="005C6F2B"/>
    <w:rsid w:val="005E7248"/>
    <w:rsid w:val="006262B3"/>
    <w:rsid w:val="006B182E"/>
    <w:rsid w:val="00716AED"/>
    <w:rsid w:val="00792C78"/>
    <w:rsid w:val="007B2BAB"/>
    <w:rsid w:val="0080177F"/>
    <w:rsid w:val="008017DC"/>
    <w:rsid w:val="008778B0"/>
    <w:rsid w:val="0089418B"/>
    <w:rsid w:val="00906044"/>
    <w:rsid w:val="00970695"/>
    <w:rsid w:val="00A3759F"/>
    <w:rsid w:val="00A90E40"/>
    <w:rsid w:val="00AB5045"/>
    <w:rsid w:val="00AD5BBB"/>
    <w:rsid w:val="00B37E5B"/>
    <w:rsid w:val="00B65200"/>
    <w:rsid w:val="00B76D4E"/>
    <w:rsid w:val="00BF1DC8"/>
    <w:rsid w:val="00C07EE2"/>
    <w:rsid w:val="00C1119A"/>
    <w:rsid w:val="00C3010D"/>
    <w:rsid w:val="00C3287A"/>
    <w:rsid w:val="00CA4DC0"/>
    <w:rsid w:val="00D31FBC"/>
    <w:rsid w:val="00D40387"/>
    <w:rsid w:val="00D428AB"/>
    <w:rsid w:val="00D5141F"/>
    <w:rsid w:val="00D87F90"/>
    <w:rsid w:val="00DE6F5A"/>
    <w:rsid w:val="00E2791E"/>
    <w:rsid w:val="00E60FB2"/>
    <w:rsid w:val="00EA0979"/>
    <w:rsid w:val="00EC5C01"/>
    <w:rsid w:val="00ED7AFC"/>
    <w:rsid w:val="00F2493B"/>
    <w:rsid w:val="00F76525"/>
    <w:rsid w:val="00F76ECA"/>
    <w:rsid w:val="00FB1B8D"/>
    <w:rsid w:val="00FB627E"/>
    <w:rsid w:val="00FD1AE1"/>
    <w:rsid w:val="00FD48F0"/>
    <w:rsid w:val="00FD5768"/>
    <w:rsid w:val="00FF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4DC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9"/>
    <w:rsid w:val="00CA4DC0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CA4DC0"/>
    <w:rPr>
      <w:rFonts w:ascii="Times New Roman" w:eastAsia="Times New Roman" w:hAnsi="Times New Roman" w:cs="Times New Roman"/>
      <w:color w:val="000000"/>
      <w:spacing w:val="1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4">
    <w:name w:val="Основной текст4"/>
    <w:basedOn w:val="a3"/>
    <w:rsid w:val="00CA4DC0"/>
    <w:rPr>
      <w:rFonts w:ascii="Times New Roman" w:eastAsia="Times New Roman" w:hAnsi="Times New Roman" w:cs="Times New Roman"/>
      <w:color w:val="000000"/>
      <w:spacing w:val="1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5">
    <w:name w:val="Основной текст5"/>
    <w:basedOn w:val="a3"/>
    <w:rsid w:val="00CA4DC0"/>
    <w:rPr>
      <w:rFonts w:ascii="Times New Roman" w:eastAsia="Times New Roman" w:hAnsi="Times New Roman" w:cs="Times New Roman"/>
      <w:color w:val="000000"/>
      <w:spacing w:val="1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6">
    <w:name w:val="Основной текст6"/>
    <w:basedOn w:val="a3"/>
    <w:rsid w:val="00CA4DC0"/>
    <w:rPr>
      <w:rFonts w:ascii="Times New Roman" w:eastAsia="Times New Roman" w:hAnsi="Times New Roman" w:cs="Times New Roman"/>
      <w:color w:val="000000"/>
      <w:spacing w:val="1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4">
    <w:name w:val="Колонтитул_"/>
    <w:basedOn w:val="a0"/>
    <w:rsid w:val="00CA4D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Колонтитул"/>
    <w:basedOn w:val="a4"/>
    <w:rsid w:val="00CA4D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7">
    <w:name w:val="Основной текст7"/>
    <w:basedOn w:val="a3"/>
    <w:rsid w:val="00CA4DC0"/>
    <w:rPr>
      <w:rFonts w:ascii="Times New Roman" w:eastAsia="Times New Roman" w:hAnsi="Times New Roman" w:cs="Times New Roman"/>
      <w:color w:val="000000"/>
      <w:spacing w:val="1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8">
    <w:name w:val="Основной текст8"/>
    <w:basedOn w:val="a3"/>
    <w:rsid w:val="00CA4DC0"/>
    <w:rPr>
      <w:rFonts w:ascii="Times New Roman" w:eastAsia="Times New Roman" w:hAnsi="Times New Roman" w:cs="Times New Roman"/>
      <w:color w:val="000000"/>
      <w:spacing w:val="1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9">
    <w:name w:val="Основной текст9"/>
    <w:basedOn w:val="a"/>
    <w:link w:val="a3"/>
    <w:rsid w:val="00CA4DC0"/>
    <w:pPr>
      <w:shd w:val="clear" w:color="auto" w:fill="FFFFFF"/>
      <w:spacing w:line="485" w:lineRule="exact"/>
    </w:pPr>
    <w:rPr>
      <w:rFonts w:ascii="Times New Roman" w:eastAsia="Times New Roman" w:hAnsi="Times New Roman" w:cs="Times New Roman"/>
      <w:color w:val="auto"/>
      <w:spacing w:val="10"/>
      <w:sz w:val="25"/>
      <w:szCs w:val="25"/>
      <w:lang w:eastAsia="en-US"/>
    </w:rPr>
  </w:style>
  <w:style w:type="paragraph" w:styleId="a6">
    <w:name w:val="header"/>
    <w:basedOn w:val="a"/>
    <w:link w:val="a7"/>
    <w:uiPriority w:val="99"/>
    <w:unhideWhenUsed/>
    <w:rsid w:val="00FB1B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B1B8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1B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1B8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6520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1421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421F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4DC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9"/>
    <w:rsid w:val="00CA4DC0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CA4DC0"/>
    <w:rPr>
      <w:rFonts w:ascii="Times New Roman" w:eastAsia="Times New Roman" w:hAnsi="Times New Roman" w:cs="Times New Roman"/>
      <w:color w:val="000000"/>
      <w:spacing w:val="1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4">
    <w:name w:val="Основной текст4"/>
    <w:basedOn w:val="a3"/>
    <w:rsid w:val="00CA4DC0"/>
    <w:rPr>
      <w:rFonts w:ascii="Times New Roman" w:eastAsia="Times New Roman" w:hAnsi="Times New Roman" w:cs="Times New Roman"/>
      <w:color w:val="000000"/>
      <w:spacing w:val="1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5">
    <w:name w:val="Основной текст5"/>
    <w:basedOn w:val="a3"/>
    <w:rsid w:val="00CA4DC0"/>
    <w:rPr>
      <w:rFonts w:ascii="Times New Roman" w:eastAsia="Times New Roman" w:hAnsi="Times New Roman" w:cs="Times New Roman"/>
      <w:color w:val="000000"/>
      <w:spacing w:val="1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6">
    <w:name w:val="Основной текст6"/>
    <w:basedOn w:val="a3"/>
    <w:rsid w:val="00CA4DC0"/>
    <w:rPr>
      <w:rFonts w:ascii="Times New Roman" w:eastAsia="Times New Roman" w:hAnsi="Times New Roman" w:cs="Times New Roman"/>
      <w:color w:val="000000"/>
      <w:spacing w:val="1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4">
    <w:name w:val="Колонтитул_"/>
    <w:basedOn w:val="a0"/>
    <w:rsid w:val="00CA4D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Колонтитул"/>
    <w:basedOn w:val="a4"/>
    <w:rsid w:val="00CA4D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7">
    <w:name w:val="Основной текст7"/>
    <w:basedOn w:val="a3"/>
    <w:rsid w:val="00CA4DC0"/>
    <w:rPr>
      <w:rFonts w:ascii="Times New Roman" w:eastAsia="Times New Roman" w:hAnsi="Times New Roman" w:cs="Times New Roman"/>
      <w:color w:val="000000"/>
      <w:spacing w:val="1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8">
    <w:name w:val="Основной текст8"/>
    <w:basedOn w:val="a3"/>
    <w:rsid w:val="00CA4DC0"/>
    <w:rPr>
      <w:rFonts w:ascii="Times New Roman" w:eastAsia="Times New Roman" w:hAnsi="Times New Roman" w:cs="Times New Roman"/>
      <w:color w:val="000000"/>
      <w:spacing w:val="1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9">
    <w:name w:val="Основной текст9"/>
    <w:basedOn w:val="a"/>
    <w:link w:val="a3"/>
    <w:rsid w:val="00CA4DC0"/>
    <w:pPr>
      <w:shd w:val="clear" w:color="auto" w:fill="FFFFFF"/>
      <w:spacing w:line="485" w:lineRule="exact"/>
    </w:pPr>
    <w:rPr>
      <w:rFonts w:ascii="Times New Roman" w:eastAsia="Times New Roman" w:hAnsi="Times New Roman" w:cs="Times New Roman"/>
      <w:color w:val="auto"/>
      <w:spacing w:val="10"/>
      <w:sz w:val="25"/>
      <w:szCs w:val="25"/>
      <w:lang w:eastAsia="en-US"/>
    </w:rPr>
  </w:style>
  <w:style w:type="paragraph" w:styleId="a6">
    <w:name w:val="header"/>
    <w:basedOn w:val="a"/>
    <w:link w:val="a7"/>
    <w:uiPriority w:val="99"/>
    <w:unhideWhenUsed/>
    <w:rsid w:val="00FB1B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B1B8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1B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1B8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6520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1421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421F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8160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2021-11-09T06:43:00Z</cp:lastPrinted>
  <dcterms:created xsi:type="dcterms:W3CDTF">2021-06-24T11:18:00Z</dcterms:created>
  <dcterms:modified xsi:type="dcterms:W3CDTF">2021-11-09T11:18:00Z</dcterms:modified>
</cp:coreProperties>
</file>