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CD" w:rsidRDefault="006B23C6" w:rsidP="004829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</w:t>
      </w:r>
      <w:r w:rsidR="004829CD">
        <w:rPr>
          <w:rFonts w:eastAsia="Calibri"/>
          <w:sz w:val="28"/>
          <w:szCs w:val="28"/>
          <w:lang w:eastAsia="en-US"/>
        </w:rPr>
        <w:t xml:space="preserve">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829CD">
        <w:rPr>
          <w:rFonts w:eastAsia="Calibri"/>
          <w:sz w:val="28"/>
          <w:szCs w:val="28"/>
          <w:lang w:eastAsia="en-US"/>
        </w:rPr>
        <w:t>ПРИЛОЖЕНИЕ №1</w:t>
      </w:r>
    </w:p>
    <w:p w:rsidR="004829CD" w:rsidRDefault="004829CD" w:rsidP="004829C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</w:p>
    <w:p w:rsidR="004829CD" w:rsidRDefault="004829CD" w:rsidP="004829C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УТВЕРЖДЕНО</w:t>
      </w:r>
    </w:p>
    <w:p w:rsidR="004829CD" w:rsidRDefault="004829CD" w:rsidP="004829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постановлением администрации района</w:t>
      </w:r>
    </w:p>
    <w:p w:rsidR="004829CD" w:rsidRDefault="004829CD" w:rsidP="004829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от   </w:t>
      </w:r>
      <w:r w:rsidR="001E3C1D">
        <w:rPr>
          <w:rFonts w:eastAsia="Calibri"/>
          <w:sz w:val="28"/>
          <w:szCs w:val="28"/>
          <w:lang w:eastAsia="en-US"/>
        </w:rPr>
        <w:t>28.05.</w:t>
      </w:r>
      <w:r>
        <w:rPr>
          <w:rFonts w:eastAsia="Calibri"/>
          <w:sz w:val="28"/>
          <w:szCs w:val="28"/>
          <w:lang w:eastAsia="en-US"/>
        </w:rPr>
        <w:t>2019  №</w:t>
      </w:r>
      <w:r w:rsidR="001E3C1D">
        <w:rPr>
          <w:rFonts w:eastAsia="Calibri"/>
          <w:sz w:val="28"/>
          <w:szCs w:val="28"/>
          <w:lang w:eastAsia="en-US"/>
        </w:rPr>
        <w:t>445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 </w:t>
      </w:r>
    </w:p>
    <w:p w:rsidR="004829CD" w:rsidRDefault="004829CD" w:rsidP="004829CD">
      <w:pPr>
        <w:pStyle w:val="a3"/>
        <w:tabs>
          <w:tab w:val="left" w:pos="54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0ED4" w:rsidRDefault="006B23C6" w:rsidP="001151E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="001151E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:rsidR="00B20ED4" w:rsidRDefault="00B20ED4" w:rsidP="00B20ED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B20ED4" w:rsidRDefault="00B20ED4" w:rsidP="00B20ED4">
      <w:pPr>
        <w:pStyle w:val="2"/>
        <w:spacing w:line="240" w:lineRule="auto"/>
        <w:jc w:val="center"/>
      </w:pPr>
      <w:r>
        <w:rPr>
          <w:lang w:val="ru-RU"/>
        </w:rPr>
        <w:t>П</w:t>
      </w:r>
      <w:proofErr w:type="spellStart"/>
      <w:r>
        <w:t>оложение</w:t>
      </w:r>
      <w:proofErr w:type="spellEnd"/>
    </w:p>
    <w:p w:rsidR="00B20ED4" w:rsidRDefault="00B20ED4" w:rsidP="00B20ED4">
      <w:pPr>
        <w:pStyle w:val="2"/>
        <w:spacing w:line="240" w:lineRule="auto"/>
        <w:jc w:val="center"/>
        <w:rPr>
          <w:lang w:val="ru-RU"/>
        </w:rPr>
      </w:pPr>
      <w:r>
        <w:rPr>
          <w:rFonts w:cs="Aharoni"/>
          <w:kern w:val="36"/>
          <w:szCs w:val="28"/>
        </w:rPr>
        <w:t xml:space="preserve">об организации проведения мероприятий по световой </w:t>
      </w:r>
      <w:r w:rsidR="00D0375E">
        <w:rPr>
          <w:szCs w:val="28"/>
        </w:rPr>
        <w:t>и други</w:t>
      </w:r>
      <w:r w:rsidR="004829CD">
        <w:rPr>
          <w:szCs w:val="28"/>
          <w:lang w:val="ru-RU"/>
        </w:rPr>
        <w:t>м</w:t>
      </w:r>
      <w:r w:rsidR="00D0375E">
        <w:rPr>
          <w:szCs w:val="28"/>
        </w:rPr>
        <w:t xml:space="preserve"> вид</w:t>
      </w:r>
      <w:r w:rsidR="004829CD">
        <w:rPr>
          <w:szCs w:val="28"/>
          <w:lang w:val="ru-RU"/>
        </w:rPr>
        <w:t>ам</w:t>
      </w:r>
      <w:r w:rsidR="00D0375E">
        <w:rPr>
          <w:szCs w:val="28"/>
        </w:rPr>
        <w:t xml:space="preserve"> маскировк</w:t>
      </w:r>
      <w:r w:rsidR="004829CD">
        <w:rPr>
          <w:szCs w:val="28"/>
          <w:lang w:val="ru-RU"/>
        </w:rPr>
        <w:t>и</w:t>
      </w:r>
      <w:r w:rsidR="00D0375E">
        <w:rPr>
          <w:szCs w:val="28"/>
        </w:rPr>
        <w:t xml:space="preserve"> </w:t>
      </w:r>
      <w:r>
        <w:rPr>
          <w:rFonts w:cs="Aharoni"/>
          <w:kern w:val="36"/>
          <w:szCs w:val="28"/>
        </w:rPr>
        <w:t xml:space="preserve">на территории </w:t>
      </w:r>
      <w:r>
        <w:rPr>
          <w:rFonts w:cs="Aharoni"/>
          <w:kern w:val="36"/>
          <w:szCs w:val="28"/>
          <w:lang w:val="ru-RU"/>
        </w:rPr>
        <w:t>Первомайского района</w:t>
      </w:r>
    </w:p>
    <w:p w:rsidR="00B20ED4" w:rsidRDefault="00B20ED4" w:rsidP="00B20ED4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1.Общие положения</w:t>
      </w: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1.1.Настоящее Положение определяет цели, основные принципы планирования, обеспечения и проведения мероприятий по световой </w:t>
      </w:r>
      <w:r w:rsidR="00D0375E">
        <w:rPr>
          <w:sz w:val="28"/>
          <w:szCs w:val="28"/>
        </w:rPr>
        <w:t>и други</w:t>
      </w:r>
      <w:r w:rsidR="004829CD">
        <w:rPr>
          <w:sz w:val="28"/>
          <w:szCs w:val="28"/>
        </w:rPr>
        <w:t>м</w:t>
      </w:r>
      <w:r w:rsidR="00D0375E">
        <w:rPr>
          <w:sz w:val="28"/>
          <w:szCs w:val="28"/>
        </w:rPr>
        <w:t xml:space="preserve"> вид</w:t>
      </w:r>
      <w:r w:rsidR="004829CD">
        <w:rPr>
          <w:sz w:val="28"/>
          <w:szCs w:val="28"/>
        </w:rPr>
        <w:t>ам</w:t>
      </w:r>
      <w:r w:rsidR="00D0375E">
        <w:rPr>
          <w:sz w:val="28"/>
          <w:szCs w:val="28"/>
        </w:rPr>
        <w:t xml:space="preserve"> маскировк</w:t>
      </w:r>
      <w:r w:rsidR="004829CD">
        <w:rPr>
          <w:sz w:val="28"/>
          <w:szCs w:val="28"/>
        </w:rPr>
        <w:t>и</w:t>
      </w:r>
      <w:r w:rsidR="00D0375E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на территории </w:t>
      </w:r>
      <w:r>
        <w:rPr>
          <w:rFonts w:cs="Aharoni"/>
          <w:kern w:val="36"/>
          <w:sz w:val="28"/>
          <w:szCs w:val="28"/>
        </w:rPr>
        <w:t>Первомайского района.</w:t>
      </w:r>
      <w:proofErr w:type="gramEnd"/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Световая</w:t>
      </w:r>
      <w:proofErr w:type="gramEnd"/>
      <w:r>
        <w:rPr>
          <w:spacing w:val="2"/>
          <w:sz w:val="28"/>
          <w:szCs w:val="28"/>
        </w:rPr>
        <w:t xml:space="preserve"> </w:t>
      </w:r>
      <w:r w:rsidR="00D0375E">
        <w:rPr>
          <w:sz w:val="28"/>
          <w:szCs w:val="28"/>
        </w:rPr>
        <w:t xml:space="preserve">и другие виды </w:t>
      </w:r>
      <w:r>
        <w:rPr>
          <w:spacing w:val="2"/>
          <w:sz w:val="28"/>
          <w:szCs w:val="28"/>
        </w:rPr>
        <w:t>маскировк</w:t>
      </w:r>
      <w:r w:rsidR="00D0375E"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проводятся для создания условий, затрудняющих обнаружение объектов экономики с воздуха путем визуального наблюдения или с помощью оптических приборов, а также снижения точности наведения на них управляемых современных средств поражения.</w:t>
      </w: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1.2.Планирование мероприятий световой</w:t>
      </w:r>
      <w:r w:rsidR="00D0375E" w:rsidRPr="00D0375E">
        <w:rPr>
          <w:sz w:val="28"/>
          <w:szCs w:val="28"/>
        </w:rPr>
        <w:t xml:space="preserve"> </w:t>
      </w:r>
      <w:r w:rsidR="00D0375E">
        <w:rPr>
          <w:sz w:val="28"/>
          <w:szCs w:val="28"/>
        </w:rPr>
        <w:t>и других видов</w:t>
      </w:r>
      <w:r>
        <w:rPr>
          <w:spacing w:val="2"/>
          <w:sz w:val="28"/>
          <w:szCs w:val="28"/>
        </w:rPr>
        <w:t xml:space="preserve"> маскировки осуществляется заблаговременно, в мирное время и предусматривает их проведение в соответствии с требованиями законодательства Российской Федерации, Тамбовской области и нормативными правовыми актами администрации Первомайского района.</w:t>
      </w: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1.3.Общий </w:t>
      </w:r>
      <w:proofErr w:type="gramStart"/>
      <w:r>
        <w:rPr>
          <w:spacing w:val="2"/>
          <w:sz w:val="28"/>
          <w:szCs w:val="28"/>
        </w:rPr>
        <w:t>контроль за</w:t>
      </w:r>
      <w:proofErr w:type="gramEnd"/>
      <w:r>
        <w:rPr>
          <w:spacing w:val="2"/>
          <w:sz w:val="28"/>
          <w:szCs w:val="28"/>
        </w:rPr>
        <w:t xml:space="preserve"> планированием и выполнением светомаскировочных мероприятий осуществляет Группа организации световой </w:t>
      </w:r>
      <w:r w:rsidR="00D0375E">
        <w:rPr>
          <w:sz w:val="28"/>
          <w:szCs w:val="28"/>
        </w:rPr>
        <w:t xml:space="preserve">и других видов </w:t>
      </w:r>
      <w:r>
        <w:rPr>
          <w:spacing w:val="2"/>
          <w:sz w:val="28"/>
          <w:szCs w:val="28"/>
        </w:rPr>
        <w:t xml:space="preserve">маскировки на территории Первомайского района при нарастании угрозы агрессии против Российской Федерации до объявления мобилизации (далее – Группа). </w:t>
      </w: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1.3.1.Состав Группы утверждается постановлением администрации Первомайского района.</w:t>
      </w: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1.3.2.Группа имеет право принимать решения, обязательные для выполнения предприятиями, организациями, учреждениями всех форм собственности на территории Первомайского района (далее - организации), связанные с планированием и всесторонней подготовкой к проведению светомаскировочных мероприятий. </w:t>
      </w: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1.4.</w:t>
      </w:r>
      <w:proofErr w:type="gramStart"/>
      <w:r>
        <w:rPr>
          <w:spacing w:val="2"/>
          <w:sz w:val="28"/>
          <w:szCs w:val="28"/>
        </w:rPr>
        <w:t>Контроль за</w:t>
      </w:r>
      <w:proofErr w:type="gramEnd"/>
      <w:r>
        <w:rPr>
          <w:spacing w:val="2"/>
          <w:sz w:val="28"/>
          <w:szCs w:val="28"/>
        </w:rPr>
        <w:t xml:space="preserve"> планированием и выполнением светомаскировочных мероприятий организаций осуществляют руководители, специалисты, уполномоченные на решение задач по гражданской обороне и назначенные соответствующими приказами, ответственные лица за светомаскировку.</w:t>
      </w: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1.5.</w:t>
      </w:r>
      <w:proofErr w:type="gramStart"/>
      <w:r>
        <w:rPr>
          <w:spacing w:val="2"/>
          <w:sz w:val="28"/>
          <w:szCs w:val="28"/>
        </w:rPr>
        <w:t>Световая</w:t>
      </w:r>
      <w:proofErr w:type="gramEnd"/>
      <w:r>
        <w:rPr>
          <w:spacing w:val="2"/>
          <w:sz w:val="28"/>
          <w:szCs w:val="28"/>
        </w:rPr>
        <w:t xml:space="preserve"> </w:t>
      </w:r>
      <w:r w:rsidR="00D0375E">
        <w:rPr>
          <w:sz w:val="28"/>
          <w:szCs w:val="28"/>
        </w:rPr>
        <w:t xml:space="preserve">и другие виды </w:t>
      </w:r>
      <w:r>
        <w:rPr>
          <w:spacing w:val="2"/>
          <w:sz w:val="28"/>
          <w:szCs w:val="28"/>
        </w:rPr>
        <w:t>маскировк</w:t>
      </w:r>
      <w:r w:rsidR="00D0375E"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должн</w:t>
      </w:r>
      <w:r w:rsidR="00D0375E">
        <w:rPr>
          <w:spacing w:val="2"/>
          <w:sz w:val="28"/>
          <w:szCs w:val="28"/>
        </w:rPr>
        <w:t>ы</w:t>
      </w:r>
      <w:r>
        <w:rPr>
          <w:spacing w:val="2"/>
          <w:sz w:val="28"/>
          <w:szCs w:val="28"/>
        </w:rPr>
        <w:t xml:space="preserve"> предусматриваться в следующих режимах: частичного затемнения, полного затемнения и ложного освещения. Подготовительные мероприятия, обеспечивающие осуществление </w:t>
      </w:r>
      <w:r>
        <w:rPr>
          <w:spacing w:val="2"/>
          <w:sz w:val="28"/>
          <w:szCs w:val="28"/>
        </w:rPr>
        <w:lastRenderedPageBreak/>
        <w:t>светомаскировки в этих режимах, должны проводиться заблаговременно, в мирное время.</w:t>
      </w: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2.Основные мероприятия светомаскировки.</w:t>
      </w: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2.1.По режиму частичного затемнения.</w:t>
      </w: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2.1.1.Режим частичного затемнения (далее – «ЧЗ») вводится постановлением Правительства Российской Федерации на весь период угрозы ведения военных действий и отменяется после прекращения этой угрозы. Режим «ЧЗ» не должен нарушать нормальную деятельность предприятий, организаций и учреждений Первомайского района. Основное назначение режима «Ч3» заключается в проведении подготовительных мероприятий, необходимых для введения режима ложного затемнения (далее – «ЛЗ»).</w:t>
      </w: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2.1.2.Рекламное, витринное освещение, установки для архитектурной подсветки, освещение парков, стадионов полностью отключаются от источников питания или электрических сетей со снятием предохранителей и отсоединением катушек контакторов магнитных пускателей.</w:t>
      </w: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2.1.3.Наружное освещение улиц, дорог, мостов, тротуаров, учреждений и объектов с освещенностью 4 люкса (далее - </w:t>
      </w:r>
      <w:proofErr w:type="spellStart"/>
      <w:r>
        <w:rPr>
          <w:spacing w:val="2"/>
          <w:sz w:val="28"/>
          <w:szCs w:val="28"/>
        </w:rPr>
        <w:t>лк</w:t>
      </w:r>
      <w:proofErr w:type="spellEnd"/>
      <w:r>
        <w:rPr>
          <w:spacing w:val="2"/>
          <w:sz w:val="28"/>
          <w:szCs w:val="28"/>
        </w:rPr>
        <w:t xml:space="preserve">) и выше снижается путем отключения 50% светильников; от 2 </w:t>
      </w:r>
      <w:proofErr w:type="spellStart"/>
      <w:r>
        <w:rPr>
          <w:spacing w:val="2"/>
          <w:sz w:val="28"/>
          <w:szCs w:val="28"/>
        </w:rPr>
        <w:t>лк</w:t>
      </w:r>
      <w:proofErr w:type="spellEnd"/>
      <w:r>
        <w:rPr>
          <w:spacing w:val="2"/>
          <w:sz w:val="28"/>
          <w:szCs w:val="28"/>
        </w:rPr>
        <w:t xml:space="preserve"> - 25% светильников путем отключения светильников от источников питания или электрических сетей со снятием предохранителей. </w:t>
      </w: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Вместо отключения возможно удаление соответствующего количества ламп или установка ламп пониженной мощности (снижение напряжения) в сетях уличного освещения без дистанционного управления.</w:t>
      </w: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2.1.4. Отключение наружных осветительных приборов, установленных над входами (въездами) в здания и сооружения, габаритных огней светового ограждения высотных сооружений, снижение освещенности пешеходных дорог, мостиков, аллей, автостоянок, внутренних служебных, хозяйственных и пожарных проездов, а также улиц и дорог со средней освещенностью 2 </w:t>
      </w:r>
      <w:proofErr w:type="spellStart"/>
      <w:r>
        <w:rPr>
          <w:spacing w:val="2"/>
          <w:sz w:val="28"/>
          <w:szCs w:val="28"/>
        </w:rPr>
        <w:t>лк</w:t>
      </w:r>
      <w:proofErr w:type="spellEnd"/>
      <w:r>
        <w:rPr>
          <w:spacing w:val="2"/>
          <w:sz w:val="28"/>
          <w:szCs w:val="28"/>
        </w:rPr>
        <w:t xml:space="preserve"> и ниже не производится.</w:t>
      </w: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 вечерних фазах питания установок наружного освещения, управляемых децентрализовано фотоэлементами или программными реле времени, отключаются катушки автоматов и снимаются предохранители.</w:t>
      </w: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2.1.5.</w:t>
      </w:r>
      <w:r>
        <w:rPr>
          <w:spacing w:val="2"/>
          <w:sz w:val="28"/>
          <w:szCs w:val="28"/>
        </w:rPr>
        <w:tab/>
        <w:t xml:space="preserve">Внутреннее освещение жилых, общественных и вспомогательных зданий, торговых объектов снижается до уровня: </w:t>
      </w: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при освещении от газоразрядных ламп - от 1500 </w:t>
      </w:r>
      <w:proofErr w:type="spellStart"/>
      <w:r>
        <w:rPr>
          <w:spacing w:val="2"/>
          <w:sz w:val="28"/>
          <w:szCs w:val="28"/>
        </w:rPr>
        <w:t>лк</w:t>
      </w:r>
      <w:proofErr w:type="spellEnd"/>
      <w:r>
        <w:rPr>
          <w:spacing w:val="2"/>
          <w:sz w:val="28"/>
          <w:szCs w:val="28"/>
        </w:rPr>
        <w:t xml:space="preserve"> до 5 </w:t>
      </w:r>
      <w:proofErr w:type="spellStart"/>
      <w:r>
        <w:rPr>
          <w:spacing w:val="2"/>
          <w:sz w:val="28"/>
          <w:szCs w:val="28"/>
        </w:rPr>
        <w:t>лк</w:t>
      </w:r>
      <w:proofErr w:type="spellEnd"/>
      <w:r>
        <w:rPr>
          <w:spacing w:val="2"/>
          <w:sz w:val="28"/>
          <w:szCs w:val="28"/>
        </w:rPr>
        <w:t xml:space="preserve">; </w:t>
      </w: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при освещении от ламп накаливания - от 750 </w:t>
      </w:r>
      <w:proofErr w:type="spellStart"/>
      <w:r>
        <w:rPr>
          <w:spacing w:val="2"/>
          <w:sz w:val="28"/>
          <w:szCs w:val="28"/>
        </w:rPr>
        <w:t>лк</w:t>
      </w:r>
      <w:proofErr w:type="spellEnd"/>
      <w:r>
        <w:rPr>
          <w:spacing w:val="2"/>
          <w:sz w:val="28"/>
          <w:szCs w:val="28"/>
        </w:rPr>
        <w:t xml:space="preserve"> до 3 </w:t>
      </w:r>
      <w:proofErr w:type="spellStart"/>
      <w:r>
        <w:rPr>
          <w:spacing w:val="2"/>
          <w:sz w:val="28"/>
          <w:szCs w:val="28"/>
        </w:rPr>
        <w:t>лк</w:t>
      </w:r>
      <w:proofErr w:type="spellEnd"/>
      <w:r>
        <w:rPr>
          <w:spacing w:val="2"/>
          <w:sz w:val="28"/>
          <w:szCs w:val="28"/>
        </w:rPr>
        <w:t>.</w:t>
      </w: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2.1.6.</w:t>
      </w:r>
      <w:r>
        <w:rPr>
          <w:spacing w:val="2"/>
          <w:sz w:val="28"/>
          <w:szCs w:val="28"/>
        </w:rPr>
        <w:tab/>
        <w:t xml:space="preserve">Места проведения наружных аварийно - спасательных и других неотложных работ (далее - АСДНР) предусматривается освещать от 1 </w:t>
      </w:r>
      <w:proofErr w:type="spellStart"/>
      <w:r>
        <w:rPr>
          <w:spacing w:val="2"/>
          <w:sz w:val="28"/>
          <w:szCs w:val="28"/>
        </w:rPr>
        <w:t>лк</w:t>
      </w:r>
      <w:proofErr w:type="spellEnd"/>
      <w:r>
        <w:rPr>
          <w:spacing w:val="2"/>
          <w:sz w:val="28"/>
          <w:szCs w:val="28"/>
        </w:rPr>
        <w:t xml:space="preserve"> до 20 </w:t>
      </w:r>
      <w:proofErr w:type="spellStart"/>
      <w:r>
        <w:rPr>
          <w:spacing w:val="2"/>
          <w:sz w:val="28"/>
          <w:szCs w:val="28"/>
        </w:rPr>
        <w:t>лк</w:t>
      </w:r>
      <w:proofErr w:type="spellEnd"/>
      <w:r>
        <w:rPr>
          <w:spacing w:val="2"/>
          <w:sz w:val="28"/>
          <w:szCs w:val="28"/>
        </w:rPr>
        <w:t xml:space="preserve"> в зависимости от разряда работ.</w:t>
      </w: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2.1.7.</w:t>
      </w:r>
      <w:r>
        <w:rPr>
          <w:spacing w:val="2"/>
          <w:sz w:val="28"/>
          <w:szCs w:val="28"/>
        </w:rPr>
        <w:tab/>
        <w:t>В организациях, расположенных на территории Первомайского района, независимо от форм собственности и ведомственной принадлежности, продолжающих работу в режиме ложного освещения, создаются пункты управления освещением, в темное время суток устанавливается дежурство ответственных лиц.</w:t>
      </w: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2.1.8.</w:t>
      </w:r>
      <w:r>
        <w:rPr>
          <w:spacing w:val="2"/>
          <w:sz w:val="28"/>
          <w:szCs w:val="28"/>
        </w:rPr>
        <w:tab/>
        <w:t xml:space="preserve">Световая </w:t>
      </w:r>
      <w:r w:rsidR="00D0375E">
        <w:rPr>
          <w:sz w:val="28"/>
          <w:szCs w:val="28"/>
        </w:rPr>
        <w:t xml:space="preserve">и другие виды </w:t>
      </w:r>
      <w:r>
        <w:rPr>
          <w:spacing w:val="2"/>
          <w:sz w:val="28"/>
          <w:szCs w:val="28"/>
        </w:rPr>
        <w:t>маскировк</w:t>
      </w:r>
      <w:r w:rsidR="00D0375E"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отдельных помещений, где невозможно отключение от источников питания, должна осуществляться механическим способом с помощью раздвижных и подъемных штор, щитов, ставней и экранов. При этом устройства для световой маскировки должны удовлетворять следующим требованиям:</w:t>
      </w: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закрывающие устройства должны перекрывать оконные (дверные) проемы и выступать за пределы проема не менее чем на 0,15 м с каждой стороны;</w:t>
      </w: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для штор должны быть предусмотрены вертикальные направляющие, ширина штор не должна превышать 6 м;</w:t>
      </w: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раздвижные шторы следует применять в одноэтажных производственных и других зданиях при высоте оконного (дверного) проема 4 - 8 м.</w:t>
      </w: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2.1.9.</w:t>
      </w:r>
      <w:r>
        <w:rPr>
          <w:spacing w:val="2"/>
          <w:sz w:val="28"/>
          <w:szCs w:val="28"/>
        </w:rPr>
        <w:tab/>
        <w:t>Для обеспечения световой маскировки окон, на которых по различным причинам невозможна установка штор, рекомендуется их остекление покрывать светонепроницаемыми красками или пленками.</w:t>
      </w: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2.1.10. В производственных зданиях и сооружениях для световой маскировки ворот, применяемых для проезда транспорта, следует устраивать тамбуры из легких, несгораемых материалов. Тамбуры можно устраивать как внутри, так и снаружи производственных зданий.</w:t>
      </w: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2.1.11. Вся автомобильная техника, предназначенная для использования в условиях режима «ЛО», должна быть оборудована светомаскировочными устройствами. </w:t>
      </w: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2.1.12. Переход с обычного освещения на режим «ЧЗ» должен быть проведен не более чем за 3 часа. Режим «ЧЗ» после его введения действует постоянно, кроме времени действия режима «ЛО».</w:t>
      </w:r>
    </w:p>
    <w:p w:rsidR="00B20ED4" w:rsidRDefault="00B20ED4" w:rsidP="00B20ED4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2.2.По режиму полного затемнения.</w:t>
      </w:r>
    </w:p>
    <w:p w:rsidR="00B20ED4" w:rsidRDefault="00B20ED4" w:rsidP="00B20ED4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2.2.1.</w:t>
      </w:r>
      <w:r>
        <w:rPr>
          <w:sz w:val="28"/>
          <w:szCs w:val="28"/>
        </w:rPr>
        <w:tab/>
        <w:t>Режим полного затемнения водится по сигналу "Воздушная тревога" и отменяется с объявлением сигнала "Отбой воздушной тревоги". Переход с режима частичного затемнения на режим полного затемнения должен осуществляться не более чем за 3 мин.</w:t>
      </w:r>
    </w:p>
    <w:p w:rsidR="00B20ED4" w:rsidRDefault="00B20ED4" w:rsidP="00B20ED4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2.2.2.Установки общего маскировочного освещения, работающие в режиме полного затемнения, должны удовлетворять следующим светотехническим требованиям:</w:t>
      </w:r>
    </w:p>
    <w:p w:rsidR="00B20ED4" w:rsidRDefault="00B20ED4" w:rsidP="00B20ED4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-весь световой поток светильников должен быть направлен в нижнюю полусферу;</w:t>
      </w:r>
    </w:p>
    <w:p w:rsidR="00B20ED4" w:rsidRDefault="00B20ED4" w:rsidP="00B20ED4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защитный угол светильников должен составлять не менее 30°;</w:t>
      </w:r>
    </w:p>
    <w:p w:rsidR="00B20ED4" w:rsidRDefault="00B20ED4" w:rsidP="00B20ED4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-попадание прямого светового потока на световые проемы и стены должно быть исключено;</w:t>
      </w:r>
    </w:p>
    <w:p w:rsidR="00B20ED4" w:rsidRDefault="00B20ED4" w:rsidP="00B20ED4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-освещенность на поверхностях, просматриваемых через световые проемы из верхней полусферы, не должна превышать 0,5 </w:t>
      </w:r>
      <w:proofErr w:type="spellStart"/>
      <w:r>
        <w:rPr>
          <w:sz w:val="28"/>
          <w:szCs w:val="28"/>
        </w:rPr>
        <w:t>лк</w:t>
      </w:r>
      <w:proofErr w:type="spellEnd"/>
      <w:r>
        <w:rPr>
          <w:sz w:val="28"/>
          <w:szCs w:val="28"/>
        </w:rPr>
        <w:t>.</w:t>
      </w: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2.3.По режиму ложного затемнения.</w:t>
      </w: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2.3.1.Режим ложного освещения вводится по сигналу «Воздушная тревога» (далее – «ВТ») и отменяется с объявлением сигнала «Отбой воздушной тревоги».</w:t>
      </w: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2.3.2.</w:t>
      </w:r>
      <w:r>
        <w:rPr>
          <w:spacing w:val="2"/>
          <w:sz w:val="28"/>
          <w:szCs w:val="28"/>
        </w:rPr>
        <w:tab/>
        <w:t>В организациях, прекращающих работу по сигналу «ВТ», в помещениях жилых, общественных и вспомогательных зданий производится полное отключение освещения.</w:t>
      </w:r>
    </w:p>
    <w:p w:rsidR="00B20ED4" w:rsidRDefault="00B20ED4" w:rsidP="00B20ED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2.3.3.Отключается наружное освещение организаций, улиц и других потребителей, указанных в подпунктах 2.1.2, 2.1.3 настоящего Положения.</w:t>
      </w:r>
    </w:p>
    <w:p w:rsidR="00B20ED4" w:rsidRDefault="00B20ED4" w:rsidP="00B20ED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2.3.4.</w:t>
      </w:r>
      <w:r>
        <w:rPr>
          <w:spacing w:val="2"/>
          <w:sz w:val="28"/>
          <w:szCs w:val="28"/>
        </w:rPr>
        <w:tab/>
        <w:t xml:space="preserve">В местах проведения АСДНР допускается наличие освещения, но не более 0,2 </w:t>
      </w:r>
      <w:proofErr w:type="spellStart"/>
      <w:r>
        <w:rPr>
          <w:spacing w:val="2"/>
          <w:sz w:val="28"/>
          <w:szCs w:val="28"/>
        </w:rPr>
        <w:t>лк</w:t>
      </w:r>
      <w:proofErr w:type="spellEnd"/>
      <w:r>
        <w:rPr>
          <w:spacing w:val="2"/>
          <w:sz w:val="28"/>
          <w:szCs w:val="28"/>
        </w:rPr>
        <w:t>.</w:t>
      </w:r>
    </w:p>
    <w:p w:rsidR="00B20ED4" w:rsidRDefault="00B20ED4" w:rsidP="00B20ED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2.3.5.</w:t>
      </w:r>
      <w:r>
        <w:rPr>
          <w:spacing w:val="2"/>
          <w:sz w:val="28"/>
          <w:szCs w:val="28"/>
        </w:rPr>
        <w:tab/>
        <w:t>Транспорт останавливается, световые и сигнальные огни выключаются, светофоры отключаются.</w:t>
      </w:r>
    </w:p>
    <w:p w:rsidR="00B20ED4" w:rsidRDefault="00B20ED4" w:rsidP="00B20ED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2.3.6.</w:t>
      </w:r>
      <w:r>
        <w:rPr>
          <w:spacing w:val="2"/>
          <w:sz w:val="28"/>
          <w:szCs w:val="28"/>
        </w:rPr>
        <w:tab/>
        <w:t>Наиболее важные здания и сооружения, а также ориентирные указатели на территориях полностью затемняются, а ложные и менее значимые объекты (улицы и территория) освещаются.</w:t>
      </w:r>
    </w:p>
    <w:p w:rsidR="00B20ED4" w:rsidRDefault="00B20ED4" w:rsidP="00B20ED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2.3.7. Время выполнения мероприятий «ЛЗ» не должно превышать 3 минут.</w:t>
      </w:r>
    </w:p>
    <w:p w:rsidR="00B20ED4" w:rsidRDefault="00B20ED4" w:rsidP="00B20ED4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</w:r>
    </w:p>
    <w:p w:rsidR="00B20ED4" w:rsidRDefault="00B20ED4" w:rsidP="00B20ED4">
      <w:pPr>
        <w:tabs>
          <w:tab w:val="left" w:pos="1210"/>
          <w:tab w:val="right" w:pos="10632"/>
          <w:tab w:val="left" w:pos="1077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B20ED4" w:rsidRDefault="00B20ED4" w:rsidP="00B20ED4">
      <w:pPr>
        <w:tabs>
          <w:tab w:val="left" w:pos="1210"/>
          <w:tab w:val="right" w:pos="10632"/>
          <w:tab w:val="left" w:pos="10773"/>
        </w:tabs>
        <w:jc w:val="both"/>
        <w:rPr>
          <w:b/>
          <w:sz w:val="28"/>
          <w:szCs w:val="28"/>
        </w:rPr>
      </w:pPr>
      <w:bookmarkStart w:id="1" w:name="100320"/>
      <w:bookmarkEnd w:id="1"/>
    </w:p>
    <w:p w:rsidR="00B20ED4" w:rsidRDefault="00B20ED4" w:rsidP="00B20ED4">
      <w:pPr>
        <w:tabs>
          <w:tab w:val="left" w:pos="1210"/>
          <w:tab w:val="right" w:pos="10632"/>
          <w:tab w:val="left" w:pos="10773"/>
        </w:tabs>
        <w:jc w:val="both"/>
        <w:rPr>
          <w:b/>
          <w:sz w:val="28"/>
          <w:szCs w:val="28"/>
        </w:rPr>
      </w:pPr>
    </w:p>
    <w:p w:rsidR="00F36D97" w:rsidRDefault="00F36D97"/>
    <w:sectPr w:rsidR="00F36D97" w:rsidSect="00B20ED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77E" w:rsidRDefault="00B5077E" w:rsidP="00B20ED4">
      <w:r>
        <w:separator/>
      </w:r>
    </w:p>
  </w:endnote>
  <w:endnote w:type="continuationSeparator" w:id="0">
    <w:p w:rsidR="00B5077E" w:rsidRDefault="00B5077E" w:rsidP="00B2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77E" w:rsidRDefault="00B5077E" w:rsidP="00B20ED4">
      <w:r>
        <w:separator/>
      </w:r>
    </w:p>
  </w:footnote>
  <w:footnote w:type="continuationSeparator" w:id="0">
    <w:p w:rsidR="00B5077E" w:rsidRDefault="00B5077E" w:rsidP="00B20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369706"/>
      <w:docPartObj>
        <w:docPartGallery w:val="Page Numbers (Top of Page)"/>
        <w:docPartUnique/>
      </w:docPartObj>
    </w:sdtPr>
    <w:sdtEndPr/>
    <w:sdtContent>
      <w:p w:rsidR="00B20ED4" w:rsidRDefault="00B20E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C1D">
          <w:rPr>
            <w:noProof/>
          </w:rPr>
          <w:t>4</w:t>
        </w:r>
        <w:r>
          <w:fldChar w:fldCharType="end"/>
        </w:r>
      </w:p>
    </w:sdtContent>
  </w:sdt>
  <w:p w:rsidR="00B20ED4" w:rsidRDefault="00B20E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FB"/>
    <w:rsid w:val="0005054B"/>
    <w:rsid w:val="001151EB"/>
    <w:rsid w:val="001E3C1D"/>
    <w:rsid w:val="002F1F84"/>
    <w:rsid w:val="003061CF"/>
    <w:rsid w:val="004829CD"/>
    <w:rsid w:val="00614E6B"/>
    <w:rsid w:val="006B23C6"/>
    <w:rsid w:val="0091722F"/>
    <w:rsid w:val="00B20ED4"/>
    <w:rsid w:val="00B5077E"/>
    <w:rsid w:val="00C30BFB"/>
    <w:rsid w:val="00D0375E"/>
    <w:rsid w:val="00F36D97"/>
    <w:rsid w:val="00FD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0ED4"/>
    <w:pPr>
      <w:keepNext/>
      <w:spacing w:line="240" w:lineRule="exact"/>
      <w:jc w:val="both"/>
      <w:outlineLvl w:val="1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20ED4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No Spacing"/>
    <w:uiPriority w:val="1"/>
    <w:qFormat/>
    <w:rsid w:val="00B20E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pboth">
    <w:name w:val="pboth"/>
    <w:basedOn w:val="a"/>
    <w:rsid w:val="00B20ED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20E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0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20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0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29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9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0ED4"/>
    <w:pPr>
      <w:keepNext/>
      <w:spacing w:line="240" w:lineRule="exact"/>
      <w:jc w:val="both"/>
      <w:outlineLvl w:val="1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20ED4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No Spacing"/>
    <w:uiPriority w:val="1"/>
    <w:qFormat/>
    <w:rsid w:val="00B20E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pboth">
    <w:name w:val="pboth"/>
    <w:basedOn w:val="a"/>
    <w:rsid w:val="00B20ED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20E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0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20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0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29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9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2019-05-28T10:38:00Z</cp:lastPrinted>
  <dcterms:created xsi:type="dcterms:W3CDTF">2019-05-20T08:06:00Z</dcterms:created>
  <dcterms:modified xsi:type="dcterms:W3CDTF">2019-05-29T06:16:00Z</dcterms:modified>
</cp:coreProperties>
</file>