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EA" w:rsidRPr="00871BEA" w:rsidRDefault="00871BEA" w:rsidP="00871BE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954E4E" w:rsidP="00871BE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12pt;width:55pt;height:1in;z-index:251659264" o:allowincell="f">
            <v:imagedata r:id="rId7" o:title=""/>
            <w10:wrap type="square" side="left"/>
          </v:shape>
          <o:OLEObject Type="Embed" ProgID="Imaging." ShapeID="_x0000_s1026" DrawAspect="Content" ObjectID="_1730016933" r:id="rId8"/>
        </w:pic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РАЙОНА</w: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871BEA" w:rsidRPr="00871BEA" w:rsidRDefault="00BB1CAB" w:rsidP="00871BEA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1E00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00A8">
        <w:rPr>
          <w:rFonts w:ascii="Times New Roman" w:eastAsia="Times New Roman" w:hAnsi="Times New Roman" w:cs="Times New Roman"/>
          <w:sz w:val="28"/>
          <w:szCs w:val="20"/>
          <w:lang w:eastAsia="ru-RU"/>
        </w:rPr>
        <w:t>14.11.</w:t>
      </w:r>
      <w:r w:rsidR="001A16F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6670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71BEA" w:rsidRPr="00C322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proofErr w:type="spellStart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Первомайский           </w:t>
      </w:r>
      <w:r w:rsidR="00871BEA" w:rsidRPr="00C322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</w:t>
      </w:r>
      <w:r w:rsidR="001E00A8">
        <w:rPr>
          <w:rFonts w:ascii="Times New Roman" w:eastAsia="Times New Roman" w:hAnsi="Times New Roman" w:cs="Times New Roman"/>
          <w:sz w:val="28"/>
          <w:szCs w:val="20"/>
          <w:lang w:eastAsia="ru-RU"/>
        </w:rPr>
        <w:t>928</w:t>
      </w:r>
      <w:bookmarkStart w:id="0" w:name="_GoBack"/>
      <w:bookmarkEnd w:id="0"/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9831"/>
        <w:gridCol w:w="309"/>
      </w:tblGrid>
      <w:tr w:rsidR="00871BEA" w:rsidRPr="00871BEA" w:rsidTr="005D6CD2">
        <w:tc>
          <w:tcPr>
            <w:tcW w:w="9831" w:type="dxa"/>
          </w:tcPr>
          <w:p w:rsidR="00871BEA" w:rsidRPr="00871BEA" w:rsidRDefault="00871BEA" w:rsidP="00871BE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</w:tcPr>
          <w:p w:rsidR="00871BEA" w:rsidRPr="00871BEA" w:rsidRDefault="00871BEA" w:rsidP="00871BEA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AE4BD3" w:rsidRPr="00871BEA" w:rsidRDefault="00AE4BD3" w:rsidP="00AE4BD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сил и средств 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районного звена Тамбовской областной территориальной подсистемы единой государственной системы предупреждения и ликвидации чрезвычайных ситуаций </w:t>
      </w:r>
    </w:p>
    <w:p w:rsidR="00AE4BD3" w:rsidRDefault="00AE4BD3" w:rsidP="00AE4B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 Федерального закона от 21.12.1994 № 68-ФЗ «О защите населения и территорий от чрезвычайных ситуаций природного и техногенного характера (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67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6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667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постановлени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66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30.12.2003 № 794 «О единой государственной системе предупреждения и ликвидации чрезвычайных ситуаций» </w:t>
      </w:r>
      <w:r w:rsidR="00F9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667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67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1C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08.11.2013  №1007 «О силах и средствах единой государственной системы предупреждения и ликвидации чрезвычайных ситуаций» (в редакции</w:t>
      </w:r>
      <w:proofErr w:type="gramEnd"/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05.04.2022), п</w:t>
      </w:r>
      <w:r w:rsidR="00B03C40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Тамбовской области от 1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3C40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3C40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3C40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>1145</w:t>
      </w:r>
      <w:r w:rsidR="00B03C40"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сил и средств постоянной готовности областной территориальной подсистемы единой государственной системы предупреждения и ликвидации чрезвычайных ситуаций»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18.09.2020),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оперативного реагирования на чрезвычайные ситуации и проведения работ по их ликвидации на территории</w:t>
      </w:r>
      <w:r w:rsidR="00B0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BD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871BE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руководствуясь </w:t>
      </w:r>
      <w:r w:rsidRPr="00871B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871BE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стать</w:t>
      </w:r>
      <w:r w:rsidRPr="00871B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ями</w:t>
      </w:r>
      <w:r w:rsidRPr="00871BE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 </w:t>
      </w:r>
      <w:r w:rsidR="0066670A" w:rsidRPr="0066670A">
        <w:rPr>
          <w:rFonts w:ascii="Times New Roman" w:hAnsi="Times New Roman" w:cs="Times New Roman"/>
          <w:sz w:val="28"/>
          <w:szCs w:val="28"/>
        </w:rPr>
        <w:t>25, 25.1, 33,</w:t>
      </w:r>
      <w:r w:rsidR="0066670A">
        <w:rPr>
          <w:sz w:val="28"/>
          <w:szCs w:val="28"/>
        </w:rPr>
        <w:t xml:space="preserve"> 36</w:t>
      </w:r>
      <w:r w:rsidR="0066670A" w:rsidRPr="00BC121D">
        <w:rPr>
          <w:sz w:val="28"/>
          <w:szCs w:val="28"/>
        </w:rPr>
        <w:t xml:space="preserve"> </w:t>
      </w:r>
      <w:r w:rsidRPr="00871BE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Устава Первомайского района Тамбовской области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gramEnd"/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и средств 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звена Тамбовской областной территориальной подсистемы единой государственной системы предупреждения и ликвидации чрезвычайных ситуаций (далее – районное звено ТП РСЧС) согласно приложению.</w:t>
      </w: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Наделить правом на привлечение сил и средств районного звена ТП РСЧС председателя комиссии по предупреждению и ликвидации чрезвычайных ситуаций и обеспечению пожарной безопасности администрации Пе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рвомайского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или лицо его замещающее.</w:t>
      </w:r>
    </w:p>
    <w:p w:rsidR="00AE4BD3" w:rsidRPr="00871BEA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сил и средств районного звена ТП РСЧС осуществлять через единую дежурно-диспетчерскую службу Пе</w:t>
      </w:r>
      <w:r w:rsidR="009B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рвомайского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ЕДДС района).</w:t>
      </w:r>
    </w:p>
    <w:p w:rsidR="00AE4BD3" w:rsidRDefault="00AE4BD3" w:rsidP="00BE6F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9B0508">
        <w:rPr>
          <w:rFonts w:ascii="Times New Roman" w:hAnsi="Times New Roman" w:cs="Times New Roman"/>
          <w:sz w:val="28"/>
          <w:szCs w:val="28"/>
        </w:rPr>
        <w:t>Рекомендовать</w:t>
      </w:r>
      <w:r w:rsidR="0066670A">
        <w:rPr>
          <w:rFonts w:ascii="Times New Roman" w:hAnsi="Times New Roman" w:cs="Times New Roman"/>
          <w:sz w:val="28"/>
          <w:szCs w:val="28"/>
        </w:rPr>
        <w:t xml:space="preserve"> </w:t>
      </w:r>
      <w:r w:rsidR="009B0508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="0066670A">
        <w:rPr>
          <w:rFonts w:ascii="Times New Roman" w:hAnsi="Times New Roman" w:cs="Times New Roman"/>
          <w:sz w:val="28"/>
          <w:szCs w:val="28"/>
        </w:rPr>
        <w:t xml:space="preserve"> </w:t>
      </w:r>
      <w:r w:rsidR="009B0508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расположенных на территории  Первомайского района, независимо от организационно-правовой формы и  формы собственности,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подготовку и содержание в готовности сил и средств районного звена ТП РСЧС, необходимых для защиты населения и территорий от чрезвычайных ситуаций, в соответствии с действующим законодательством.</w:t>
      </w:r>
    </w:p>
    <w:p w:rsidR="00BB1CAB" w:rsidRPr="00871BEA" w:rsidRDefault="00BB1CAB" w:rsidP="00BB1CAB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5.Признать утратившим силу постановление администрации района от 18.05.2020 №367 «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сил и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</w:t>
      </w:r>
      <w:r w:rsidRPr="00871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районного звена Тамбовской областной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1BEA" w:rsidRPr="00871BEA" w:rsidRDefault="00BB1CAB" w:rsidP="0066670A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</w:t>
      </w:r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="00F428BC">
        <w:rPr>
          <w:rFonts w:ascii="Times New Roman" w:eastAsia="Times New Roman" w:hAnsi="Times New Roman" w:cs="Times New Roman"/>
          <w:sz w:val="28"/>
          <w:szCs w:val="20"/>
          <w:lang w:eastAsia="ru-RU"/>
        </w:rPr>
        <w:t>Ю.М.Князькова</w:t>
      </w:r>
      <w:proofErr w:type="spellEnd"/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71BEA" w:rsidRPr="00871BEA" w:rsidRDefault="00F579C4" w:rsidP="00F579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BB1CAB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871BEA"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со дня его принятия.</w:t>
      </w: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Pr="00871BEA" w:rsidRDefault="00871BEA" w:rsidP="006667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6667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                                                                                   </w:t>
      </w:r>
      <w:r w:rsidR="00BE6F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r w:rsidR="00F428BC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t>.В.</w:t>
      </w:r>
      <w:r w:rsidR="00F428BC">
        <w:rPr>
          <w:rFonts w:ascii="Times New Roman" w:eastAsia="Times New Roman" w:hAnsi="Times New Roman" w:cs="Times New Roman"/>
          <w:sz w:val="28"/>
          <w:szCs w:val="20"/>
          <w:lang w:eastAsia="ru-RU"/>
        </w:rPr>
        <w:t>Рыжков</w:t>
      </w:r>
      <w:proofErr w:type="spellEnd"/>
    </w:p>
    <w:p w:rsidR="00871BEA" w:rsidRPr="00871BEA" w:rsidRDefault="00871BEA" w:rsidP="00871B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1BEA" w:rsidRDefault="00871BEA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E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871BEA" w:rsidRDefault="00871BEA" w:rsidP="00871BE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8" w:rsidRDefault="00104FD8"/>
    <w:sectPr w:rsidR="00104FD8" w:rsidSect="009B050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4E" w:rsidRDefault="00954E4E" w:rsidP="009B0508">
      <w:pPr>
        <w:spacing w:after="0" w:line="240" w:lineRule="auto"/>
      </w:pPr>
      <w:r>
        <w:separator/>
      </w:r>
    </w:p>
  </w:endnote>
  <w:endnote w:type="continuationSeparator" w:id="0">
    <w:p w:rsidR="00954E4E" w:rsidRDefault="00954E4E" w:rsidP="009B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4E" w:rsidRDefault="00954E4E" w:rsidP="009B0508">
      <w:pPr>
        <w:spacing w:after="0" w:line="240" w:lineRule="auto"/>
      </w:pPr>
      <w:r>
        <w:separator/>
      </w:r>
    </w:p>
  </w:footnote>
  <w:footnote w:type="continuationSeparator" w:id="0">
    <w:p w:rsidR="00954E4E" w:rsidRDefault="00954E4E" w:rsidP="009B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2355"/>
      <w:docPartObj>
        <w:docPartGallery w:val="Page Numbers (Top of Page)"/>
        <w:docPartUnique/>
      </w:docPartObj>
    </w:sdtPr>
    <w:sdtEndPr/>
    <w:sdtContent>
      <w:p w:rsidR="009B0508" w:rsidRDefault="009B05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0A8">
          <w:rPr>
            <w:noProof/>
          </w:rPr>
          <w:t>3</w:t>
        </w:r>
        <w:r>
          <w:fldChar w:fldCharType="end"/>
        </w:r>
      </w:p>
    </w:sdtContent>
  </w:sdt>
  <w:p w:rsidR="009B0508" w:rsidRDefault="009B0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0"/>
    <w:rsid w:val="000A6BBC"/>
    <w:rsid w:val="00104FD8"/>
    <w:rsid w:val="00187E30"/>
    <w:rsid w:val="001A16F3"/>
    <w:rsid w:val="001E00A8"/>
    <w:rsid w:val="003354D6"/>
    <w:rsid w:val="00380AD4"/>
    <w:rsid w:val="004D1FAA"/>
    <w:rsid w:val="005D3D05"/>
    <w:rsid w:val="00642A14"/>
    <w:rsid w:val="006460FF"/>
    <w:rsid w:val="0066670A"/>
    <w:rsid w:val="006B640A"/>
    <w:rsid w:val="008330C4"/>
    <w:rsid w:val="008503EE"/>
    <w:rsid w:val="00871BEA"/>
    <w:rsid w:val="008C4D93"/>
    <w:rsid w:val="008D6C70"/>
    <w:rsid w:val="00954E4E"/>
    <w:rsid w:val="009B0508"/>
    <w:rsid w:val="009D7A68"/>
    <w:rsid w:val="00A82C9F"/>
    <w:rsid w:val="00AD56B3"/>
    <w:rsid w:val="00AE0F16"/>
    <w:rsid w:val="00AE4BD3"/>
    <w:rsid w:val="00B03C40"/>
    <w:rsid w:val="00B35F68"/>
    <w:rsid w:val="00B758DD"/>
    <w:rsid w:val="00BB1CAB"/>
    <w:rsid w:val="00BE6FD4"/>
    <w:rsid w:val="00C26410"/>
    <w:rsid w:val="00C3220A"/>
    <w:rsid w:val="00D85974"/>
    <w:rsid w:val="00F232C6"/>
    <w:rsid w:val="00F428BC"/>
    <w:rsid w:val="00F579C4"/>
    <w:rsid w:val="00F65817"/>
    <w:rsid w:val="00F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508"/>
  </w:style>
  <w:style w:type="paragraph" w:styleId="a5">
    <w:name w:val="footer"/>
    <w:basedOn w:val="a"/>
    <w:link w:val="a6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508"/>
  </w:style>
  <w:style w:type="paragraph" w:styleId="a5">
    <w:name w:val="footer"/>
    <w:basedOn w:val="a"/>
    <w:link w:val="a6"/>
    <w:uiPriority w:val="99"/>
    <w:unhideWhenUsed/>
    <w:rsid w:val="009B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27</cp:revision>
  <cp:lastPrinted>2022-11-14T12:28:00Z</cp:lastPrinted>
  <dcterms:created xsi:type="dcterms:W3CDTF">2016-09-15T08:03:00Z</dcterms:created>
  <dcterms:modified xsi:type="dcterms:W3CDTF">2022-11-15T08:29:00Z</dcterms:modified>
</cp:coreProperties>
</file>