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BA1B6" w14:textId="77777777" w:rsidR="00EF084C" w:rsidRDefault="00EF084C" w:rsidP="00EF084C">
      <w:pPr>
        <w:shd w:val="clear" w:color="auto" w:fill="FFFFFF"/>
        <w:jc w:val="center"/>
        <w:outlineLvl w:val="1"/>
        <w:rPr>
          <w:rFonts w:ascii="Helvetica" w:hAnsi="Helvetica"/>
          <w:color w:val="303234"/>
        </w:rPr>
      </w:pPr>
      <w:r w:rsidRPr="00EF084C">
        <w:rPr>
          <w:rFonts w:ascii="Helvetica" w:hAnsi="Helvetica"/>
          <w:noProof/>
          <w:color w:val="303234"/>
        </w:rPr>
        <w:drawing>
          <wp:inline distT="0" distB="0" distL="0" distR="0" wp14:anchorId="385E4CAA" wp14:editId="14AFEF26">
            <wp:extent cx="5936615" cy="723265"/>
            <wp:effectExtent l="0" t="0" r="6985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" t="512" r="275" b="76433"/>
                    <a:stretch/>
                  </pic:blipFill>
                  <pic:spPr>
                    <a:xfrm>
                      <a:off x="0" y="0"/>
                      <a:ext cx="593661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76D26" w14:textId="77777777" w:rsidR="00EF084C" w:rsidRDefault="00EF084C" w:rsidP="00EF084C">
      <w:pPr>
        <w:shd w:val="clear" w:color="auto" w:fill="FFFFFF"/>
        <w:jc w:val="center"/>
        <w:outlineLvl w:val="1"/>
        <w:rPr>
          <w:rFonts w:ascii="Helvetica" w:hAnsi="Helvetica"/>
          <w:color w:val="303234"/>
        </w:rPr>
      </w:pPr>
      <w:r w:rsidRPr="00EF084C">
        <w:rPr>
          <w:rFonts w:ascii="Helvetica" w:hAnsi="Helvetica"/>
          <w:noProof/>
          <w:color w:val="303234"/>
        </w:rPr>
        <w:drawing>
          <wp:inline distT="0" distB="0" distL="0" distR="0" wp14:anchorId="4E0C98C9" wp14:editId="47EE659C">
            <wp:extent cx="1077639" cy="1077639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55" cy="107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3472F" w14:textId="77777777" w:rsidR="00EF084C" w:rsidRPr="00A75B2C" w:rsidRDefault="00EF084C" w:rsidP="00EF084C">
      <w:pPr>
        <w:shd w:val="clear" w:color="auto" w:fill="FFFFFF"/>
        <w:outlineLvl w:val="1"/>
        <w:rPr>
          <w:color w:val="303234"/>
        </w:rPr>
      </w:pPr>
      <w:r w:rsidRPr="00A75B2C">
        <w:rPr>
          <w:color w:val="303234"/>
        </w:rPr>
        <w:t>при поддержке</w:t>
      </w:r>
    </w:p>
    <w:p w14:paraId="610ECF88" w14:textId="77777777" w:rsidR="00EF084C" w:rsidRPr="00A75B2C" w:rsidRDefault="00EF084C" w:rsidP="00EF084C">
      <w:pPr>
        <w:shd w:val="clear" w:color="auto" w:fill="FFFFFF"/>
        <w:outlineLvl w:val="1"/>
        <w:rPr>
          <w:rFonts w:ascii="Helvetica" w:hAnsi="Helvetica"/>
          <w:color w:val="303234"/>
        </w:rPr>
      </w:pPr>
      <w:r w:rsidRPr="00A75B2C">
        <w:rPr>
          <w:rFonts w:ascii="Helvetica" w:hAnsi="Helvetica"/>
          <w:noProof/>
          <w:color w:val="303234"/>
        </w:rPr>
        <w:drawing>
          <wp:inline distT="0" distB="0" distL="0" distR="0" wp14:anchorId="38C99036" wp14:editId="3C7293B4">
            <wp:extent cx="2174875" cy="573490"/>
            <wp:effectExtent l="0" t="0" r="9525" b="10795"/>
            <wp:docPr id="3" name="Picture 2" descr="Ð°ÑÑÐ¸Ð½ÐºÐ¸ Ð¿Ð¾ Ð·Ð°Ð¿ÑÐ¾ÑÑ Ð»Ð¾Ð³Ð¾ÑÐ¸Ð¿ Ð¼Ð¸Ð½Ð¿ÑÐ¾Ð¼ÑÐ¾ÑÐ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Ð°ÑÑÐ¸Ð½ÐºÐ¸ Ð¿Ð¾ Ð·Ð°Ð¿ÑÐ¾ÑÑ Ð»Ð¾Ð³Ð¾ÑÐ¸Ð¿ Ð¼Ð¸Ð½Ð¿ÑÐ¾Ð¼ÑÐ¾ÑÐ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445" cy="5942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157C189B" w14:textId="4DB3627B" w:rsidR="00EF084C" w:rsidRDefault="00EF084C" w:rsidP="00A75B2C">
      <w:pPr>
        <w:shd w:val="clear" w:color="auto" w:fill="FFFFFF"/>
        <w:jc w:val="both"/>
        <w:outlineLvl w:val="1"/>
        <w:rPr>
          <w:color w:val="303234"/>
        </w:rPr>
      </w:pPr>
      <w:r w:rsidRPr="00A75B2C">
        <w:rPr>
          <w:b/>
          <w:color w:val="303234"/>
        </w:rPr>
        <w:t>Академия доступной среды</w:t>
      </w:r>
      <w:r w:rsidRPr="00A75B2C">
        <w:rPr>
          <w:color w:val="303234"/>
        </w:rPr>
        <w:t xml:space="preserve"> </w:t>
      </w:r>
      <w:r w:rsidR="00A75B2C">
        <w:rPr>
          <w:color w:val="303234"/>
        </w:rPr>
        <w:t xml:space="preserve"> - это</w:t>
      </w:r>
      <w:r w:rsidRPr="00A75B2C">
        <w:rPr>
          <w:color w:val="303234"/>
        </w:rPr>
        <w:t xml:space="preserve"> </w:t>
      </w:r>
      <w:r w:rsidR="00A75B2C">
        <w:rPr>
          <w:color w:val="303234"/>
        </w:rPr>
        <w:t>высокотехнологичная</w:t>
      </w:r>
      <w:r w:rsidRPr="00A75B2C">
        <w:rPr>
          <w:color w:val="303234"/>
        </w:rPr>
        <w:t xml:space="preserve"> онлайн платформа для </w:t>
      </w:r>
      <w:r w:rsidR="00A75B2C">
        <w:rPr>
          <w:color w:val="303234"/>
        </w:rPr>
        <w:t xml:space="preserve">дистанционного </w:t>
      </w:r>
      <w:r w:rsidRPr="00A75B2C">
        <w:rPr>
          <w:color w:val="303234"/>
        </w:rPr>
        <w:t xml:space="preserve">экспресс - обучения </w:t>
      </w:r>
      <w:r w:rsidR="00A36BEB">
        <w:rPr>
          <w:color w:val="303234"/>
        </w:rPr>
        <w:t>сотрудников объектов социальной и коммерческой инфраструктуры</w:t>
      </w:r>
      <w:r w:rsidRPr="00A75B2C">
        <w:rPr>
          <w:color w:val="303234"/>
        </w:rPr>
        <w:t xml:space="preserve"> </w:t>
      </w:r>
      <w:r w:rsidR="002D69FF">
        <w:rPr>
          <w:color w:val="303234"/>
        </w:rPr>
        <w:t>основам взаимодействия с клиентами с инвалидностью и маломобильными группами</w:t>
      </w:r>
      <w:r w:rsidRPr="00A75B2C">
        <w:rPr>
          <w:color w:val="303234"/>
        </w:rPr>
        <w:t>.</w:t>
      </w:r>
    </w:p>
    <w:p w14:paraId="74514F79" w14:textId="77777777" w:rsidR="004130B2" w:rsidRPr="00A75B2C" w:rsidRDefault="004130B2" w:rsidP="00A75B2C">
      <w:pPr>
        <w:shd w:val="clear" w:color="auto" w:fill="FFFFFF"/>
        <w:jc w:val="both"/>
        <w:outlineLvl w:val="1"/>
        <w:rPr>
          <w:color w:val="303234"/>
        </w:rPr>
      </w:pPr>
    </w:p>
    <w:p w14:paraId="3283EB0F" w14:textId="77777777" w:rsidR="00EF084C" w:rsidRPr="00A75B2C" w:rsidRDefault="00EF084C" w:rsidP="00A75B2C">
      <w:pPr>
        <w:shd w:val="clear" w:color="auto" w:fill="FFFFFF"/>
        <w:jc w:val="both"/>
        <w:outlineLvl w:val="1"/>
        <w:rPr>
          <w:b/>
          <w:color w:val="303234"/>
        </w:rPr>
      </w:pPr>
      <w:r w:rsidRPr="00A75B2C">
        <w:rPr>
          <w:b/>
          <w:color w:val="303234"/>
        </w:rPr>
        <w:t xml:space="preserve">Преимущества Академии доступной среды: </w:t>
      </w:r>
    </w:p>
    <w:p w14:paraId="09DD7F8F" w14:textId="77777777" w:rsidR="00EF084C" w:rsidRPr="00A75B2C" w:rsidRDefault="00EF084C" w:rsidP="00A75B2C">
      <w:pPr>
        <w:shd w:val="clear" w:color="auto" w:fill="FFFFFF"/>
        <w:jc w:val="both"/>
        <w:outlineLvl w:val="1"/>
        <w:rPr>
          <w:color w:val="303234"/>
        </w:rPr>
      </w:pPr>
      <w:r w:rsidRPr="00A75B2C">
        <w:rPr>
          <w:color w:val="303234"/>
        </w:rPr>
        <w:t xml:space="preserve">- дистанционное обучение, </w:t>
      </w:r>
    </w:p>
    <w:p w14:paraId="11735403" w14:textId="77777777" w:rsidR="00EF084C" w:rsidRPr="00A75B2C" w:rsidRDefault="00EF084C" w:rsidP="00A75B2C">
      <w:pPr>
        <w:shd w:val="clear" w:color="auto" w:fill="FFFFFF"/>
        <w:jc w:val="both"/>
        <w:outlineLvl w:val="1"/>
        <w:rPr>
          <w:color w:val="303234"/>
        </w:rPr>
      </w:pPr>
      <w:r w:rsidRPr="00A75B2C">
        <w:rPr>
          <w:color w:val="303234"/>
        </w:rPr>
        <w:t xml:space="preserve">- все преимущества цифрового продукта (быстро, наглядно, просто, понятно), </w:t>
      </w:r>
    </w:p>
    <w:p w14:paraId="106AC05F" w14:textId="4EEEB81E" w:rsidR="00EF084C" w:rsidRPr="00A75B2C" w:rsidRDefault="00EF084C" w:rsidP="00A75B2C">
      <w:pPr>
        <w:shd w:val="clear" w:color="auto" w:fill="FFFFFF"/>
        <w:jc w:val="both"/>
        <w:outlineLvl w:val="1"/>
        <w:rPr>
          <w:color w:val="303234"/>
        </w:rPr>
      </w:pPr>
      <w:r w:rsidRPr="00A75B2C">
        <w:rPr>
          <w:color w:val="303234"/>
        </w:rPr>
        <w:t xml:space="preserve">- </w:t>
      </w:r>
      <w:proofErr w:type="spellStart"/>
      <w:r w:rsidRPr="00A75B2C">
        <w:rPr>
          <w:color w:val="303234"/>
        </w:rPr>
        <w:t>агрегатор</w:t>
      </w:r>
      <w:proofErr w:type="spellEnd"/>
      <w:r w:rsidRPr="00A75B2C">
        <w:rPr>
          <w:color w:val="303234"/>
        </w:rPr>
        <w:t xml:space="preserve"> большого количества разрозненной информации, </w:t>
      </w:r>
    </w:p>
    <w:p w14:paraId="6A62C8B6" w14:textId="77777777" w:rsidR="00EF084C" w:rsidRPr="00A75B2C" w:rsidRDefault="00EF084C" w:rsidP="00A75B2C">
      <w:pPr>
        <w:shd w:val="clear" w:color="auto" w:fill="FFFFFF"/>
        <w:jc w:val="both"/>
        <w:outlineLvl w:val="1"/>
        <w:rPr>
          <w:color w:val="303234"/>
        </w:rPr>
      </w:pPr>
      <w:r w:rsidRPr="00A75B2C">
        <w:rPr>
          <w:color w:val="303234"/>
        </w:rPr>
        <w:t xml:space="preserve">- сертификация, </w:t>
      </w:r>
    </w:p>
    <w:p w14:paraId="6ABAE3E7" w14:textId="77777777" w:rsidR="00EF084C" w:rsidRPr="00A75B2C" w:rsidRDefault="00EF084C" w:rsidP="00A75B2C">
      <w:pPr>
        <w:shd w:val="clear" w:color="auto" w:fill="FFFFFF"/>
        <w:jc w:val="both"/>
        <w:outlineLvl w:val="1"/>
        <w:rPr>
          <w:color w:val="303234"/>
        </w:rPr>
      </w:pPr>
      <w:r w:rsidRPr="00A75B2C">
        <w:rPr>
          <w:color w:val="303234"/>
        </w:rPr>
        <w:t xml:space="preserve">- готовые инструкции к действию, </w:t>
      </w:r>
    </w:p>
    <w:p w14:paraId="1EC60371" w14:textId="77777777" w:rsidR="00EF084C" w:rsidRPr="00A75B2C" w:rsidRDefault="00EF084C" w:rsidP="00A75B2C">
      <w:pPr>
        <w:shd w:val="clear" w:color="auto" w:fill="FFFFFF"/>
        <w:jc w:val="both"/>
        <w:outlineLvl w:val="1"/>
        <w:rPr>
          <w:color w:val="303234"/>
        </w:rPr>
      </w:pPr>
      <w:r w:rsidRPr="00A75B2C">
        <w:rPr>
          <w:color w:val="303234"/>
        </w:rPr>
        <w:t xml:space="preserve">- готовые речевые конструкции, </w:t>
      </w:r>
    </w:p>
    <w:p w14:paraId="2D7EB675" w14:textId="77777777" w:rsidR="00EF084C" w:rsidRPr="00A75B2C" w:rsidRDefault="00EF084C" w:rsidP="00A75B2C">
      <w:pPr>
        <w:shd w:val="clear" w:color="auto" w:fill="FFFFFF"/>
        <w:jc w:val="both"/>
        <w:outlineLvl w:val="1"/>
        <w:rPr>
          <w:color w:val="303234"/>
        </w:rPr>
      </w:pPr>
      <w:r w:rsidRPr="00A75B2C">
        <w:rPr>
          <w:color w:val="303234"/>
        </w:rPr>
        <w:t>- модульная система обучения.</w:t>
      </w:r>
    </w:p>
    <w:p w14:paraId="712A6704" w14:textId="77777777" w:rsidR="00B22531" w:rsidRDefault="00EF084C" w:rsidP="00A75B2C">
      <w:pPr>
        <w:shd w:val="clear" w:color="auto" w:fill="FFFFFF"/>
        <w:jc w:val="both"/>
        <w:outlineLvl w:val="1"/>
        <w:rPr>
          <w:color w:val="303234"/>
        </w:rPr>
      </w:pPr>
      <w:r w:rsidRPr="00A75B2C">
        <w:rPr>
          <w:color w:val="303234"/>
        </w:rPr>
        <w:t>- обучение можно пройти за период от 30 минут до 2 часов.</w:t>
      </w:r>
    </w:p>
    <w:p w14:paraId="6A74CBD3" w14:textId="77777777" w:rsidR="00B051BE" w:rsidRPr="00A75B2C" w:rsidRDefault="00B051BE" w:rsidP="00A75B2C">
      <w:pPr>
        <w:shd w:val="clear" w:color="auto" w:fill="FFFFFF"/>
        <w:jc w:val="both"/>
        <w:outlineLvl w:val="1"/>
        <w:rPr>
          <w:color w:val="303234"/>
        </w:rPr>
      </w:pPr>
    </w:p>
    <w:p w14:paraId="04F49335" w14:textId="22F39D97" w:rsidR="00475BC6" w:rsidRPr="00A75B2C" w:rsidRDefault="00475BC6" w:rsidP="00EF084C">
      <w:pPr>
        <w:shd w:val="clear" w:color="auto" w:fill="FFFFFF"/>
        <w:outlineLvl w:val="1"/>
        <w:rPr>
          <w:b/>
          <w:color w:val="303234"/>
        </w:rPr>
      </w:pPr>
      <w:r w:rsidRPr="00A75B2C">
        <w:rPr>
          <w:b/>
          <w:color w:val="303234"/>
        </w:rPr>
        <w:t xml:space="preserve">Видеоролик О проекте: </w:t>
      </w:r>
    </w:p>
    <w:p w14:paraId="22FF1C69" w14:textId="5C5C889F" w:rsidR="00E26BA7" w:rsidRDefault="00E40C37" w:rsidP="00E26BA7">
      <w:pPr>
        <w:rPr>
          <w:rFonts w:eastAsia="Times New Roman"/>
        </w:rPr>
      </w:pPr>
      <w:hyperlink r:id="rId8" w:tgtFrame="_blank" w:history="1">
        <w:r w:rsidR="00E26BA7">
          <w:rPr>
            <w:rStyle w:val="a3"/>
            <w:rFonts w:ascii="Helvetica" w:eastAsia="Times New Roman" w:hAnsi="Helvetica"/>
            <w:color w:val="005BD1"/>
            <w:sz w:val="23"/>
            <w:szCs w:val="23"/>
            <w:u w:val="none"/>
            <w:shd w:val="clear" w:color="auto" w:fill="FFFFFF"/>
          </w:rPr>
          <w:t>https://drive.google.com/open?id=1f07vJJJBQQg-IKj4_ERSJ3gQHMXqDKxa</w:t>
        </w:r>
      </w:hyperlink>
    </w:p>
    <w:p w14:paraId="28D0CF99" w14:textId="77777777" w:rsidR="00E26BA7" w:rsidRPr="00A75B2C" w:rsidRDefault="00E26BA7" w:rsidP="00EF084C">
      <w:pPr>
        <w:shd w:val="clear" w:color="auto" w:fill="FFFFFF"/>
        <w:outlineLvl w:val="1"/>
      </w:pPr>
    </w:p>
    <w:p w14:paraId="5F808B2C" w14:textId="49B90A71" w:rsidR="00475BC6" w:rsidRPr="00A75B2C" w:rsidRDefault="00475BC6" w:rsidP="00EF084C">
      <w:pPr>
        <w:shd w:val="clear" w:color="auto" w:fill="FFFFFF"/>
        <w:outlineLvl w:val="1"/>
      </w:pPr>
      <w:r w:rsidRPr="00A75B2C">
        <w:rPr>
          <w:b/>
        </w:rPr>
        <w:t xml:space="preserve">Сайт электронной </w:t>
      </w:r>
      <w:r w:rsidR="00A75B2C" w:rsidRPr="00A75B2C">
        <w:rPr>
          <w:b/>
        </w:rPr>
        <w:t>платформы</w:t>
      </w:r>
      <w:r w:rsidRPr="00A75B2C">
        <w:t xml:space="preserve"> Академия доступной среды: академия-</w:t>
      </w:r>
      <w:proofErr w:type="spellStart"/>
      <w:r w:rsidRPr="00A75B2C">
        <w:t>дс.рф</w:t>
      </w:r>
      <w:proofErr w:type="spellEnd"/>
    </w:p>
    <w:p w14:paraId="688D060E" w14:textId="441B0619" w:rsidR="00475BC6" w:rsidRPr="007408EB" w:rsidRDefault="00475BC6" w:rsidP="00475BC6">
      <w:pPr>
        <w:rPr>
          <w:rFonts w:eastAsia="Times New Roman"/>
        </w:rPr>
      </w:pPr>
      <w:r w:rsidRPr="00A75B2C">
        <w:t xml:space="preserve">Ссылка на сайт  </w:t>
      </w:r>
      <w:hyperlink r:id="rId9" w:tgtFrame="_blank" w:history="1">
        <w:r w:rsidR="007408EB">
          <w:rPr>
            <w:rStyle w:val="a3"/>
            <w:rFonts w:ascii="Calibri" w:eastAsia="Times New Roman" w:hAnsi="Calibri"/>
            <w:color w:val="005BD1"/>
            <w:sz w:val="22"/>
            <w:szCs w:val="22"/>
            <w:u w:val="none"/>
            <w:shd w:val="clear" w:color="auto" w:fill="FFFFFF"/>
          </w:rPr>
          <w:t>http://www.академия-дс.рф/</w:t>
        </w:r>
      </w:hyperlink>
    </w:p>
    <w:p w14:paraId="6D597083" w14:textId="77777777" w:rsidR="00F24C4D" w:rsidRDefault="00F24C4D" w:rsidP="00A75B2C">
      <w:pPr>
        <w:jc w:val="both"/>
        <w:rPr>
          <w:rFonts w:eastAsia="Times New Roman"/>
          <w:color w:val="000000"/>
          <w:sz w:val="10"/>
          <w:szCs w:val="10"/>
          <w:shd w:val="clear" w:color="auto" w:fill="FFFFFF"/>
        </w:rPr>
      </w:pPr>
    </w:p>
    <w:p w14:paraId="5DC591EB" w14:textId="4C730A4D" w:rsidR="00475BC6" w:rsidRPr="00A75B2C" w:rsidRDefault="00475BC6" w:rsidP="00A75B2C">
      <w:pPr>
        <w:jc w:val="both"/>
        <w:rPr>
          <w:rFonts w:eastAsia="Times New Roman"/>
          <w:b/>
          <w:color w:val="000000"/>
          <w:shd w:val="clear" w:color="auto" w:fill="FFFFFF"/>
        </w:rPr>
      </w:pPr>
      <w:r w:rsidRPr="00A75B2C">
        <w:rPr>
          <w:rFonts w:eastAsia="Times New Roman"/>
          <w:b/>
          <w:color w:val="000000"/>
          <w:shd w:val="clear" w:color="auto" w:fill="FFFFFF"/>
        </w:rPr>
        <w:t xml:space="preserve">Форматы обучения: </w:t>
      </w:r>
    </w:p>
    <w:p w14:paraId="7F7BD3A3" w14:textId="60A7A938" w:rsidR="00475BC6" w:rsidRPr="00A75B2C" w:rsidRDefault="00F24C4D" w:rsidP="00A75B2C">
      <w:pPr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1.1. </w:t>
      </w:r>
      <w:r w:rsidR="00475BC6" w:rsidRPr="00A75B2C">
        <w:rPr>
          <w:rFonts w:eastAsia="Times New Roman"/>
          <w:color w:val="000000"/>
          <w:shd w:val="clear" w:color="auto" w:fill="FFFFFF"/>
        </w:rPr>
        <w:t xml:space="preserve">для физических лиц (индивидуальное обучение в личном кабинете после оплаты через сайт), </w:t>
      </w:r>
    </w:p>
    <w:p w14:paraId="5752EE77" w14:textId="5C3CCA2D" w:rsidR="00475BC6" w:rsidRDefault="00F24C4D" w:rsidP="00A75B2C">
      <w:pPr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1.2. </w:t>
      </w:r>
      <w:r w:rsidR="00475BC6" w:rsidRPr="00A75B2C">
        <w:rPr>
          <w:rFonts w:eastAsia="Times New Roman"/>
          <w:color w:val="000000"/>
          <w:shd w:val="clear" w:color="auto" w:fill="FFFFFF"/>
        </w:rPr>
        <w:t>для юридических лиц (индивидуальное обучение в личном кабинете после оплаты обучения группы человек от организации по Договору</w:t>
      </w:r>
      <w:r w:rsidR="00A75B2C" w:rsidRPr="00A75B2C">
        <w:rPr>
          <w:rFonts w:eastAsia="Times New Roman"/>
          <w:color w:val="000000"/>
          <w:shd w:val="clear" w:color="auto" w:fill="FFFFFF"/>
        </w:rPr>
        <w:t>/Счету</w:t>
      </w:r>
      <w:r w:rsidR="00475BC6" w:rsidRPr="00A75B2C">
        <w:rPr>
          <w:rFonts w:eastAsia="Times New Roman"/>
          <w:color w:val="000000"/>
          <w:shd w:val="clear" w:color="auto" w:fill="FFFFFF"/>
        </w:rPr>
        <w:t xml:space="preserve"> с </w:t>
      </w:r>
      <w:r w:rsidR="00A75B2C" w:rsidRPr="00A75B2C">
        <w:rPr>
          <w:rFonts w:eastAsia="Times New Roman"/>
          <w:color w:val="000000"/>
          <w:shd w:val="clear" w:color="auto" w:fill="FFFFFF"/>
        </w:rPr>
        <w:t>НКО</w:t>
      </w:r>
      <w:r w:rsidR="00475BC6" w:rsidRPr="00A75B2C">
        <w:rPr>
          <w:rFonts w:eastAsia="Times New Roman"/>
          <w:color w:val="000000"/>
          <w:shd w:val="clear" w:color="auto" w:fill="FFFFFF"/>
        </w:rPr>
        <w:t>)</w:t>
      </w:r>
      <w:r w:rsidR="00A75B2C" w:rsidRPr="00A75B2C">
        <w:rPr>
          <w:rFonts w:eastAsia="Times New Roman"/>
          <w:color w:val="000000"/>
          <w:shd w:val="clear" w:color="auto" w:fill="FFFFFF"/>
        </w:rPr>
        <w:t>.</w:t>
      </w:r>
    </w:p>
    <w:p w14:paraId="08754FDB" w14:textId="5CD85285" w:rsidR="00F24C4D" w:rsidRDefault="00F24C4D" w:rsidP="00A75B2C">
      <w:pPr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2.1. дистанционный (самостоятельное обучение на сайте платформы), </w:t>
      </w:r>
    </w:p>
    <w:p w14:paraId="178535F0" w14:textId="3A5E76D4" w:rsidR="00F24C4D" w:rsidRPr="00A75B2C" w:rsidRDefault="00F24C4D" w:rsidP="00A75B2C">
      <w:pPr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2.2. комплексный: дистанционное онлайн обучение и </w:t>
      </w:r>
      <w:proofErr w:type="spellStart"/>
      <w:r>
        <w:rPr>
          <w:rFonts w:eastAsia="Times New Roman"/>
          <w:color w:val="000000"/>
          <w:shd w:val="clear" w:color="auto" w:fill="FFFFFF"/>
        </w:rPr>
        <w:t>оффлайн</w:t>
      </w:r>
      <w:proofErr w:type="spellEnd"/>
      <w:r>
        <w:rPr>
          <w:rFonts w:eastAsia="Times New Roman"/>
          <w:color w:val="000000"/>
          <w:shd w:val="clear" w:color="auto" w:fill="FFFFFF"/>
        </w:rPr>
        <w:t>-тренинги</w:t>
      </w:r>
      <w:r w:rsidR="004130B2">
        <w:rPr>
          <w:rFonts w:eastAsia="Times New Roman"/>
          <w:color w:val="000000"/>
          <w:shd w:val="clear" w:color="auto" w:fill="FFFFFF"/>
        </w:rPr>
        <w:t xml:space="preserve">, </w:t>
      </w:r>
      <w:proofErr w:type="spellStart"/>
      <w:r w:rsidR="004130B2">
        <w:rPr>
          <w:rFonts w:eastAsia="Times New Roman"/>
          <w:color w:val="000000"/>
          <w:shd w:val="clear" w:color="auto" w:fill="FFFFFF"/>
        </w:rPr>
        <w:t>вебинары</w:t>
      </w:r>
      <w:proofErr w:type="spellEnd"/>
      <w:r w:rsidR="004130B2">
        <w:rPr>
          <w:rFonts w:eastAsia="Times New Roman"/>
          <w:color w:val="000000"/>
          <w:shd w:val="clear" w:color="auto" w:fill="FFFFFF"/>
        </w:rPr>
        <w:t xml:space="preserve"> (готовы подготовить индивидуальное предложение)</w:t>
      </w:r>
      <w:r>
        <w:rPr>
          <w:rFonts w:eastAsia="Times New Roman"/>
          <w:color w:val="000000"/>
          <w:shd w:val="clear" w:color="auto" w:fill="FFFFFF"/>
        </w:rPr>
        <w:t>.</w:t>
      </w:r>
    </w:p>
    <w:p w14:paraId="280A83F8" w14:textId="77777777" w:rsidR="00A75B2C" w:rsidRPr="00EA1CB9" w:rsidRDefault="00A75B2C" w:rsidP="00A75B2C">
      <w:pPr>
        <w:jc w:val="both"/>
        <w:rPr>
          <w:rFonts w:eastAsia="Times New Roman"/>
          <w:color w:val="000000"/>
          <w:sz w:val="10"/>
          <w:szCs w:val="10"/>
          <w:shd w:val="clear" w:color="auto" w:fill="FFFFFF"/>
        </w:rPr>
      </w:pPr>
    </w:p>
    <w:p w14:paraId="55D75640" w14:textId="51B33558" w:rsidR="00A75B2C" w:rsidRPr="00A75B2C" w:rsidRDefault="00A75B2C" w:rsidP="00A75B2C">
      <w:pPr>
        <w:jc w:val="both"/>
        <w:rPr>
          <w:rFonts w:eastAsia="Times New Roman"/>
          <w:b/>
          <w:color w:val="000000"/>
          <w:shd w:val="clear" w:color="auto" w:fill="FFFFFF"/>
        </w:rPr>
      </w:pPr>
      <w:r w:rsidRPr="00A75B2C">
        <w:rPr>
          <w:rFonts w:eastAsia="Times New Roman"/>
          <w:b/>
          <w:color w:val="000000"/>
          <w:shd w:val="clear" w:color="auto" w:fill="FFFFFF"/>
        </w:rPr>
        <w:t xml:space="preserve">Стоимость обучения: </w:t>
      </w:r>
    </w:p>
    <w:p w14:paraId="4114B010" w14:textId="63A919AD" w:rsidR="00A75B2C" w:rsidRPr="00A75B2C" w:rsidRDefault="00F24C4D" w:rsidP="00A75B2C">
      <w:pPr>
        <w:jc w:val="both"/>
        <w:rPr>
          <w:rFonts w:eastAsia="Times New Roman"/>
          <w:color w:val="00000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 xml:space="preserve">- </w:t>
      </w:r>
      <w:r w:rsidR="00A75B2C" w:rsidRPr="00A75B2C">
        <w:rPr>
          <w:rFonts w:eastAsia="Times New Roman"/>
          <w:color w:val="000000"/>
          <w:shd w:val="clear" w:color="auto" w:fill="FFFFFF"/>
        </w:rPr>
        <w:t xml:space="preserve">Базовый курс (1 модуль- коммуникации, 2 </w:t>
      </w:r>
      <w:r w:rsidR="009E7C5F">
        <w:rPr>
          <w:rFonts w:eastAsia="Times New Roman"/>
          <w:color w:val="000000"/>
          <w:shd w:val="clear" w:color="auto" w:fill="FFFFFF"/>
        </w:rPr>
        <w:t>модуль – ситуационная помощь),</w:t>
      </w:r>
    </w:p>
    <w:p w14:paraId="59C0A4C6" w14:textId="5B477050" w:rsidR="00CC2CF8" w:rsidRDefault="00A75B2C" w:rsidP="00A75B2C">
      <w:pPr>
        <w:jc w:val="both"/>
        <w:rPr>
          <w:rFonts w:eastAsia="Times New Roman"/>
          <w:color w:val="000000"/>
          <w:shd w:val="clear" w:color="auto" w:fill="FFFFFF"/>
        </w:rPr>
      </w:pPr>
      <w:r w:rsidRPr="00A75B2C">
        <w:rPr>
          <w:rFonts w:eastAsia="Times New Roman"/>
          <w:color w:val="000000"/>
          <w:shd w:val="clear" w:color="auto" w:fill="FFFFFF"/>
        </w:rPr>
        <w:t>- Расширенный курс (1 модуль – коммуникации, 2 модуль – ситуационная помощь, 3 модель – конфликты, 4 модуль – нормативная база</w:t>
      </w:r>
      <w:r w:rsidR="009E7C5F">
        <w:rPr>
          <w:rFonts w:eastAsia="Times New Roman"/>
          <w:color w:val="000000"/>
          <w:shd w:val="clear" w:color="auto" w:fill="FFFFFF"/>
        </w:rPr>
        <w:t xml:space="preserve"> и организация пространства). </w:t>
      </w:r>
    </w:p>
    <w:p w14:paraId="5735A19F" w14:textId="77777777" w:rsidR="009E7C5F" w:rsidRDefault="009E7C5F" w:rsidP="00A75B2C">
      <w:pPr>
        <w:jc w:val="both"/>
        <w:rPr>
          <w:rFonts w:eastAsia="Times New Roman"/>
          <w:color w:val="000000"/>
          <w:shd w:val="clear" w:color="auto" w:fill="FFFFFF"/>
        </w:rPr>
      </w:pPr>
    </w:p>
    <w:p w14:paraId="16A66721" w14:textId="5C4A0BED" w:rsidR="00B051BE" w:rsidRPr="00B051BE" w:rsidRDefault="00B051BE" w:rsidP="00A75B2C">
      <w:pPr>
        <w:jc w:val="both"/>
        <w:rPr>
          <w:rFonts w:eastAsia="Times New Roman"/>
          <w:b/>
          <w:color w:val="000000"/>
          <w:shd w:val="clear" w:color="auto" w:fill="FFFFFF"/>
        </w:rPr>
      </w:pPr>
      <w:r w:rsidRPr="00B051BE">
        <w:rPr>
          <w:rFonts w:eastAsia="Times New Roman"/>
          <w:b/>
          <w:color w:val="000000"/>
          <w:shd w:val="clear" w:color="auto" w:fill="FFFFFF"/>
        </w:rPr>
        <w:t xml:space="preserve">Программа обучения: </w:t>
      </w:r>
    </w:p>
    <w:p w14:paraId="1FB8701F" w14:textId="77777777" w:rsidR="00B051BE" w:rsidRPr="00B051BE" w:rsidRDefault="00B051BE" w:rsidP="00B051BE">
      <w:pPr>
        <w:rPr>
          <w:bCs/>
          <w:i/>
        </w:rPr>
      </w:pPr>
      <w:r w:rsidRPr="00B051BE">
        <w:rPr>
          <w:bCs/>
          <w:i/>
        </w:rPr>
        <w:t xml:space="preserve">Модуль 1 </w:t>
      </w:r>
    </w:p>
    <w:p w14:paraId="27AC9953" w14:textId="5EAC8554" w:rsidR="00B051BE" w:rsidRPr="00B051BE" w:rsidRDefault="00B051BE" w:rsidP="00B051BE">
      <w:pPr>
        <w:rPr>
          <w:bCs/>
          <w:i/>
        </w:rPr>
      </w:pPr>
      <w:r w:rsidRPr="00B051BE">
        <w:rPr>
          <w:bCs/>
          <w:i/>
        </w:rPr>
        <w:t xml:space="preserve">Морально-этические и психологические аспекты общения это: </w:t>
      </w:r>
    </w:p>
    <w:p w14:paraId="2382C033" w14:textId="77777777" w:rsidR="00B051BE" w:rsidRPr="00B051BE" w:rsidRDefault="00B051BE" w:rsidP="00B051B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051BE">
        <w:rPr>
          <w:rFonts w:ascii="Times New Roman" w:hAnsi="Times New Roman" w:cs="Times New Roman"/>
        </w:rPr>
        <w:t xml:space="preserve">Как корректно обращаться, обратить внимание на себя, </w:t>
      </w:r>
    </w:p>
    <w:p w14:paraId="6A143419" w14:textId="77777777" w:rsidR="00B051BE" w:rsidRPr="00B051BE" w:rsidRDefault="00B051BE" w:rsidP="00B051B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051BE">
        <w:rPr>
          <w:rFonts w:ascii="Times New Roman" w:hAnsi="Times New Roman" w:cs="Times New Roman"/>
        </w:rPr>
        <w:lastRenderedPageBreak/>
        <w:t>Как вести себя в общении с людьми с инвалидностью?</w:t>
      </w:r>
    </w:p>
    <w:p w14:paraId="241F9F8A" w14:textId="77777777" w:rsidR="00B051BE" w:rsidRPr="00B051BE" w:rsidRDefault="00B051BE" w:rsidP="00B051B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051BE">
        <w:rPr>
          <w:rFonts w:ascii="Times New Roman" w:hAnsi="Times New Roman" w:cs="Times New Roman"/>
        </w:rPr>
        <w:t xml:space="preserve">Как корректно называть: инвалиды или люди с инвалидностью? люди с ограниченными возможностями? Или люди с ограниченными возможностями здоровья и </w:t>
      </w:r>
      <w:proofErr w:type="spellStart"/>
      <w:r w:rsidRPr="00B051BE">
        <w:rPr>
          <w:rFonts w:ascii="Times New Roman" w:hAnsi="Times New Roman" w:cs="Times New Roman"/>
        </w:rPr>
        <w:t>тд</w:t>
      </w:r>
      <w:proofErr w:type="spellEnd"/>
    </w:p>
    <w:p w14:paraId="6C383FA8" w14:textId="77777777" w:rsidR="00B051BE" w:rsidRPr="00B051BE" w:rsidRDefault="00B051BE" w:rsidP="00B051B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051BE">
        <w:rPr>
          <w:rFonts w:ascii="Times New Roman" w:hAnsi="Times New Roman" w:cs="Times New Roman"/>
        </w:rPr>
        <w:t xml:space="preserve">Какие бывают виды инвалидности, </w:t>
      </w:r>
    </w:p>
    <w:p w14:paraId="44EEF7A8" w14:textId="77777777" w:rsidR="00B051BE" w:rsidRPr="00B051BE" w:rsidRDefault="00B051BE" w:rsidP="00B051B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051BE">
        <w:rPr>
          <w:rFonts w:ascii="Times New Roman" w:hAnsi="Times New Roman" w:cs="Times New Roman"/>
        </w:rPr>
        <w:t xml:space="preserve">Особенности / потребности клиентов, вызванные различными нозологиями, </w:t>
      </w:r>
    </w:p>
    <w:p w14:paraId="1E9FC9F7" w14:textId="31D6D9AC" w:rsidR="00B051BE" w:rsidRPr="00B051BE" w:rsidRDefault="00B051BE" w:rsidP="00B051B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B051BE">
        <w:rPr>
          <w:rFonts w:ascii="Times New Roman" w:hAnsi="Times New Roman" w:cs="Times New Roman"/>
        </w:rPr>
        <w:t xml:space="preserve">Базовые принципы эксплуатации </w:t>
      </w:r>
      <w:proofErr w:type="spellStart"/>
      <w:r w:rsidRPr="00B051BE">
        <w:rPr>
          <w:rFonts w:ascii="Times New Roman" w:hAnsi="Times New Roman" w:cs="Times New Roman"/>
        </w:rPr>
        <w:t>ассистивных</w:t>
      </w:r>
      <w:proofErr w:type="spellEnd"/>
      <w:r w:rsidRPr="00B051BE">
        <w:rPr>
          <w:rFonts w:ascii="Times New Roman" w:hAnsi="Times New Roman" w:cs="Times New Roman"/>
        </w:rPr>
        <w:t xml:space="preserve"> устройств на объекте</w:t>
      </w:r>
      <w:r w:rsidR="00564513">
        <w:rPr>
          <w:rFonts w:ascii="Times New Roman" w:hAnsi="Times New Roman" w:cs="Times New Roman"/>
        </w:rPr>
        <w:t>.</w:t>
      </w:r>
    </w:p>
    <w:p w14:paraId="597B1427" w14:textId="77777777" w:rsidR="00B051BE" w:rsidRPr="00B051BE" w:rsidRDefault="00B051BE" w:rsidP="00B051BE">
      <w:pPr>
        <w:rPr>
          <w:i/>
        </w:rPr>
      </w:pPr>
      <w:r w:rsidRPr="00B051BE">
        <w:rPr>
          <w:i/>
        </w:rPr>
        <w:t>Модуль 2</w:t>
      </w:r>
    </w:p>
    <w:p w14:paraId="61C112ED" w14:textId="77777777" w:rsidR="00B051BE" w:rsidRPr="00B051BE" w:rsidRDefault="00B051BE" w:rsidP="00B051BE">
      <w:pPr>
        <w:rPr>
          <w:i/>
        </w:rPr>
      </w:pPr>
      <w:r w:rsidRPr="00B051BE">
        <w:rPr>
          <w:i/>
        </w:rPr>
        <w:t xml:space="preserve">Ситуационная помощь: </w:t>
      </w:r>
    </w:p>
    <w:p w14:paraId="47000A7A" w14:textId="77777777" w:rsidR="00B051BE" w:rsidRPr="00B051BE" w:rsidRDefault="00B051BE" w:rsidP="00B051B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B051BE">
        <w:rPr>
          <w:rFonts w:ascii="Times New Roman" w:hAnsi="Times New Roman" w:cs="Times New Roman"/>
        </w:rPr>
        <w:t>Как помочь войти, подписать документ?</w:t>
      </w:r>
    </w:p>
    <w:p w14:paraId="679ED83D" w14:textId="77777777" w:rsidR="00B051BE" w:rsidRPr="00B051BE" w:rsidRDefault="00B051BE" w:rsidP="00B051B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B051BE">
        <w:rPr>
          <w:rFonts w:ascii="Times New Roman" w:hAnsi="Times New Roman" w:cs="Times New Roman"/>
        </w:rPr>
        <w:t>Как корректно предложить помощь и надо ли ее предлагать?</w:t>
      </w:r>
    </w:p>
    <w:p w14:paraId="53DA87E8" w14:textId="77777777" w:rsidR="00B051BE" w:rsidRPr="00B051BE" w:rsidRDefault="00B051BE" w:rsidP="00B051B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B051BE">
        <w:rPr>
          <w:rFonts w:ascii="Times New Roman" w:hAnsi="Times New Roman" w:cs="Times New Roman"/>
        </w:rPr>
        <w:t xml:space="preserve">Можно ли передвигать </w:t>
      </w:r>
      <w:proofErr w:type="spellStart"/>
      <w:r w:rsidRPr="00B051BE">
        <w:rPr>
          <w:rFonts w:ascii="Times New Roman" w:hAnsi="Times New Roman" w:cs="Times New Roman"/>
        </w:rPr>
        <w:t>ассистивные</w:t>
      </w:r>
      <w:proofErr w:type="spellEnd"/>
      <w:r w:rsidRPr="00B051BE">
        <w:rPr>
          <w:rFonts w:ascii="Times New Roman" w:hAnsi="Times New Roman" w:cs="Times New Roman"/>
        </w:rPr>
        <w:t xml:space="preserve"> устройства?</w:t>
      </w:r>
    </w:p>
    <w:p w14:paraId="019CB0C4" w14:textId="77777777" w:rsidR="00B051BE" w:rsidRPr="00B051BE" w:rsidRDefault="00B051BE" w:rsidP="00B051B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B051BE">
        <w:rPr>
          <w:rFonts w:ascii="Times New Roman" w:hAnsi="Times New Roman" w:cs="Times New Roman"/>
        </w:rPr>
        <w:t xml:space="preserve">Что делать, если </w:t>
      </w:r>
      <w:proofErr w:type="spellStart"/>
      <w:r w:rsidRPr="00B051BE">
        <w:rPr>
          <w:rFonts w:ascii="Times New Roman" w:hAnsi="Times New Roman" w:cs="Times New Roman"/>
        </w:rPr>
        <w:t>ассистивное</w:t>
      </w:r>
      <w:proofErr w:type="spellEnd"/>
      <w:r w:rsidRPr="00B051BE">
        <w:rPr>
          <w:rFonts w:ascii="Times New Roman" w:hAnsi="Times New Roman" w:cs="Times New Roman"/>
        </w:rPr>
        <w:t xml:space="preserve"> устройство мешает другим клиентам?</w:t>
      </w:r>
    </w:p>
    <w:p w14:paraId="73360EBD" w14:textId="77777777" w:rsidR="00B051BE" w:rsidRPr="00B051BE" w:rsidRDefault="00B051BE" w:rsidP="00B051BE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B051BE">
        <w:rPr>
          <w:rFonts w:ascii="Times New Roman" w:hAnsi="Times New Roman" w:cs="Times New Roman"/>
        </w:rPr>
        <w:t>Как общаться с клиентом, если он пришел с проводником или с собакой поводырем?</w:t>
      </w:r>
    </w:p>
    <w:p w14:paraId="6B51C180" w14:textId="77777777" w:rsidR="00B051BE" w:rsidRPr="00B051BE" w:rsidRDefault="00B051BE" w:rsidP="00B051BE">
      <w:pPr>
        <w:rPr>
          <w:i/>
        </w:rPr>
      </w:pPr>
      <w:r w:rsidRPr="00B051BE">
        <w:rPr>
          <w:i/>
        </w:rPr>
        <w:t>Модуль 3</w:t>
      </w:r>
    </w:p>
    <w:p w14:paraId="3A7935AD" w14:textId="77777777" w:rsidR="00B051BE" w:rsidRPr="00B051BE" w:rsidRDefault="00B051BE" w:rsidP="00B051BE">
      <w:pPr>
        <w:rPr>
          <w:i/>
        </w:rPr>
      </w:pPr>
      <w:r w:rsidRPr="00B051BE">
        <w:rPr>
          <w:i/>
        </w:rPr>
        <w:t xml:space="preserve">Рекомендации по предупреждению и решению конфликтных ситуаций. </w:t>
      </w:r>
    </w:p>
    <w:p w14:paraId="570CF028" w14:textId="77777777" w:rsidR="00B051BE" w:rsidRPr="00B051BE" w:rsidRDefault="00B051BE" w:rsidP="00B051BE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B051BE">
        <w:rPr>
          <w:rFonts w:ascii="Times New Roman" w:hAnsi="Times New Roman" w:cs="Times New Roman"/>
        </w:rPr>
        <w:t>Что делать, если человек с инвалидностью не доволен обслуживанием по виде Вашего специалиста?</w:t>
      </w:r>
    </w:p>
    <w:p w14:paraId="26662538" w14:textId="77777777" w:rsidR="00B051BE" w:rsidRPr="00B051BE" w:rsidRDefault="00B051BE" w:rsidP="00B051BE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B051BE">
        <w:rPr>
          <w:rFonts w:ascii="Times New Roman" w:hAnsi="Times New Roman" w:cs="Times New Roman"/>
        </w:rPr>
        <w:t>Что делать в случае, если клиент с инвалидностью не доволен в принципе и предъявляет претензии, не связанные с функционалом Вашей организации?</w:t>
      </w:r>
    </w:p>
    <w:p w14:paraId="37AEA465" w14:textId="77777777" w:rsidR="00B051BE" w:rsidRPr="00B051BE" w:rsidRDefault="00B051BE" w:rsidP="00B051BE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B051BE">
        <w:rPr>
          <w:rFonts w:ascii="Times New Roman" w:hAnsi="Times New Roman" w:cs="Times New Roman"/>
        </w:rPr>
        <w:t>Как не довести до конфликта и вступить в диалог?</w:t>
      </w:r>
    </w:p>
    <w:p w14:paraId="22434252" w14:textId="29972190" w:rsidR="00B051BE" w:rsidRPr="00B051BE" w:rsidRDefault="00B051BE" w:rsidP="00B051BE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B051BE">
        <w:rPr>
          <w:rFonts w:ascii="Times New Roman" w:hAnsi="Times New Roman" w:cs="Times New Roman"/>
        </w:rPr>
        <w:t>В какой момент лучше позвать руководство организации, чтобы не усугубить ситуацию и не настроить остальных клиентов и посетителей против компании.</w:t>
      </w:r>
    </w:p>
    <w:p w14:paraId="095417F0" w14:textId="77777777" w:rsidR="00B051BE" w:rsidRPr="00B051BE" w:rsidRDefault="00B051BE" w:rsidP="00B051BE">
      <w:pPr>
        <w:rPr>
          <w:i/>
        </w:rPr>
      </w:pPr>
      <w:r w:rsidRPr="00B051BE">
        <w:rPr>
          <w:i/>
        </w:rPr>
        <w:t>Модуль 4</w:t>
      </w:r>
    </w:p>
    <w:p w14:paraId="7A2704FC" w14:textId="670F5636" w:rsidR="00B051BE" w:rsidRPr="00B051BE" w:rsidRDefault="00E40C37" w:rsidP="00B051BE">
      <w:pPr>
        <w:rPr>
          <w:i/>
        </w:rPr>
      </w:pPr>
      <w:r>
        <w:rPr>
          <w:i/>
        </w:rPr>
        <w:t>Организация пространства</w:t>
      </w:r>
    </w:p>
    <w:p w14:paraId="45F73D98" w14:textId="6A0EA9F2" w:rsidR="00B051BE" w:rsidRPr="00E26BA7" w:rsidRDefault="00B051BE" w:rsidP="00B051BE">
      <w:r>
        <w:t>1. Основы нормативной базы.</w:t>
      </w:r>
    </w:p>
    <w:p w14:paraId="3ACF35F8" w14:textId="34567849" w:rsidR="00B051BE" w:rsidRDefault="004130B2" w:rsidP="00B051BE">
      <w:r>
        <w:t>2</w:t>
      </w:r>
      <w:r w:rsidR="00B051BE" w:rsidRPr="00B051BE">
        <w:t>. Требования к обеспечению физической доступности объекта и услуги</w:t>
      </w:r>
      <w:r w:rsidR="00B051BE">
        <w:t>.</w:t>
      </w:r>
    </w:p>
    <w:p w14:paraId="526B47BB" w14:textId="706F354F" w:rsidR="00E40C37" w:rsidRPr="00B051BE" w:rsidRDefault="00E40C37" w:rsidP="00B051BE">
      <w:r>
        <w:t>3. Типовые модельные решения для объектов социальной инфраструктуры.</w:t>
      </w:r>
    </w:p>
    <w:p w14:paraId="08CF25F9" w14:textId="77777777" w:rsidR="00B051BE" w:rsidRPr="00B051BE" w:rsidRDefault="00B051BE" w:rsidP="00A75B2C">
      <w:pPr>
        <w:jc w:val="both"/>
        <w:rPr>
          <w:rFonts w:eastAsia="Times New Roman"/>
          <w:color w:val="000000"/>
          <w:shd w:val="clear" w:color="auto" w:fill="FFFFFF"/>
        </w:rPr>
      </w:pPr>
    </w:p>
    <w:p w14:paraId="442371B5" w14:textId="1FBCF1A8" w:rsidR="00A36BEB" w:rsidRDefault="00A36BEB" w:rsidP="00CC2CF8">
      <w:pPr>
        <w:jc w:val="both"/>
        <w:rPr>
          <w:rFonts w:eastAsia="Times New Roman"/>
          <w:color w:val="000000"/>
          <w:shd w:val="clear" w:color="auto" w:fill="FFFFFF"/>
        </w:rPr>
      </w:pPr>
      <w:r w:rsidRPr="00B051BE">
        <w:rPr>
          <w:rFonts w:eastAsia="Times New Roman"/>
          <w:color w:val="000000"/>
          <w:shd w:val="clear" w:color="auto" w:fill="FFFFFF"/>
        </w:rPr>
        <w:t xml:space="preserve">Заходите на сайт, </w:t>
      </w:r>
      <w:r w:rsidR="00CC2CF8" w:rsidRPr="00B051BE">
        <w:rPr>
          <w:rFonts w:eastAsia="Times New Roman"/>
          <w:color w:val="000000"/>
          <w:shd w:val="clear" w:color="auto" w:fill="FFFFFF"/>
        </w:rPr>
        <w:t xml:space="preserve">регистрируйтесь в системе, </w:t>
      </w:r>
      <w:r w:rsidRPr="00B051BE">
        <w:rPr>
          <w:rFonts w:eastAsia="Times New Roman"/>
          <w:color w:val="000000"/>
          <w:shd w:val="clear" w:color="auto" w:fill="FFFFFF"/>
        </w:rPr>
        <w:t>получайте индивидуальный</w:t>
      </w:r>
      <w:r w:rsidR="00CC2CF8" w:rsidRPr="00B051BE">
        <w:rPr>
          <w:rFonts w:eastAsia="Times New Roman"/>
          <w:color w:val="000000"/>
          <w:shd w:val="clear" w:color="auto" w:fill="FFFFFF"/>
        </w:rPr>
        <w:t xml:space="preserve"> доступ в Личный кабинет.</w:t>
      </w:r>
      <w:r w:rsidRPr="00B051BE">
        <w:rPr>
          <w:rFonts w:eastAsia="Times New Roman"/>
          <w:color w:val="000000"/>
          <w:shd w:val="clear" w:color="auto" w:fill="FFFFFF"/>
        </w:rPr>
        <w:t xml:space="preserve"> По итогам обучения на электронную почту Вы получите электронный сертификат.</w:t>
      </w:r>
      <w:r w:rsidR="00CC2CF8" w:rsidRPr="00B051BE">
        <w:rPr>
          <w:rFonts w:eastAsia="Times New Roman"/>
          <w:color w:val="000000"/>
          <w:shd w:val="clear" w:color="auto" w:fill="FFFFFF"/>
        </w:rPr>
        <w:t xml:space="preserve"> </w:t>
      </w:r>
    </w:p>
    <w:p w14:paraId="6C701C13" w14:textId="77777777" w:rsidR="00B051BE" w:rsidRPr="00B051BE" w:rsidRDefault="00B051BE" w:rsidP="00CC2CF8">
      <w:pPr>
        <w:jc w:val="both"/>
        <w:rPr>
          <w:rFonts w:eastAsia="Times New Roman"/>
          <w:color w:val="000000"/>
          <w:sz w:val="10"/>
          <w:szCs w:val="10"/>
          <w:shd w:val="clear" w:color="auto" w:fill="FFFFFF"/>
        </w:rPr>
      </w:pPr>
    </w:p>
    <w:p w14:paraId="6B9F170B" w14:textId="49D821D9" w:rsidR="00096180" w:rsidRDefault="00B7616D" w:rsidP="00D77A80">
      <w:pPr>
        <w:jc w:val="center"/>
        <w:rPr>
          <w:rFonts w:eastAsia="Times New Roman"/>
          <w:b/>
          <w:color w:val="000000"/>
          <w:shd w:val="clear" w:color="auto" w:fill="FFFFFF"/>
        </w:rPr>
      </w:pPr>
      <w:r w:rsidRPr="00B051BE">
        <w:rPr>
          <w:rFonts w:eastAsia="Times New Roman"/>
          <w:b/>
          <w:color w:val="000000"/>
          <w:shd w:val="clear" w:color="auto" w:fill="FFFFFF"/>
        </w:rPr>
        <w:t xml:space="preserve">Уверены, что </w:t>
      </w:r>
      <w:r w:rsidR="00096180" w:rsidRPr="00B051BE">
        <w:rPr>
          <w:rFonts w:eastAsia="Times New Roman"/>
          <w:b/>
          <w:color w:val="000000"/>
          <w:shd w:val="clear" w:color="auto" w:fill="FFFFFF"/>
        </w:rPr>
        <w:t>платформа с</w:t>
      </w:r>
      <w:bookmarkStart w:id="0" w:name="_GoBack"/>
      <w:bookmarkEnd w:id="0"/>
      <w:r w:rsidR="00096180" w:rsidRPr="00B051BE">
        <w:rPr>
          <w:rFonts w:eastAsia="Times New Roman"/>
          <w:b/>
          <w:color w:val="000000"/>
          <w:shd w:val="clear" w:color="auto" w:fill="FFFFFF"/>
        </w:rPr>
        <w:t xml:space="preserve">пособствует формированию устойчивых знаний и навыков </w:t>
      </w:r>
      <w:r w:rsidR="00D77A80" w:rsidRPr="00B051BE">
        <w:rPr>
          <w:rFonts w:eastAsia="Times New Roman"/>
          <w:b/>
          <w:color w:val="000000"/>
          <w:shd w:val="clear" w:color="auto" w:fill="FFFFFF"/>
        </w:rPr>
        <w:t>сотрудников Вашей организации/учреждения в сфере</w:t>
      </w:r>
      <w:r w:rsidR="00096180" w:rsidRPr="00B051BE">
        <w:rPr>
          <w:rFonts w:eastAsia="Times New Roman"/>
          <w:b/>
          <w:color w:val="000000"/>
          <w:shd w:val="clear" w:color="auto" w:fill="FFFFFF"/>
        </w:rPr>
        <w:t xml:space="preserve"> корректного обслуж</w:t>
      </w:r>
      <w:r w:rsidR="00D77A80" w:rsidRPr="00B051BE">
        <w:rPr>
          <w:rFonts w:eastAsia="Times New Roman"/>
          <w:b/>
          <w:color w:val="000000"/>
          <w:shd w:val="clear" w:color="auto" w:fill="FFFFFF"/>
        </w:rPr>
        <w:t>ивания клиентов с инвалидностью!</w:t>
      </w:r>
    </w:p>
    <w:p w14:paraId="23F1E423" w14:textId="77777777" w:rsidR="00B051BE" w:rsidRPr="00B051BE" w:rsidRDefault="00B051BE" w:rsidP="00D77A80">
      <w:pPr>
        <w:jc w:val="center"/>
        <w:rPr>
          <w:rFonts w:eastAsia="Times New Roman"/>
          <w:b/>
          <w:color w:val="000000"/>
          <w:shd w:val="clear" w:color="auto" w:fill="FFFFFF"/>
        </w:rPr>
      </w:pPr>
    </w:p>
    <w:p w14:paraId="37ACC20D" w14:textId="77777777" w:rsidR="00564513" w:rsidRDefault="00EA1CB9" w:rsidP="00EA1CB9">
      <w:pPr>
        <w:shd w:val="clear" w:color="auto" w:fill="FFFFFF"/>
        <w:ind w:firstLine="708"/>
        <w:jc w:val="right"/>
        <w:outlineLvl w:val="1"/>
        <w:rPr>
          <w:rFonts w:eastAsia="Times New Roman"/>
          <w:color w:val="000000"/>
          <w:shd w:val="clear" w:color="auto" w:fill="FFFFFF"/>
        </w:rPr>
      </w:pPr>
      <w:r w:rsidRPr="00B051BE">
        <w:rPr>
          <w:rFonts w:eastAsia="Times New Roman"/>
          <w:color w:val="000000"/>
          <w:shd w:val="clear" w:color="auto" w:fill="FFFFFF"/>
        </w:rPr>
        <w:tab/>
      </w:r>
      <w:r w:rsidRPr="00B051BE">
        <w:rPr>
          <w:rFonts w:eastAsia="Times New Roman"/>
          <w:color w:val="000000"/>
          <w:shd w:val="clear" w:color="auto" w:fill="FFFFFF"/>
        </w:rPr>
        <w:tab/>
      </w:r>
      <w:r w:rsidRPr="00B051BE">
        <w:rPr>
          <w:rFonts w:eastAsia="Times New Roman"/>
          <w:color w:val="000000"/>
          <w:shd w:val="clear" w:color="auto" w:fill="FFFFFF"/>
        </w:rPr>
        <w:tab/>
        <w:t xml:space="preserve">                                         Директор Академии доступной среды</w:t>
      </w:r>
      <w:r w:rsidRPr="00B051BE">
        <w:rPr>
          <w:rFonts w:eastAsia="Times New Roman"/>
          <w:color w:val="000000"/>
          <w:shd w:val="clear" w:color="auto" w:fill="FFFFFF"/>
        </w:rPr>
        <w:tab/>
      </w:r>
      <w:r w:rsidRPr="00EA1CB9">
        <w:rPr>
          <w:rFonts w:eastAsia="Times New Roman"/>
          <w:color w:val="000000"/>
          <w:shd w:val="clear" w:color="auto" w:fill="FFFFFF"/>
        </w:rPr>
        <w:tab/>
      </w:r>
      <w:r w:rsidRPr="00EA1CB9">
        <w:rPr>
          <w:rFonts w:eastAsia="Times New Roman"/>
          <w:color w:val="000000"/>
          <w:shd w:val="clear" w:color="auto" w:fill="FFFFFF"/>
        </w:rPr>
        <w:tab/>
      </w:r>
      <w:r w:rsidRPr="00EA1CB9">
        <w:rPr>
          <w:rFonts w:eastAsia="Times New Roman"/>
          <w:color w:val="000000"/>
          <w:shd w:val="clear" w:color="auto" w:fill="FFFFFF"/>
        </w:rPr>
        <w:tab/>
        <w:t xml:space="preserve">Валерия </w:t>
      </w:r>
      <w:proofErr w:type="spellStart"/>
      <w:r w:rsidRPr="00EA1CB9">
        <w:rPr>
          <w:rFonts w:eastAsia="Times New Roman"/>
          <w:color w:val="000000"/>
          <w:shd w:val="clear" w:color="auto" w:fill="FFFFFF"/>
        </w:rPr>
        <w:t>Юртаева</w:t>
      </w:r>
      <w:proofErr w:type="spellEnd"/>
      <w:r w:rsidRPr="00EA1CB9">
        <w:rPr>
          <w:rFonts w:eastAsia="Times New Roman"/>
          <w:color w:val="000000"/>
          <w:shd w:val="clear" w:color="auto" w:fill="FFFFFF"/>
        </w:rPr>
        <w:t xml:space="preserve">, </w:t>
      </w:r>
    </w:p>
    <w:p w14:paraId="15023EB1" w14:textId="799D3B3F" w:rsidR="00EA1CB9" w:rsidRDefault="00EA1CB9" w:rsidP="00EA1CB9">
      <w:pPr>
        <w:shd w:val="clear" w:color="auto" w:fill="FFFFFF"/>
        <w:ind w:firstLine="708"/>
        <w:jc w:val="right"/>
        <w:outlineLvl w:val="1"/>
        <w:rPr>
          <w:rFonts w:eastAsia="Times New Roman"/>
          <w:color w:val="000000"/>
          <w:shd w:val="clear" w:color="auto" w:fill="FFFFFF"/>
        </w:rPr>
      </w:pPr>
      <w:r w:rsidRPr="00EA1CB9">
        <w:rPr>
          <w:rFonts w:eastAsia="Times New Roman"/>
          <w:color w:val="000000"/>
          <w:shd w:val="clear" w:color="auto" w:fill="FFFFFF"/>
        </w:rPr>
        <w:t>8 909 977 40 08</w:t>
      </w:r>
    </w:p>
    <w:p w14:paraId="1FF6C784" w14:textId="36C4AABD" w:rsidR="00564513" w:rsidRPr="00564513" w:rsidRDefault="00564513" w:rsidP="00EA1CB9">
      <w:pPr>
        <w:shd w:val="clear" w:color="auto" w:fill="FFFFFF"/>
        <w:ind w:firstLine="708"/>
        <w:jc w:val="right"/>
        <w:outlineLvl w:val="1"/>
        <w:rPr>
          <w:rFonts w:eastAsia="Times New Roman"/>
          <w:color w:val="000000"/>
          <w:shd w:val="clear" w:color="auto" w:fill="FFFFFF"/>
          <w:lang w:val="en-US"/>
        </w:rPr>
      </w:pPr>
      <w:r>
        <w:rPr>
          <w:rFonts w:eastAsia="Times New Roman"/>
          <w:color w:val="000000"/>
          <w:shd w:val="clear" w:color="auto" w:fill="FFFFFF"/>
          <w:lang w:val="en-US"/>
        </w:rPr>
        <w:t>office@ac-po.ru</w:t>
      </w:r>
    </w:p>
    <w:sectPr w:rsidR="00564513" w:rsidRPr="00564513" w:rsidSect="002B7DC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E73E2"/>
    <w:multiLevelType w:val="hybridMultilevel"/>
    <w:tmpl w:val="1230F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22167"/>
    <w:multiLevelType w:val="hybridMultilevel"/>
    <w:tmpl w:val="DA86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F43CE"/>
    <w:multiLevelType w:val="hybridMultilevel"/>
    <w:tmpl w:val="3906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4C"/>
    <w:rsid w:val="00035A44"/>
    <w:rsid w:val="00096180"/>
    <w:rsid w:val="002B7DCB"/>
    <w:rsid w:val="002D69FF"/>
    <w:rsid w:val="004130B2"/>
    <w:rsid w:val="00475BC6"/>
    <w:rsid w:val="004E2E3D"/>
    <w:rsid w:val="00564513"/>
    <w:rsid w:val="005874C7"/>
    <w:rsid w:val="005F499F"/>
    <w:rsid w:val="007408EB"/>
    <w:rsid w:val="00873AF7"/>
    <w:rsid w:val="009E7C5F"/>
    <w:rsid w:val="00A36BEB"/>
    <w:rsid w:val="00A75B2C"/>
    <w:rsid w:val="00B051BE"/>
    <w:rsid w:val="00B22531"/>
    <w:rsid w:val="00B7616D"/>
    <w:rsid w:val="00BB4BBC"/>
    <w:rsid w:val="00CC2CF8"/>
    <w:rsid w:val="00D77A80"/>
    <w:rsid w:val="00E26BA7"/>
    <w:rsid w:val="00E40C37"/>
    <w:rsid w:val="00EA1CB9"/>
    <w:rsid w:val="00EF084C"/>
    <w:rsid w:val="00F2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DD28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84C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B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51BE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a5">
    <w:name w:val="FollowedHyperlink"/>
    <w:basedOn w:val="a0"/>
    <w:uiPriority w:val="99"/>
    <w:semiHidden/>
    <w:unhideWhenUsed/>
    <w:rsid w:val="00E26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s://drive.google.com/open?id=1f07vJJJBQQg-IKj4_ERSJ3gQHMXqDKxa" TargetMode="External"/><Relationship Id="rId9" Type="http://schemas.openxmlformats.org/officeDocument/2006/relationships/hyperlink" Target="http://www.xn----7sbaqbevmv7c5i.xn--p1ai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556</Words>
  <Characters>3173</Characters>
  <Application>Microsoft Macintosh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    /</vt:lpstr>
      <vt:lpstr>    /</vt:lpstr>
      <vt:lpstr>    при поддержке</vt:lpstr>
      <vt:lpstr>    /</vt:lpstr>
      <vt:lpstr>    Академия доступной среды  - это высокотехнологичная онлайн платформа для дистанц</vt:lpstr>
      <vt:lpstr>    </vt:lpstr>
      <vt:lpstr>    Преимущества Академии доступной среды: </vt:lpstr>
      <vt:lpstr>    - дистанционное обучение, </vt:lpstr>
      <vt:lpstr>    - все преимущества цифрового продукта (быстро, наглядно, просто, понятно), </vt:lpstr>
      <vt:lpstr>    - агрегатор большого количества разрозненной информации, </vt:lpstr>
      <vt:lpstr>    - сертификация, </vt:lpstr>
      <vt:lpstr>    - готовые инструкции к действию, </vt:lpstr>
      <vt:lpstr>    - готовые речевые конструкции, </vt:lpstr>
      <vt:lpstr>    - модульная система обучения.</vt:lpstr>
      <vt:lpstr>    - обучение можно пройти за период от 30 минут до 2 часов.</vt:lpstr>
      <vt:lpstr>    </vt:lpstr>
      <vt:lpstr>    Видеоролик О проекте: </vt:lpstr>
      <vt:lpstr>    </vt:lpstr>
      <vt:lpstr>    Сайт электронной платформы Академия доступной среды: академия-дс.рф</vt:lpstr>
      <vt:lpstr>    Директор Академии доступной среды			</vt:lpstr>
      <vt:lpstr>    8 909 977 40 08</vt:lpstr>
      <vt:lpstr>    office@ac-po.ru</vt:lpstr>
    </vt:vector>
  </TitlesOfParts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valeryair@hotmail.com</dc:creator>
  <cp:keywords/>
  <dc:description/>
  <cp:lastModifiedBy>valeryair@hotmail.com</cp:lastModifiedBy>
  <cp:revision>5</cp:revision>
  <dcterms:created xsi:type="dcterms:W3CDTF">2019-02-05T09:07:00Z</dcterms:created>
  <dcterms:modified xsi:type="dcterms:W3CDTF">2019-04-12T10:11:00Z</dcterms:modified>
</cp:coreProperties>
</file>