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D83" w:rsidRDefault="00760D83" w:rsidP="00760D83">
      <w:pPr>
        <w:spacing w:after="0" w:line="360" w:lineRule="auto"/>
        <w:ind w:right="-18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</w:rPr>
        <w:object w:dxaOrig="7426" w:dyaOrig="42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62.8pt" o:ole="">
            <v:imagedata r:id="rId5" o:title=""/>
          </v:shape>
          <o:OLEObject Type="Embed" ProgID="Imaging.Document" ShapeID="_x0000_i1025" DrawAspect="Content" ObjectID="_1731223266" r:id="rId6"/>
        </w:object>
      </w:r>
    </w:p>
    <w:p w:rsidR="00760D83" w:rsidRDefault="00760D83" w:rsidP="00760D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ТАМБОВСКАЯ ОБЛАСТЬ</w:t>
      </w:r>
    </w:p>
    <w:p w:rsidR="00760D83" w:rsidRDefault="00760D83" w:rsidP="00760D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760D83" w:rsidRDefault="00760D83" w:rsidP="00760D8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        </w:t>
      </w:r>
    </w:p>
    <w:p w:rsidR="00760D83" w:rsidRDefault="00760D83" w:rsidP="00760D8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25.11.2022                    </w:t>
      </w:r>
      <w:proofErr w:type="spellStart"/>
      <w:r>
        <w:rPr>
          <w:rFonts w:ascii="Times New Roman" w:hAnsi="Times New Roman"/>
          <w:sz w:val="28"/>
          <w:szCs w:val="28"/>
        </w:rPr>
        <w:t>р.п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ервомайский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№961</w:t>
      </w:r>
    </w:p>
    <w:p w:rsidR="00760D83" w:rsidRDefault="00760D83" w:rsidP="00760D8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/>
          <w:sz w:val="28"/>
          <w:szCs w:val="28"/>
        </w:rPr>
        <w:t>плана проведения экспертизы действующих нормативных правовых актов администрации Первомайского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района, затрагивающих вопросы осуществления предпринимательской и иной экономической деятельности, на 2023  год</w:t>
      </w: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п.5.2. «Порядка проведения и организации </w:t>
      </w:r>
      <w:proofErr w:type="gramStart"/>
      <w:r>
        <w:rPr>
          <w:rFonts w:ascii="Times New Roman" w:hAnsi="Times New Roman"/>
          <w:sz w:val="28"/>
          <w:szCs w:val="28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>
        <w:rPr>
          <w:rFonts w:ascii="Times New Roman" w:hAnsi="Times New Roman"/>
          <w:sz w:val="28"/>
          <w:szCs w:val="28"/>
        </w:rPr>
        <w:t xml:space="preserve"> и экспертизы нормативных правовых актов администрации Первомайского района и экспертизы действующих нормативных правовых актов администрации Первомайского района», утвержденного решением Первомайского  районного Совета народных депутатов от 16.11.2015 №262 (с изменениями от 24.08.2017 №461;                   от 18.12.2018  №49, от 21.10.2021 №453, от 25.11.2021 №474),  в целях  повышения инвестиционной привлекательности  и создания благоприятных условий для ведения предпринимательской деятельности на территории Первомайского района,  руководствуясь статьями 25, 25.1, 33 Устава Первомайского района Тамбовской области, администрация Первомайского района  ПОСТАНОВЛЯЕТ:</w:t>
      </w: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1.Утвердить план проведения экспертизы действующих нормативных правовых актов администрации Первомайского района, затрагивающих вопросы осуществления предпринимательской и иной экономической деятельности, на 2023 год согласно приложению.</w:t>
      </w:r>
    </w:p>
    <w:p w:rsidR="00760D83" w:rsidRDefault="00760D83" w:rsidP="00760D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постановление вступает в силу со дня его принятия.</w:t>
      </w:r>
    </w:p>
    <w:p w:rsidR="00760D83" w:rsidRDefault="00760D83" w:rsidP="00760D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60D83" w:rsidRDefault="00760D83" w:rsidP="00760D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района                                                                                           Р.В. Рыжков </w:t>
      </w: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0D83" w:rsidRDefault="00760D83" w:rsidP="00760D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760D83" w:rsidSect="00935070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60"/>
        </w:sectPr>
      </w:pPr>
    </w:p>
    <w:tbl>
      <w:tblPr>
        <w:tblW w:w="14709" w:type="dxa"/>
        <w:tblLook w:val="00A0" w:firstRow="1" w:lastRow="0" w:firstColumn="1" w:lastColumn="0" w:noHBand="0" w:noVBand="0"/>
      </w:tblPr>
      <w:tblGrid>
        <w:gridCol w:w="14709"/>
      </w:tblGrid>
      <w:tr w:rsidR="00760D83" w:rsidRPr="008E26DF" w:rsidTr="00093C1C">
        <w:trPr>
          <w:trHeight w:val="1774"/>
        </w:trPr>
        <w:tc>
          <w:tcPr>
            <w:tcW w:w="14709" w:type="dxa"/>
          </w:tcPr>
          <w:p w:rsidR="00760D83" w:rsidRDefault="00760D83" w:rsidP="00093C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760D83" w:rsidRPr="008E26DF" w:rsidRDefault="00760D83" w:rsidP="00093C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D83" w:rsidRPr="008E26DF" w:rsidRDefault="00760D83" w:rsidP="00093C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60D83" w:rsidRPr="008E26DF" w:rsidRDefault="00760D83" w:rsidP="00093C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района </w:t>
            </w:r>
          </w:p>
          <w:p w:rsidR="00760D83" w:rsidRPr="008E26DF" w:rsidRDefault="00760D83" w:rsidP="00093C1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25.11.2023</w:t>
            </w: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961</w:t>
            </w:r>
            <w:r w:rsidRPr="008E26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60D83" w:rsidRPr="008E26DF" w:rsidRDefault="00760D83" w:rsidP="00093C1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0D83" w:rsidRPr="008E26DF" w:rsidTr="00093C1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709" w:type="dxa"/>
          </w:tcPr>
          <w:p w:rsidR="00760D83" w:rsidRPr="008E26DF" w:rsidRDefault="00760D83" w:rsidP="00093C1C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</w:tr>
      <w:tr w:rsidR="00760D83" w:rsidRPr="008E26DF" w:rsidTr="00093C1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4709" w:type="dxa"/>
          </w:tcPr>
          <w:p w:rsidR="00760D83" w:rsidRDefault="00760D83" w:rsidP="00760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проведения экспертизы действующих нормативных правовых актов администрации Первомайского района, затрагивающих вопросы осуществления предпринимательской и  иной экономической деятельности, на 2023 год</w:t>
            </w:r>
            <w:r w:rsidRPr="008E26D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760D83" w:rsidRDefault="00760D83" w:rsidP="00760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61"/>
              <w:gridCol w:w="5082"/>
              <w:gridCol w:w="2127"/>
              <w:gridCol w:w="1984"/>
              <w:gridCol w:w="2126"/>
              <w:gridCol w:w="2581"/>
            </w:tblGrid>
            <w:tr w:rsidR="00760D83" w:rsidRPr="0023011E" w:rsidTr="00093C1C">
              <w:tc>
                <w:tcPr>
                  <w:tcW w:w="56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№</w:t>
                  </w:r>
                </w:p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</w:t>
                  </w:r>
                  <w:proofErr w:type="gramEnd"/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Реквизиты муниципального правового акта подлежащего экспе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р</w:t>
                  </w:r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тизе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 проведения экспертизы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Дата окончания проведения экспертизы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Основание для проведения экспертизы</w:t>
                  </w:r>
                </w:p>
              </w:tc>
              <w:tc>
                <w:tcPr>
                  <w:tcW w:w="258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proofErr w:type="gramStart"/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Ответственный</w:t>
                  </w:r>
                  <w:proofErr w:type="gramEnd"/>
                  <w:r w:rsidRPr="0023011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за подготовку заключения о результатах экспертизы  </w:t>
                  </w:r>
                </w:p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60D83" w:rsidRPr="0023011E" w:rsidTr="00093C1C">
              <w:tc>
                <w:tcPr>
                  <w:tcW w:w="56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760D83" w:rsidRPr="0023011E" w:rsidRDefault="00760D83" w:rsidP="00760D83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Постановление администрации Первомайского района Тамбовской области от 13.05.2015 №454 «Об утверждении Порядка создания координационных и совещательных органов в области развития малого и среднего предпринимательства на территории Первомайского района»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01.02.202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31.03.202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Инициатива администрации района</w:t>
                  </w:r>
                </w:p>
              </w:tc>
              <w:tc>
                <w:tcPr>
                  <w:tcW w:w="258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Отдел экономики, труда, сферы услуг и защиты прав потребителей администрации района</w:t>
                  </w:r>
                </w:p>
              </w:tc>
            </w:tr>
            <w:tr w:rsidR="00760D83" w:rsidRPr="0023011E" w:rsidTr="00093C1C">
              <w:tc>
                <w:tcPr>
                  <w:tcW w:w="56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760D83" w:rsidRPr="0023011E" w:rsidRDefault="00760D83" w:rsidP="00760D8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Постановление администрации Первомайского района Тамбовской области от 09.09.2015 №765  «О координационном совете по развитию малого и среднего предпринимательства и улучшению инвестиционного климате в Первомайском районе»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01.04.202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31.05.202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Инициатива администрации района</w:t>
                  </w:r>
                </w:p>
              </w:tc>
              <w:tc>
                <w:tcPr>
                  <w:tcW w:w="258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Отдел экономики, труда, сферы услуг и защиты прав потребителей администрации района</w:t>
                  </w:r>
                </w:p>
              </w:tc>
            </w:tr>
            <w:tr w:rsidR="00760D83" w:rsidRPr="0023011E" w:rsidTr="00093C1C">
              <w:tc>
                <w:tcPr>
                  <w:tcW w:w="56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760D83" w:rsidRPr="0023011E" w:rsidRDefault="00760D83" w:rsidP="00760D83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Постановление администрации Первомайского района Тамбовской области от 03.09.2021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№739  «Об утверждении административного регламента предоставление муниципальной услуги «Информационное обеспечение физических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01.06.202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31.07.202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Инициатива администрации </w:t>
                  </w: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района</w:t>
                  </w:r>
                </w:p>
              </w:tc>
              <w:tc>
                <w:tcPr>
                  <w:tcW w:w="258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 xml:space="preserve">Отдел экономики, труда, сферы услуг и </w:t>
                  </w: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защиты прав потребителей администрации района</w:t>
                  </w:r>
                </w:p>
              </w:tc>
            </w:tr>
            <w:tr w:rsidR="00760D83" w:rsidRPr="0023011E" w:rsidTr="00093C1C">
              <w:tc>
                <w:tcPr>
                  <w:tcW w:w="56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5082" w:type="dxa"/>
                  <w:shd w:val="clear" w:color="auto" w:fill="auto"/>
                </w:tcPr>
                <w:p w:rsidR="00760D83" w:rsidRPr="006A2C6B" w:rsidRDefault="00760D83" w:rsidP="00760D83">
                  <w:pPr>
                    <w:autoSpaceDN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A2C6B"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 xml:space="preserve">Постановление администрации Первомайского района </w:t>
                  </w:r>
                  <w:r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 xml:space="preserve">Тамбовской области </w:t>
                  </w:r>
                  <w:r w:rsidRPr="006A2C6B"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от 03.11.2022 №897 «</w:t>
                  </w:r>
                  <w:r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Об утверждении П</w:t>
                  </w:r>
                  <w:r w:rsidRPr="006A2C6B"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орядк</w:t>
                  </w:r>
                  <w:r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>а</w:t>
                  </w:r>
                  <w:r w:rsidRPr="006A2C6B">
                    <w:rPr>
                      <w:rFonts w:ascii="Times New Roman" w:hAnsi="Times New Roman" w:cs="Times New Roman"/>
                      <w:color w:val="000000"/>
                      <w:kern w:val="3"/>
                      <w:sz w:val="24"/>
                      <w:szCs w:val="24"/>
                      <w:lang w:eastAsia="ru-RU"/>
                    </w:rPr>
                    <w:t xml:space="preserve"> предоставления из бюджета Первомайского района Тамбовской области субсидий юридическим лицам, индивидуальным предпринимателям, осуществляющим регулярные  перевозки  по  регулируемым и нерегулируемым тарифам, на возмещение недополученных доходов, возникших в связи с предоставлением отдельным  категориям граждан льгот на проезд». </w:t>
                  </w:r>
                </w:p>
              </w:tc>
              <w:tc>
                <w:tcPr>
                  <w:tcW w:w="2127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01.07.202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31.08.202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Инициатива администрации района</w:t>
                  </w:r>
                </w:p>
              </w:tc>
              <w:tc>
                <w:tcPr>
                  <w:tcW w:w="2581" w:type="dxa"/>
                  <w:shd w:val="clear" w:color="auto" w:fill="auto"/>
                </w:tcPr>
                <w:p w:rsidR="00760D83" w:rsidRPr="0023011E" w:rsidRDefault="00760D83" w:rsidP="00760D83">
                  <w:pPr>
                    <w:snapToGri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3011E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Отдел экономики, труда, сферы услуг и защиты прав потребителей администрации района</w:t>
                  </w:r>
                </w:p>
              </w:tc>
            </w:tr>
          </w:tbl>
          <w:p w:rsidR="00760D83" w:rsidRPr="008E26DF" w:rsidRDefault="00760D83" w:rsidP="00760D83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760D83" w:rsidRPr="006308C2" w:rsidRDefault="00760D83" w:rsidP="00760D83">
      <w:pPr>
        <w:tabs>
          <w:tab w:val="left" w:pos="13420"/>
        </w:tabs>
        <w:spacing w:after="0" w:line="240" w:lineRule="auto"/>
        <w:rPr>
          <w:rFonts w:ascii="Times New Roman" w:hAnsi="Times New Roman" w:cs="Times New Roman"/>
          <w:i/>
        </w:rPr>
      </w:pPr>
    </w:p>
    <w:p w:rsidR="00E0589E" w:rsidRDefault="00E0589E" w:rsidP="00760D83">
      <w:pPr>
        <w:spacing w:after="0" w:line="240" w:lineRule="auto"/>
      </w:pPr>
      <w:bookmarkStart w:id="0" w:name="_GoBack"/>
      <w:bookmarkEnd w:id="0"/>
    </w:p>
    <w:sectPr w:rsidR="00E0589E" w:rsidSect="00805A11">
      <w:footnotePr>
        <w:pos w:val="beneathText"/>
      </w:footnotePr>
      <w:pgSz w:w="16837" w:h="11905" w:orient="landscape"/>
      <w:pgMar w:top="1134" w:right="819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B9" w:rsidRDefault="00760D83" w:rsidP="00805A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368B9" w:rsidRDefault="00760D83" w:rsidP="000162B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8B9" w:rsidRPr="00492917" w:rsidRDefault="00760D83" w:rsidP="00492917">
    <w:pPr>
      <w:pStyle w:val="a3"/>
      <w:ind w:right="360"/>
      <w:jc w:val="center"/>
      <w:rPr>
        <w:rFonts w:ascii="Times New Roman" w:hAnsi="Times New Roman" w:cs="Times New Roman"/>
        <w:sz w:val="28"/>
        <w:szCs w:val="28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B28"/>
    <w:rsid w:val="00164B28"/>
    <w:rsid w:val="00760D83"/>
    <w:rsid w:val="00E0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8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60D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760D83"/>
    <w:rPr>
      <w:rFonts w:ascii="Calibri" w:eastAsia="Calibri" w:hAnsi="Calibri" w:cs="Calibri"/>
      <w:lang w:val="x-none" w:eastAsia="ar-SA"/>
    </w:rPr>
  </w:style>
  <w:style w:type="character" w:styleId="a5">
    <w:name w:val="page number"/>
    <w:basedOn w:val="a0"/>
    <w:rsid w:val="00760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D83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60D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semiHidden/>
    <w:rsid w:val="00760D83"/>
    <w:rPr>
      <w:rFonts w:ascii="Calibri" w:eastAsia="Calibri" w:hAnsi="Calibri" w:cs="Calibri"/>
      <w:lang w:val="x-none" w:eastAsia="ar-SA"/>
    </w:rPr>
  </w:style>
  <w:style w:type="character" w:styleId="a5">
    <w:name w:val="page number"/>
    <w:basedOn w:val="a0"/>
    <w:rsid w:val="0076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3937</Characters>
  <Application>Microsoft Office Word</Application>
  <DocSecurity>0</DocSecurity>
  <Lines>32</Lines>
  <Paragraphs>9</Paragraphs>
  <ScaleCrop>false</ScaleCrop>
  <Company>diakov.net</Company>
  <LinksUpToDate>false</LinksUpToDate>
  <CharactersWithSpaces>4618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zags1</dc:creator>
  <cp:keywords/>
  <dc:description/>
  <cp:lastModifiedBy>zags1</cp:lastModifiedBy>
  <cp:revision>2</cp:revision>
  <dcterms:created xsi:type="dcterms:W3CDTF">2022-11-29T07:34:00Z</dcterms:created>
  <dcterms:modified xsi:type="dcterms:W3CDTF">2022-11-29T07:35:00Z</dcterms:modified>
</cp:coreProperties>
</file>