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650881" w:rsidRPr="008D162F" w:rsidRDefault="00650881" w:rsidP="00650881">
      <w:pPr>
        <w:pStyle w:val="Standard"/>
        <w:jc w:val="both"/>
        <w:rPr>
          <w:sz w:val="26"/>
          <w:szCs w:val="26"/>
        </w:rPr>
      </w:pPr>
      <w:r w:rsidRPr="00B7389D">
        <w:rPr>
          <w:sz w:val="28"/>
          <w:szCs w:val="28"/>
        </w:rPr>
        <w:tab/>
      </w:r>
      <w:r w:rsidR="00232E77" w:rsidRPr="008D162F">
        <w:rPr>
          <w:iCs/>
          <w:sz w:val="26"/>
          <w:szCs w:val="26"/>
        </w:rPr>
        <w:t>Администрация Первомайского района</w:t>
      </w:r>
      <w:r w:rsidRPr="008D162F">
        <w:rPr>
          <w:sz w:val="26"/>
          <w:szCs w:val="26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315282" w:rsidRPr="008D162F" w:rsidRDefault="00650881" w:rsidP="00315282">
      <w:pPr>
        <w:jc w:val="both"/>
        <w:rPr>
          <w:sz w:val="26"/>
          <w:szCs w:val="26"/>
        </w:rPr>
      </w:pPr>
      <w:r w:rsidRPr="008D162F">
        <w:rPr>
          <w:sz w:val="26"/>
          <w:szCs w:val="26"/>
        </w:rPr>
        <w:tab/>
        <w:t xml:space="preserve">Публичные консультации проводятся </w:t>
      </w:r>
      <w:r w:rsidR="004F308B" w:rsidRPr="008D162F">
        <w:rPr>
          <w:sz w:val="26"/>
          <w:szCs w:val="26"/>
        </w:rPr>
        <w:t xml:space="preserve">по постановлению администрации Первомайского района от </w:t>
      </w:r>
      <w:r w:rsidR="00315282" w:rsidRPr="008D162F">
        <w:rPr>
          <w:sz w:val="26"/>
          <w:szCs w:val="26"/>
        </w:rPr>
        <w:t>09</w:t>
      </w:r>
      <w:r w:rsidR="004F308B" w:rsidRPr="008D162F">
        <w:rPr>
          <w:sz w:val="26"/>
          <w:szCs w:val="26"/>
        </w:rPr>
        <w:t>.11.20</w:t>
      </w:r>
      <w:r w:rsidR="00315282" w:rsidRPr="008D162F">
        <w:rPr>
          <w:sz w:val="26"/>
          <w:szCs w:val="26"/>
        </w:rPr>
        <w:t xml:space="preserve">21 </w:t>
      </w:r>
      <w:r w:rsidR="004F308B" w:rsidRPr="008D162F">
        <w:rPr>
          <w:sz w:val="26"/>
          <w:szCs w:val="26"/>
        </w:rPr>
        <w:t xml:space="preserve"> №</w:t>
      </w:r>
      <w:r w:rsidR="00315282" w:rsidRPr="008D162F">
        <w:rPr>
          <w:sz w:val="26"/>
          <w:szCs w:val="26"/>
        </w:rPr>
        <w:t>927</w:t>
      </w:r>
      <w:r w:rsidR="004F308B" w:rsidRPr="008D162F">
        <w:rPr>
          <w:sz w:val="26"/>
          <w:szCs w:val="26"/>
        </w:rPr>
        <w:t xml:space="preserve">        </w:t>
      </w:r>
      <w:r w:rsidR="00315282" w:rsidRPr="008D162F">
        <w:rPr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 на 2022 год»</w:t>
      </w:r>
    </w:p>
    <w:p w:rsidR="000901B4" w:rsidRPr="008D162F" w:rsidRDefault="000901B4" w:rsidP="004F308B">
      <w:pPr>
        <w:pStyle w:val="a9"/>
        <w:spacing w:before="0" w:beforeAutospacing="0" w:after="0"/>
        <w:ind w:right="40"/>
        <w:jc w:val="both"/>
        <w:rPr>
          <w:rStyle w:val="a3"/>
          <w:color w:val="002060"/>
          <w:sz w:val="26"/>
          <w:szCs w:val="26"/>
        </w:rPr>
      </w:pPr>
      <w:r w:rsidRPr="008D162F">
        <w:rPr>
          <w:sz w:val="26"/>
          <w:szCs w:val="26"/>
        </w:rPr>
        <w:t xml:space="preserve">Место размещения уведомления в информационно-телекоммуникационной сети «Интернет» </w:t>
      </w:r>
      <w:r w:rsidRPr="008D162F">
        <w:rPr>
          <w:i/>
          <w:sz w:val="26"/>
          <w:szCs w:val="26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8D162F">
        <w:rPr>
          <w:i/>
          <w:iCs/>
          <w:sz w:val="26"/>
          <w:szCs w:val="26"/>
          <w:u w:val="single"/>
        </w:rPr>
        <w:t xml:space="preserve"> </w:t>
      </w:r>
      <w:hyperlink r:id="rId7" w:history="1">
        <w:r w:rsidRPr="008D162F">
          <w:rPr>
            <w:rStyle w:val="a3"/>
            <w:i/>
            <w:iCs/>
            <w:sz w:val="26"/>
            <w:szCs w:val="26"/>
            <w:lang w:val="en-US"/>
          </w:rPr>
          <w:t>http</w:t>
        </w:r>
        <w:r w:rsidRPr="008D162F">
          <w:rPr>
            <w:rStyle w:val="a3"/>
            <w:i/>
            <w:iCs/>
            <w:sz w:val="26"/>
            <w:szCs w:val="26"/>
          </w:rPr>
          <w:t>://</w:t>
        </w:r>
        <w:r w:rsidRPr="008D162F">
          <w:rPr>
            <w:rStyle w:val="a3"/>
            <w:i/>
            <w:iCs/>
            <w:sz w:val="26"/>
            <w:szCs w:val="26"/>
            <w:lang w:val="en-US"/>
          </w:rPr>
          <w:t>r</w:t>
        </w:r>
        <w:r w:rsidRPr="008D162F">
          <w:rPr>
            <w:rStyle w:val="a3"/>
            <w:i/>
            <w:iCs/>
            <w:sz w:val="26"/>
            <w:szCs w:val="26"/>
          </w:rPr>
          <w:t>48.</w:t>
        </w:r>
        <w:r w:rsidRPr="008D162F">
          <w:rPr>
            <w:rStyle w:val="a3"/>
            <w:i/>
            <w:iCs/>
            <w:sz w:val="26"/>
            <w:szCs w:val="26"/>
            <w:lang w:val="en-US"/>
          </w:rPr>
          <w:t>tmbreg</w:t>
        </w:r>
        <w:r w:rsidRPr="008D162F">
          <w:rPr>
            <w:rStyle w:val="a3"/>
            <w:i/>
            <w:iCs/>
            <w:sz w:val="26"/>
            <w:szCs w:val="26"/>
          </w:rPr>
          <w:t>.</w:t>
        </w:r>
        <w:r w:rsidRPr="008D162F">
          <w:rPr>
            <w:rStyle w:val="a3"/>
            <w:i/>
            <w:iCs/>
            <w:sz w:val="26"/>
            <w:szCs w:val="26"/>
            <w:lang w:val="en-US"/>
          </w:rPr>
          <w:t>ru</w:t>
        </w:r>
      </w:hyperlink>
      <w:r w:rsidRPr="008D162F">
        <w:rPr>
          <w:i/>
          <w:iCs/>
          <w:sz w:val="26"/>
          <w:szCs w:val="26"/>
          <w:u w:val="single"/>
        </w:rPr>
        <w:t>,</w:t>
      </w:r>
      <w:r w:rsidRPr="008D162F">
        <w:rPr>
          <w:sz w:val="26"/>
          <w:szCs w:val="26"/>
        </w:rPr>
        <w:tab/>
      </w:r>
      <w:r w:rsidRPr="008D162F">
        <w:rPr>
          <w:i/>
          <w:iCs/>
          <w:sz w:val="26"/>
          <w:szCs w:val="26"/>
        </w:rPr>
        <w:t xml:space="preserve">на областном сайте </w:t>
      </w:r>
      <w:hyperlink r:id="rId8" w:history="1">
        <w:r w:rsidRPr="008D162F">
          <w:rPr>
            <w:rStyle w:val="a3"/>
            <w:sz w:val="26"/>
            <w:szCs w:val="26"/>
          </w:rPr>
          <w:t>https://regulation.tambov.gov.ru/</w:t>
        </w:r>
      </w:hyperlink>
      <w:r w:rsidRPr="008D162F">
        <w:rPr>
          <w:rStyle w:val="a3"/>
          <w:color w:val="002060"/>
          <w:sz w:val="26"/>
          <w:szCs w:val="26"/>
        </w:rPr>
        <w:t>.</w:t>
      </w:r>
    </w:p>
    <w:p w:rsidR="000901B4" w:rsidRPr="008D162F" w:rsidRDefault="000901B4" w:rsidP="000901B4">
      <w:pPr>
        <w:pStyle w:val="a9"/>
        <w:spacing w:before="0" w:beforeAutospacing="0" w:after="0"/>
        <w:ind w:firstLine="708"/>
        <w:jc w:val="both"/>
        <w:rPr>
          <w:sz w:val="26"/>
          <w:szCs w:val="26"/>
          <w:u w:val="single"/>
        </w:rPr>
      </w:pPr>
      <w:r w:rsidRPr="008D162F">
        <w:rPr>
          <w:rStyle w:val="a3"/>
          <w:color w:val="auto"/>
          <w:sz w:val="26"/>
          <w:szCs w:val="26"/>
        </w:rPr>
        <w:t xml:space="preserve">Срок приема предложений </w:t>
      </w:r>
      <w:r w:rsidR="00397115" w:rsidRPr="008D162F">
        <w:rPr>
          <w:rStyle w:val="a3"/>
          <w:color w:val="auto"/>
          <w:sz w:val="26"/>
          <w:szCs w:val="26"/>
        </w:rPr>
        <w:t xml:space="preserve"> с 01</w:t>
      </w:r>
      <w:r w:rsidR="008A7096" w:rsidRPr="008D162F">
        <w:rPr>
          <w:rStyle w:val="a3"/>
          <w:color w:val="auto"/>
          <w:sz w:val="26"/>
          <w:szCs w:val="26"/>
        </w:rPr>
        <w:t>.</w:t>
      </w:r>
      <w:r w:rsidR="000E6E20" w:rsidRPr="008D162F">
        <w:rPr>
          <w:rStyle w:val="a3"/>
          <w:color w:val="auto"/>
          <w:sz w:val="26"/>
          <w:szCs w:val="26"/>
        </w:rPr>
        <w:t>0</w:t>
      </w:r>
      <w:r w:rsidR="00315282" w:rsidRPr="008D162F">
        <w:rPr>
          <w:rStyle w:val="a3"/>
          <w:color w:val="auto"/>
          <w:sz w:val="26"/>
          <w:szCs w:val="26"/>
        </w:rPr>
        <w:t>2</w:t>
      </w:r>
      <w:r w:rsidR="008A7096" w:rsidRPr="008D162F">
        <w:rPr>
          <w:rStyle w:val="a3"/>
          <w:color w:val="auto"/>
          <w:sz w:val="26"/>
          <w:szCs w:val="26"/>
        </w:rPr>
        <w:t>.20</w:t>
      </w:r>
      <w:r w:rsidR="00397115" w:rsidRPr="008D162F">
        <w:rPr>
          <w:rStyle w:val="a3"/>
          <w:color w:val="auto"/>
          <w:sz w:val="26"/>
          <w:szCs w:val="26"/>
        </w:rPr>
        <w:t>2</w:t>
      </w:r>
      <w:r w:rsidR="00315282" w:rsidRPr="008D162F">
        <w:rPr>
          <w:rStyle w:val="a3"/>
          <w:color w:val="auto"/>
          <w:sz w:val="26"/>
          <w:szCs w:val="26"/>
        </w:rPr>
        <w:t>2</w:t>
      </w:r>
      <w:r w:rsidR="008A7096" w:rsidRPr="008D162F">
        <w:rPr>
          <w:rStyle w:val="a3"/>
          <w:color w:val="auto"/>
          <w:sz w:val="26"/>
          <w:szCs w:val="26"/>
        </w:rPr>
        <w:t xml:space="preserve"> по</w:t>
      </w:r>
      <w:r w:rsidR="004F308B" w:rsidRPr="008D162F">
        <w:rPr>
          <w:rStyle w:val="a3"/>
          <w:color w:val="auto"/>
          <w:sz w:val="26"/>
          <w:szCs w:val="26"/>
        </w:rPr>
        <w:t xml:space="preserve"> 2</w:t>
      </w:r>
      <w:r w:rsidR="00315282" w:rsidRPr="008D162F">
        <w:rPr>
          <w:rStyle w:val="a3"/>
          <w:color w:val="auto"/>
          <w:sz w:val="26"/>
          <w:szCs w:val="26"/>
        </w:rPr>
        <w:t>8</w:t>
      </w:r>
      <w:r w:rsidR="004F308B" w:rsidRPr="008D162F">
        <w:rPr>
          <w:rStyle w:val="a3"/>
          <w:color w:val="auto"/>
          <w:sz w:val="26"/>
          <w:szCs w:val="26"/>
        </w:rPr>
        <w:t>.0</w:t>
      </w:r>
      <w:r w:rsidR="0046504B">
        <w:rPr>
          <w:rStyle w:val="a3"/>
          <w:color w:val="auto"/>
          <w:sz w:val="26"/>
          <w:szCs w:val="26"/>
        </w:rPr>
        <w:t>2</w:t>
      </w:r>
      <w:r w:rsidR="004F308B" w:rsidRPr="008D162F">
        <w:rPr>
          <w:rStyle w:val="a3"/>
          <w:color w:val="auto"/>
          <w:sz w:val="26"/>
          <w:szCs w:val="26"/>
        </w:rPr>
        <w:t>.</w:t>
      </w:r>
      <w:r w:rsidRPr="008D162F">
        <w:rPr>
          <w:rStyle w:val="a3"/>
          <w:color w:val="auto"/>
          <w:sz w:val="26"/>
          <w:szCs w:val="26"/>
        </w:rPr>
        <w:t>20</w:t>
      </w:r>
      <w:r w:rsidR="00397115" w:rsidRPr="008D162F">
        <w:rPr>
          <w:rStyle w:val="a3"/>
          <w:color w:val="auto"/>
          <w:sz w:val="26"/>
          <w:szCs w:val="26"/>
        </w:rPr>
        <w:t>2</w:t>
      </w:r>
      <w:r w:rsidR="00315282" w:rsidRPr="008D162F">
        <w:rPr>
          <w:rStyle w:val="a3"/>
          <w:color w:val="auto"/>
          <w:sz w:val="26"/>
          <w:szCs w:val="26"/>
        </w:rPr>
        <w:t>2</w:t>
      </w:r>
    </w:p>
    <w:p w:rsidR="000901B4" w:rsidRPr="008D162F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6"/>
          <w:szCs w:val="26"/>
          <w:u w:val="single"/>
        </w:rPr>
      </w:pPr>
      <w:r w:rsidRPr="008D162F">
        <w:rPr>
          <w:sz w:val="26"/>
          <w:szCs w:val="26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8D162F">
        <w:rPr>
          <w:i/>
          <w:sz w:val="26"/>
          <w:szCs w:val="26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8D162F">
          <w:rPr>
            <w:rStyle w:val="a3"/>
            <w:i/>
            <w:sz w:val="26"/>
            <w:szCs w:val="26"/>
          </w:rPr>
          <w:t>http://r48.tmbreg.ru</w:t>
        </w:r>
      </w:hyperlink>
      <w:r w:rsidRPr="008D162F">
        <w:rPr>
          <w:sz w:val="26"/>
          <w:szCs w:val="26"/>
        </w:rPr>
        <w:t xml:space="preserve"> </w:t>
      </w:r>
      <w:r w:rsidRPr="008D162F">
        <w:rPr>
          <w:i/>
          <w:iCs/>
          <w:sz w:val="26"/>
          <w:szCs w:val="26"/>
        </w:rPr>
        <w:t xml:space="preserve">на областном сайте </w:t>
      </w:r>
      <w:hyperlink r:id="rId10" w:history="1">
        <w:r w:rsidRPr="008D162F">
          <w:rPr>
            <w:rStyle w:val="a3"/>
            <w:sz w:val="26"/>
            <w:szCs w:val="26"/>
          </w:rPr>
          <w:t>https://regulation.tambov.gov.ru/</w:t>
        </w:r>
      </w:hyperlink>
      <w:r w:rsidRPr="008D162F">
        <w:rPr>
          <w:rStyle w:val="a3"/>
          <w:color w:val="002060"/>
          <w:sz w:val="26"/>
          <w:szCs w:val="26"/>
        </w:rPr>
        <w:t xml:space="preserve">. </w:t>
      </w:r>
      <w:r w:rsidRPr="008D162F">
        <w:rPr>
          <w:sz w:val="26"/>
          <w:szCs w:val="26"/>
        </w:rPr>
        <w:t xml:space="preserve">не позднее </w:t>
      </w:r>
      <w:r w:rsidR="0046504B" w:rsidRPr="0046504B">
        <w:rPr>
          <w:sz w:val="26"/>
          <w:szCs w:val="26"/>
          <w:u w:val="single"/>
        </w:rPr>
        <w:t>06</w:t>
      </w:r>
      <w:r w:rsidRPr="0046504B">
        <w:rPr>
          <w:i/>
          <w:sz w:val="26"/>
          <w:szCs w:val="26"/>
          <w:u w:val="single"/>
        </w:rPr>
        <w:t>.</w:t>
      </w:r>
      <w:r w:rsidR="000B455B" w:rsidRPr="0046504B">
        <w:rPr>
          <w:i/>
          <w:sz w:val="26"/>
          <w:szCs w:val="26"/>
          <w:u w:val="single"/>
        </w:rPr>
        <w:t>0</w:t>
      </w:r>
      <w:r w:rsidR="00315282" w:rsidRPr="0046504B">
        <w:rPr>
          <w:i/>
          <w:sz w:val="26"/>
          <w:szCs w:val="26"/>
          <w:u w:val="single"/>
        </w:rPr>
        <w:t>3</w:t>
      </w:r>
      <w:r w:rsidRPr="0046504B">
        <w:rPr>
          <w:i/>
          <w:iCs/>
          <w:sz w:val="26"/>
          <w:szCs w:val="26"/>
          <w:u w:val="single"/>
        </w:rPr>
        <w:t>.20</w:t>
      </w:r>
      <w:r w:rsidR="00397115" w:rsidRPr="0046504B">
        <w:rPr>
          <w:i/>
          <w:iCs/>
          <w:sz w:val="26"/>
          <w:szCs w:val="26"/>
          <w:u w:val="single"/>
        </w:rPr>
        <w:t>2</w:t>
      </w:r>
      <w:r w:rsidR="00315282" w:rsidRPr="0046504B">
        <w:rPr>
          <w:i/>
          <w:iCs/>
          <w:sz w:val="26"/>
          <w:szCs w:val="26"/>
          <w:u w:val="single"/>
        </w:rPr>
        <w:t>2</w:t>
      </w:r>
      <w:r w:rsidRPr="008D162F">
        <w:rPr>
          <w:i/>
          <w:iCs/>
          <w:sz w:val="26"/>
          <w:szCs w:val="26"/>
          <w:u w:val="single"/>
        </w:rPr>
        <w:t>.</w:t>
      </w:r>
    </w:p>
    <w:p w:rsidR="00315282" w:rsidRPr="008D162F" w:rsidRDefault="00650881" w:rsidP="00315282">
      <w:pPr>
        <w:ind w:firstLine="709"/>
        <w:jc w:val="both"/>
        <w:rPr>
          <w:sz w:val="26"/>
          <w:szCs w:val="26"/>
        </w:rPr>
      </w:pPr>
      <w:r w:rsidRPr="008D162F">
        <w:rPr>
          <w:sz w:val="26"/>
          <w:szCs w:val="26"/>
        </w:rPr>
        <w:t>1.Описание проблемы, на решение которой направлено предлагаемое правовое регулирование:</w:t>
      </w:r>
      <w:r w:rsidR="009856EC" w:rsidRPr="008D162F">
        <w:rPr>
          <w:sz w:val="26"/>
          <w:szCs w:val="26"/>
        </w:rPr>
        <w:t xml:space="preserve"> </w:t>
      </w:r>
      <w:proofErr w:type="gramStart"/>
      <w:r w:rsidR="00315282" w:rsidRPr="008D162F">
        <w:rPr>
          <w:sz w:val="26"/>
          <w:szCs w:val="26"/>
        </w:rPr>
        <w:t>Муниципальный земельный контроль -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</w:t>
      </w:r>
      <w:proofErr w:type="gramEnd"/>
      <w:r w:rsidR="00315282" w:rsidRPr="008D162F">
        <w:rPr>
          <w:sz w:val="26"/>
          <w:szCs w:val="26"/>
        </w:rPr>
        <w:t xml:space="preserve"> возникновения таких нарушений. </w:t>
      </w:r>
    </w:p>
    <w:p w:rsidR="00315282" w:rsidRPr="008D162F" w:rsidRDefault="00650881" w:rsidP="009856EC">
      <w:pPr>
        <w:ind w:firstLine="708"/>
        <w:jc w:val="both"/>
        <w:rPr>
          <w:sz w:val="26"/>
          <w:szCs w:val="26"/>
        </w:rPr>
      </w:pPr>
      <w:r w:rsidRPr="008D162F">
        <w:rPr>
          <w:sz w:val="26"/>
          <w:szCs w:val="26"/>
        </w:rPr>
        <w:t>2.Цели предлагаемого правового регулирования:</w:t>
      </w:r>
      <w:r w:rsidR="0033419B" w:rsidRPr="008D162F">
        <w:rPr>
          <w:sz w:val="26"/>
          <w:szCs w:val="26"/>
        </w:rPr>
        <w:t xml:space="preserve"> </w:t>
      </w:r>
      <w:r w:rsidR="00EE73EA" w:rsidRPr="008D162F">
        <w:rPr>
          <w:sz w:val="26"/>
          <w:szCs w:val="26"/>
        </w:rPr>
        <w:t xml:space="preserve"> </w:t>
      </w:r>
      <w:r w:rsidR="00315282" w:rsidRPr="008D162F">
        <w:rPr>
          <w:sz w:val="26"/>
          <w:szCs w:val="26"/>
        </w:rPr>
        <w:t>профилактик</w:t>
      </w:r>
      <w:r w:rsidR="008D162F" w:rsidRPr="008D162F">
        <w:rPr>
          <w:sz w:val="26"/>
          <w:szCs w:val="26"/>
        </w:rPr>
        <w:t>а</w:t>
      </w:r>
      <w:r w:rsidR="00315282" w:rsidRPr="008D162F">
        <w:rPr>
          <w:sz w:val="26"/>
          <w:szCs w:val="26"/>
        </w:rPr>
        <w:t xml:space="preserve">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</w:t>
      </w:r>
      <w:r w:rsidR="008D162F" w:rsidRPr="008D162F">
        <w:rPr>
          <w:sz w:val="26"/>
          <w:szCs w:val="26"/>
        </w:rPr>
        <w:t>.</w:t>
      </w:r>
    </w:p>
    <w:p w:rsidR="008D162F" w:rsidRPr="008D162F" w:rsidRDefault="00650881" w:rsidP="00801FE9">
      <w:pPr>
        <w:ind w:firstLine="708"/>
        <w:jc w:val="both"/>
        <w:rPr>
          <w:sz w:val="26"/>
          <w:szCs w:val="26"/>
        </w:rPr>
      </w:pPr>
      <w:r w:rsidRPr="008D162F">
        <w:rPr>
          <w:sz w:val="26"/>
          <w:szCs w:val="26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8D162F">
        <w:rPr>
          <w:sz w:val="26"/>
          <w:szCs w:val="26"/>
        </w:rPr>
        <w:t>:</w:t>
      </w:r>
      <w:r w:rsidRPr="008D162F">
        <w:rPr>
          <w:sz w:val="26"/>
          <w:szCs w:val="26"/>
        </w:rPr>
        <w:t xml:space="preserve"> </w:t>
      </w:r>
      <w:r w:rsidR="009A2F87" w:rsidRPr="008D162F">
        <w:rPr>
          <w:sz w:val="26"/>
          <w:szCs w:val="26"/>
        </w:rPr>
        <w:t xml:space="preserve">  </w:t>
      </w:r>
      <w:r w:rsidR="008D162F" w:rsidRPr="008D162F">
        <w:rPr>
          <w:sz w:val="26"/>
          <w:szCs w:val="26"/>
        </w:rPr>
        <w:t xml:space="preserve">Федеральный закон от 31 июля 2021 г. № 248-ФЗ «О государственном контроле (надзоре) и муниципальном контроле в Российской Федерации», </w:t>
      </w:r>
      <w:r w:rsidR="008D162F" w:rsidRPr="008D162F">
        <w:rPr>
          <w:color w:val="000000"/>
          <w:sz w:val="26"/>
          <w:szCs w:val="26"/>
        </w:rPr>
        <w:t>постановление</w:t>
      </w:r>
      <w:r w:rsidR="008D162F" w:rsidRPr="008D162F">
        <w:rPr>
          <w:sz w:val="26"/>
          <w:szCs w:val="26"/>
        </w:rPr>
        <w:t xml:space="preserve"> Правительства Российской</w:t>
      </w:r>
      <w:r w:rsidR="0046504B">
        <w:rPr>
          <w:sz w:val="26"/>
          <w:szCs w:val="26"/>
        </w:rPr>
        <w:t xml:space="preserve"> </w:t>
      </w:r>
      <w:r w:rsidR="008D162F" w:rsidRPr="008D162F">
        <w:rPr>
          <w:sz w:val="26"/>
          <w:szCs w:val="26"/>
        </w:rPr>
        <w:t>Федерации</w:t>
      </w:r>
      <w:r w:rsidR="0046504B">
        <w:rPr>
          <w:sz w:val="26"/>
          <w:szCs w:val="26"/>
        </w:rPr>
        <w:t xml:space="preserve"> </w:t>
      </w:r>
      <w:r w:rsidR="008D162F" w:rsidRPr="008D162F">
        <w:rPr>
          <w:sz w:val="26"/>
          <w:szCs w:val="26"/>
        </w:rPr>
        <w:t>от</w:t>
      </w:r>
      <w:r w:rsidR="0046504B">
        <w:rPr>
          <w:sz w:val="26"/>
          <w:szCs w:val="26"/>
        </w:rPr>
        <w:t xml:space="preserve"> </w:t>
      </w:r>
      <w:r w:rsidR="008D162F" w:rsidRPr="008D162F">
        <w:rPr>
          <w:sz w:val="26"/>
          <w:szCs w:val="26"/>
        </w:rPr>
        <w:t>25июня</w:t>
      </w:r>
      <w:r w:rsidR="0046504B">
        <w:rPr>
          <w:sz w:val="26"/>
          <w:szCs w:val="26"/>
        </w:rPr>
        <w:t xml:space="preserve"> </w:t>
      </w:r>
      <w:r w:rsidR="008D162F" w:rsidRPr="008D162F">
        <w:rPr>
          <w:sz w:val="26"/>
          <w:szCs w:val="26"/>
        </w:rPr>
        <w:t>2021г.№ 990</w:t>
      </w:r>
      <w:r w:rsidR="0046504B">
        <w:rPr>
          <w:sz w:val="26"/>
          <w:szCs w:val="26"/>
        </w:rPr>
        <w:t xml:space="preserve"> </w:t>
      </w:r>
      <w:r w:rsidR="008D162F" w:rsidRPr="008D162F">
        <w:rPr>
          <w:sz w:val="26"/>
          <w:szCs w:val="26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Start w:id="0" w:name="_GoBack"/>
      <w:bookmarkEnd w:id="0"/>
      <w:r w:rsidR="008D162F" w:rsidRPr="008D162F">
        <w:rPr>
          <w:sz w:val="26"/>
          <w:szCs w:val="26"/>
        </w:rPr>
        <w:t>.</w:t>
      </w:r>
    </w:p>
    <w:p w:rsidR="00650881" w:rsidRPr="008D162F" w:rsidRDefault="00650881" w:rsidP="00801FE9">
      <w:pPr>
        <w:ind w:firstLine="708"/>
        <w:jc w:val="both"/>
        <w:rPr>
          <w:sz w:val="26"/>
          <w:szCs w:val="26"/>
        </w:rPr>
      </w:pPr>
      <w:r w:rsidRPr="008D162F">
        <w:rPr>
          <w:sz w:val="26"/>
          <w:szCs w:val="26"/>
        </w:rPr>
        <w:t xml:space="preserve">4.Планируемый срок </w:t>
      </w:r>
      <w:proofErr w:type="gramStart"/>
      <w:r w:rsidRPr="008D162F">
        <w:rPr>
          <w:sz w:val="26"/>
          <w:szCs w:val="26"/>
        </w:rPr>
        <w:t>вступления</w:t>
      </w:r>
      <w:proofErr w:type="gramEnd"/>
      <w:r w:rsidRPr="008D162F">
        <w:rPr>
          <w:sz w:val="26"/>
          <w:szCs w:val="26"/>
        </w:rPr>
        <w:t xml:space="preserve"> в силу </w:t>
      </w:r>
      <w:r w:rsidR="00A467A4" w:rsidRPr="008D162F">
        <w:rPr>
          <w:i/>
          <w:iCs/>
          <w:sz w:val="26"/>
          <w:szCs w:val="26"/>
          <w:u w:val="single"/>
        </w:rPr>
        <w:t xml:space="preserve">действующий НПА </w:t>
      </w:r>
    </w:p>
    <w:p w:rsidR="00650881" w:rsidRPr="008D162F" w:rsidRDefault="00650881" w:rsidP="00650881">
      <w:pPr>
        <w:pStyle w:val="Standard"/>
        <w:jc w:val="both"/>
        <w:rPr>
          <w:sz w:val="26"/>
          <w:szCs w:val="26"/>
          <w:u w:val="single"/>
        </w:rPr>
      </w:pPr>
      <w:r w:rsidRPr="008D162F">
        <w:rPr>
          <w:sz w:val="26"/>
          <w:szCs w:val="26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8D162F">
        <w:rPr>
          <w:sz w:val="26"/>
          <w:szCs w:val="26"/>
        </w:rPr>
        <w:t xml:space="preserve"> </w:t>
      </w:r>
      <w:r w:rsidR="00A467A4" w:rsidRPr="008D162F">
        <w:rPr>
          <w:i/>
          <w:sz w:val="26"/>
          <w:szCs w:val="26"/>
          <w:u w:val="single"/>
        </w:rPr>
        <w:t>не</w:t>
      </w:r>
      <w:r w:rsidR="00305A12" w:rsidRPr="008D162F">
        <w:rPr>
          <w:i/>
          <w:sz w:val="26"/>
          <w:szCs w:val="26"/>
          <w:u w:val="single"/>
        </w:rPr>
        <w:t xml:space="preserve"> требуется</w:t>
      </w:r>
      <w:r w:rsidRPr="008D162F">
        <w:rPr>
          <w:sz w:val="26"/>
          <w:szCs w:val="26"/>
          <w:u w:val="single"/>
        </w:rPr>
        <w:t>.</w:t>
      </w:r>
    </w:p>
    <w:p w:rsidR="00650881" w:rsidRPr="008D162F" w:rsidRDefault="00650881" w:rsidP="00650881">
      <w:pPr>
        <w:pStyle w:val="Standard"/>
        <w:jc w:val="both"/>
        <w:rPr>
          <w:sz w:val="26"/>
          <w:szCs w:val="26"/>
        </w:rPr>
      </w:pPr>
      <w:r w:rsidRPr="008D162F">
        <w:rPr>
          <w:sz w:val="26"/>
          <w:szCs w:val="26"/>
        </w:rPr>
        <w:tab/>
        <w:t>6.(</w:t>
      </w:r>
      <w:r w:rsidRPr="008D162F">
        <w:rPr>
          <w:i/>
          <w:iCs/>
          <w:sz w:val="26"/>
          <w:szCs w:val="26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8D162F" w:rsidRDefault="00650881" w:rsidP="00650881">
      <w:pPr>
        <w:pStyle w:val="Standard"/>
        <w:jc w:val="both"/>
        <w:rPr>
          <w:sz w:val="26"/>
          <w:szCs w:val="26"/>
        </w:rPr>
      </w:pPr>
      <w:r w:rsidRPr="008D162F">
        <w:rPr>
          <w:sz w:val="26"/>
          <w:szCs w:val="26"/>
        </w:rPr>
        <w:tab/>
        <w:t>К уведомлению прилагаются:</w:t>
      </w:r>
    </w:p>
    <w:p w:rsidR="00650881" w:rsidRPr="008D162F" w:rsidRDefault="00650881" w:rsidP="00650881">
      <w:pPr>
        <w:pStyle w:val="Standard"/>
        <w:jc w:val="both"/>
        <w:rPr>
          <w:sz w:val="26"/>
          <w:szCs w:val="26"/>
        </w:rPr>
      </w:pPr>
      <w:r w:rsidRPr="008D162F">
        <w:rPr>
          <w:sz w:val="26"/>
          <w:szCs w:val="26"/>
        </w:rPr>
        <w:tab/>
        <w:t>1. Перечень вопросов для участников публичных консультаций.</w:t>
      </w:r>
    </w:p>
    <w:p w:rsidR="00EF7D86" w:rsidRPr="008D162F" w:rsidRDefault="00650881" w:rsidP="00C2430E">
      <w:pPr>
        <w:pStyle w:val="Standard"/>
        <w:jc w:val="both"/>
        <w:rPr>
          <w:sz w:val="26"/>
          <w:szCs w:val="26"/>
        </w:rPr>
      </w:pPr>
      <w:r w:rsidRPr="008D162F">
        <w:rPr>
          <w:sz w:val="26"/>
          <w:szCs w:val="26"/>
        </w:rPr>
        <w:tab/>
        <w:t>2.</w:t>
      </w:r>
      <w:r w:rsidRPr="008D162F">
        <w:rPr>
          <w:i/>
          <w:iCs/>
          <w:sz w:val="26"/>
          <w:szCs w:val="26"/>
          <w:u w:val="single"/>
        </w:rPr>
        <w:t xml:space="preserve">(Иные материалы и информация по усмотрению уполномоченного </w:t>
      </w:r>
      <w:r w:rsidR="00A467A4" w:rsidRPr="008D162F">
        <w:rPr>
          <w:i/>
          <w:iCs/>
          <w:sz w:val="26"/>
          <w:szCs w:val="26"/>
          <w:u w:val="single"/>
        </w:rPr>
        <w:t>о</w:t>
      </w:r>
      <w:r w:rsidRPr="008D162F">
        <w:rPr>
          <w:i/>
          <w:iCs/>
          <w:sz w:val="26"/>
          <w:szCs w:val="26"/>
          <w:u w:val="single"/>
        </w:rPr>
        <w:t>ргана)</w:t>
      </w:r>
      <w:r w:rsidRPr="008D162F">
        <w:rPr>
          <w:sz w:val="26"/>
          <w:szCs w:val="26"/>
        </w:rPr>
        <w:t>.</w:t>
      </w:r>
    </w:p>
    <w:sectPr w:rsidR="00EF7D86" w:rsidRPr="008D162F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serif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????§ЮЎм§Ў?Ўм§А?§Ю??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0E6E20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97115"/>
    <w:rsid w:val="003C3B42"/>
    <w:rsid w:val="004254C3"/>
    <w:rsid w:val="00455C77"/>
    <w:rsid w:val="0046504B"/>
    <w:rsid w:val="00491407"/>
    <w:rsid w:val="004A2BF0"/>
    <w:rsid w:val="004F308B"/>
    <w:rsid w:val="0053259B"/>
    <w:rsid w:val="00534C05"/>
    <w:rsid w:val="005C622B"/>
    <w:rsid w:val="0063786D"/>
    <w:rsid w:val="00650881"/>
    <w:rsid w:val="007A0D00"/>
    <w:rsid w:val="007C793A"/>
    <w:rsid w:val="00801FE9"/>
    <w:rsid w:val="00806888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AFE"/>
    <w:rsid w:val="00B47029"/>
    <w:rsid w:val="00B7389D"/>
    <w:rsid w:val="00BB6DD9"/>
    <w:rsid w:val="00C2430E"/>
    <w:rsid w:val="00C246A7"/>
    <w:rsid w:val="00C71BE1"/>
    <w:rsid w:val="00CC5B5B"/>
    <w:rsid w:val="00D02E12"/>
    <w:rsid w:val="00D64435"/>
    <w:rsid w:val="00D75386"/>
    <w:rsid w:val="00DA0584"/>
    <w:rsid w:val="00DB5F55"/>
    <w:rsid w:val="00DC07A1"/>
    <w:rsid w:val="00E06BA4"/>
    <w:rsid w:val="00E26C98"/>
    <w:rsid w:val="00E710C6"/>
    <w:rsid w:val="00E72067"/>
    <w:rsid w:val="00EE73EA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8FE7-7276-4EDB-95AE-0F7E14AB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41</cp:revision>
  <cp:lastPrinted>2022-01-31T10:51:00Z</cp:lastPrinted>
  <dcterms:created xsi:type="dcterms:W3CDTF">2016-03-24T09:59:00Z</dcterms:created>
  <dcterms:modified xsi:type="dcterms:W3CDTF">2022-01-31T11:16:00Z</dcterms:modified>
</cp:coreProperties>
</file>