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1E" w:rsidRDefault="007126EF" w:rsidP="00392200">
      <w:pPr>
        <w:tabs>
          <w:tab w:val="left" w:pos="5529"/>
          <w:tab w:val="left" w:pos="5812"/>
          <w:tab w:val="left" w:pos="7513"/>
        </w:tabs>
        <w:jc w:val="center"/>
        <w:rPr>
          <w:rStyle w:val="a6"/>
          <w:b w:val="0"/>
          <w:bCs/>
          <w:color w:val="auto"/>
          <w:sz w:val="28"/>
          <w:szCs w:val="28"/>
        </w:rPr>
      </w:pPr>
      <w:r>
        <w:rPr>
          <w:rStyle w:val="a6"/>
          <w:rFonts w:ascii="Arial" w:hAnsi="Arial" w:cs="Arial"/>
          <w:b w:val="0"/>
          <w:bCs/>
        </w:rPr>
        <w:t xml:space="preserve">                                                 </w:t>
      </w:r>
      <w:r w:rsidR="005B54C7">
        <w:rPr>
          <w:rStyle w:val="a6"/>
          <w:b w:val="0"/>
          <w:bCs/>
          <w:color w:val="auto"/>
          <w:sz w:val="28"/>
          <w:szCs w:val="28"/>
        </w:rPr>
        <w:t xml:space="preserve">     </w:t>
      </w:r>
      <w:r w:rsidR="00EF5BC0" w:rsidRPr="001724B4">
        <w:rPr>
          <w:rStyle w:val="a6"/>
          <w:b w:val="0"/>
          <w:bCs/>
          <w:color w:val="auto"/>
          <w:sz w:val="28"/>
          <w:szCs w:val="28"/>
        </w:rPr>
        <w:t xml:space="preserve">Приложение </w:t>
      </w:r>
      <w:r w:rsidR="00C55D1E" w:rsidRPr="001724B4">
        <w:rPr>
          <w:rStyle w:val="a6"/>
          <w:b w:val="0"/>
          <w:bCs/>
          <w:color w:val="auto"/>
          <w:sz w:val="28"/>
          <w:szCs w:val="28"/>
        </w:rPr>
        <w:t>№ 4</w:t>
      </w:r>
    </w:p>
    <w:p w:rsidR="00F30C59" w:rsidRDefault="00C55D1E" w:rsidP="00F30C59">
      <w:pPr>
        <w:rPr>
          <w:rStyle w:val="a6"/>
          <w:b w:val="0"/>
          <w:bCs/>
          <w:color w:val="auto"/>
          <w:sz w:val="28"/>
          <w:szCs w:val="28"/>
        </w:rPr>
      </w:pPr>
      <w:r w:rsidRPr="001724B4">
        <w:rPr>
          <w:rStyle w:val="a6"/>
          <w:b w:val="0"/>
          <w:bCs/>
          <w:color w:val="auto"/>
          <w:sz w:val="28"/>
          <w:szCs w:val="28"/>
        </w:rPr>
        <w:t xml:space="preserve">          </w:t>
      </w:r>
      <w:r w:rsidR="007E72E9">
        <w:rPr>
          <w:rStyle w:val="a6"/>
          <w:b w:val="0"/>
          <w:bCs/>
          <w:color w:val="auto"/>
          <w:sz w:val="28"/>
          <w:szCs w:val="28"/>
        </w:rPr>
        <w:t xml:space="preserve">                 </w:t>
      </w:r>
      <w:r w:rsidR="00F30C59">
        <w:rPr>
          <w:rStyle w:val="a6"/>
          <w:b w:val="0"/>
          <w:bCs/>
          <w:color w:val="auto"/>
          <w:sz w:val="28"/>
          <w:szCs w:val="28"/>
        </w:rPr>
        <w:t xml:space="preserve">              </w:t>
      </w:r>
      <w:r w:rsidR="00EF5BC0" w:rsidRPr="001724B4">
        <w:rPr>
          <w:rStyle w:val="a6"/>
          <w:b w:val="0"/>
          <w:bCs/>
          <w:color w:val="auto"/>
          <w:sz w:val="28"/>
          <w:szCs w:val="28"/>
        </w:rPr>
        <w:t xml:space="preserve">к </w:t>
      </w:r>
      <w:hyperlink r:id="rId9" w:anchor="sub_1000" w:history="1">
        <w:r w:rsidR="00EF5BC0" w:rsidRPr="001724B4">
          <w:rPr>
            <w:rStyle w:val="a7"/>
            <w:color w:val="auto"/>
            <w:sz w:val="28"/>
            <w:szCs w:val="28"/>
          </w:rPr>
          <w:t>муниципальной программе</w:t>
        </w:r>
      </w:hyperlink>
      <w:r w:rsidRPr="001724B4">
        <w:rPr>
          <w:rStyle w:val="a6"/>
          <w:b w:val="0"/>
          <w:bCs/>
          <w:color w:val="auto"/>
          <w:sz w:val="28"/>
          <w:szCs w:val="28"/>
        </w:rPr>
        <w:t xml:space="preserve"> </w:t>
      </w:r>
      <w:r w:rsidR="00916F6D" w:rsidRPr="001724B4">
        <w:rPr>
          <w:rStyle w:val="a6"/>
          <w:b w:val="0"/>
          <w:bCs/>
          <w:color w:val="auto"/>
          <w:sz w:val="28"/>
          <w:szCs w:val="28"/>
        </w:rPr>
        <w:t>Первомайского</w:t>
      </w:r>
      <w:r w:rsidRPr="001724B4">
        <w:rPr>
          <w:rStyle w:val="a6"/>
          <w:b w:val="0"/>
          <w:bCs/>
          <w:color w:val="auto"/>
          <w:sz w:val="28"/>
          <w:szCs w:val="28"/>
        </w:rPr>
        <w:t xml:space="preserve"> </w:t>
      </w:r>
      <w:r w:rsidR="00F30C59">
        <w:rPr>
          <w:rStyle w:val="a6"/>
          <w:b w:val="0"/>
          <w:bCs/>
          <w:color w:val="auto"/>
          <w:sz w:val="28"/>
          <w:szCs w:val="28"/>
        </w:rPr>
        <w:t xml:space="preserve">  </w:t>
      </w:r>
    </w:p>
    <w:p w:rsidR="00F30C59" w:rsidRDefault="00F30C59" w:rsidP="00F30C59">
      <w:pPr>
        <w:rPr>
          <w:rStyle w:val="a6"/>
          <w:b w:val="0"/>
          <w:bCs/>
          <w:color w:val="auto"/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t xml:space="preserve">                                         </w:t>
      </w:r>
      <w:r w:rsidR="00C55D1E" w:rsidRPr="001724B4">
        <w:rPr>
          <w:rStyle w:val="a6"/>
          <w:b w:val="0"/>
          <w:bCs/>
          <w:color w:val="auto"/>
          <w:sz w:val="28"/>
          <w:szCs w:val="28"/>
        </w:rPr>
        <w:t>муниципального округ</w:t>
      </w:r>
      <w:r w:rsidR="00030010" w:rsidRPr="001724B4">
        <w:rPr>
          <w:rStyle w:val="a6"/>
          <w:b w:val="0"/>
          <w:bCs/>
          <w:color w:val="auto"/>
          <w:sz w:val="28"/>
          <w:szCs w:val="28"/>
        </w:rPr>
        <w:t>а Тамбовской области</w:t>
      </w:r>
      <w:r>
        <w:rPr>
          <w:rStyle w:val="a6"/>
          <w:b w:val="0"/>
          <w:bCs/>
          <w:color w:val="auto"/>
          <w:sz w:val="28"/>
          <w:szCs w:val="28"/>
        </w:rPr>
        <w:t xml:space="preserve"> </w:t>
      </w:r>
    </w:p>
    <w:p w:rsidR="00F30C59" w:rsidRDefault="00F30C59" w:rsidP="005B54C7">
      <w:pPr>
        <w:tabs>
          <w:tab w:val="left" w:pos="3828"/>
          <w:tab w:val="left" w:pos="4111"/>
        </w:tabs>
        <w:jc w:val="center"/>
        <w:rPr>
          <w:rStyle w:val="a6"/>
          <w:b w:val="0"/>
          <w:bCs/>
          <w:color w:val="auto"/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t xml:space="preserve">                              </w:t>
      </w:r>
      <w:r w:rsidR="00796BB4">
        <w:rPr>
          <w:rStyle w:val="a6"/>
          <w:b w:val="0"/>
          <w:bCs/>
          <w:color w:val="auto"/>
          <w:sz w:val="28"/>
          <w:szCs w:val="28"/>
        </w:rPr>
        <w:t xml:space="preserve">    </w:t>
      </w:r>
      <w:bookmarkStart w:id="0" w:name="_GoBack"/>
      <w:bookmarkEnd w:id="0"/>
      <w:r>
        <w:rPr>
          <w:rStyle w:val="a6"/>
          <w:b w:val="0"/>
          <w:bCs/>
          <w:color w:val="auto"/>
          <w:sz w:val="28"/>
          <w:szCs w:val="28"/>
        </w:rPr>
        <w:t xml:space="preserve"> </w:t>
      </w:r>
      <w:r w:rsidR="00030010" w:rsidRPr="001724B4">
        <w:rPr>
          <w:rStyle w:val="a6"/>
          <w:b w:val="0"/>
          <w:bCs/>
          <w:color w:val="auto"/>
          <w:sz w:val="28"/>
          <w:szCs w:val="28"/>
        </w:rPr>
        <w:t xml:space="preserve">"Экономическое </w:t>
      </w:r>
      <w:r w:rsidR="00EF5BC0" w:rsidRPr="001724B4">
        <w:rPr>
          <w:rStyle w:val="a6"/>
          <w:b w:val="0"/>
          <w:bCs/>
          <w:color w:val="auto"/>
          <w:sz w:val="28"/>
          <w:szCs w:val="28"/>
        </w:rPr>
        <w:t xml:space="preserve">развитие и </w:t>
      </w:r>
      <w:r>
        <w:rPr>
          <w:rStyle w:val="a6"/>
          <w:b w:val="0"/>
          <w:bCs/>
          <w:color w:val="auto"/>
          <w:sz w:val="28"/>
          <w:szCs w:val="28"/>
        </w:rPr>
        <w:t xml:space="preserve">инновационная </w:t>
      </w:r>
    </w:p>
    <w:p w:rsidR="00C55D1E" w:rsidRPr="001724B4" w:rsidRDefault="00F30C59" w:rsidP="00F30C59">
      <w:pPr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b w:val="0"/>
          <w:bCs/>
          <w:color w:val="auto"/>
          <w:sz w:val="28"/>
          <w:szCs w:val="28"/>
        </w:rPr>
        <w:t xml:space="preserve">                                         </w:t>
      </w:r>
      <w:r w:rsidR="00EF5BC0" w:rsidRPr="001724B4">
        <w:rPr>
          <w:rStyle w:val="a6"/>
          <w:b w:val="0"/>
          <w:bCs/>
          <w:color w:val="auto"/>
          <w:sz w:val="28"/>
          <w:szCs w:val="28"/>
        </w:rPr>
        <w:t>экономика"</w:t>
      </w:r>
      <w:r w:rsidR="00EF5BC0" w:rsidRPr="001724B4">
        <w:rPr>
          <w:rStyle w:val="a6"/>
          <w:b w:val="0"/>
          <w:bCs/>
          <w:color w:val="auto"/>
          <w:sz w:val="28"/>
          <w:szCs w:val="28"/>
        </w:rPr>
        <w:br/>
      </w:r>
    </w:p>
    <w:p w:rsidR="00E763EB" w:rsidRDefault="00E763EB" w:rsidP="00C55D1E">
      <w:pPr>
        <w:tabs>
          <w:tab w:val="left" w:pos="4253"/>
        </w:tabs>
        <w:jc w:val="center"/>
        <w:rPr>
          <w:sz w:val="28"/>
          <w:szCs w:val="28"/>
        </w:rPr>
      </w:pPr>
    </w:p>
    <w:p w:rsidR="00EF5BC0" w:rsidRDefault="00E763EB" w:rsidP="00E763EB">
      <w:pPr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724B4">
        <w:rPr>
          <w:sz w:val="28"/>
          <w:szCs w:val="28"/>
        </w:rPr>
        <w:t>Паспорт</w:t>
      </w:r>
      <w:r w:rsidRPr="00172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="00EF5BC0" w:rsidRPr="001724B4">
        <w:rPr>
          <w:rFonts w:ascii="Times New Roman" w:hAnsi="Times New Roman" w:cs="Times New Roman"/>
          <w:sz w:val="28"/>
          <w:szCs w:val="28"/>
        </w:rPr>
        <w:br/>
        <w:t>" Улучшение инвестиционного климата "</w:t>
      </w:r>
    </w:p>
    <w:p w:rsidR="00002F48" w:rsidRPr="001724B4" w:rsidRDefault="00002F48" w:rsidP="00E763EB">
      <w:pPr>
        <w:tabs>
          <w:tab w:val="left" w:pos="4253"/>
        </w:tabs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1"/>
        <w:gridCol w:w="5882"/>
      </w:tblGrid>
      <w:tr w:rsidR="001724B4" w:rsidRPr="001724B4" w:rsidTr="00EF5BC0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C0" w:rsidRPr="001724B4" w:rsidRDefault="00EF5BC0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724B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C0" w:rsidRPr="001724B4" w:rsidRDefault="00EF5BC0" w:rsidP="00F826F9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724B4">
              <w:rPr>
                <w:sz w:val="28"/>
                <w:szCs w:val="28"/>
              </w:rPr>
              <w:t>Отдел экономики</w:t>
            </w:r>
            <w:r w:rsidR="00F826F9" w:rsidRPr="001724B4">
              <w:rPr>
                <w:sz w:val="28"/>
                <w:szCs w:val="28"/>
              </w:rPr>
              <w:t xml:space="preserve">  и инвестиционной политики</w:t>
            </w:r>
          </w:p>
        </w:tc>
      </w:tr>
      <w:tr w:rsidR="001724B4" w:rsidRPr="001724B4" w:rsidTr="00EF5BC0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C0" w:rsidRPr="001724B4" w:rsidRDefault="004D2E34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724B4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C0" w:rsidRPr="001724B4" w:rsidRDefault="004D2E34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724B4">
              <w:rPr>
                <w:sz w:val="28"/>
                <w:szCs w:val="28"/>
              </w:rPr>
              <w:t>Структурные подразделения администрации муниципального округа</w:t>
            </w:r>
          </w:p>
        </w:tc>
      </w:tr>
      <w:tr w:rsidR="001724B4" w:rsidRPr="001724B4" w:rsidTr="00EF5BC0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C0" w:rsidRPr="001724B4" w:rsidRDefault="00EF5BC0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724B4">
              <w:rPr>
                <w:sz w:val="28"/>
                <w:szCs w:val="28"/>
              </w:rPr>
              <w:t>Цел</w:t>
            </w:r>
            <w:r w:rsidR="0000087C" w:rsidRPr="001724B4">
              <w:rPr>
                <w:sz w:val="28"/>
                <w:szCs w:val="28"/>
              </w:rPr>
              <w:t>ь</w:t>
            </w:r>
            <w:r w:rsidRPr="001724B4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C0" w:rsidRPr="001724B4" w:rsidRDefault="00EE0B7D" w:rsidP="007A3B35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инвестиционного и делового климата</w:t>
            </w:r>
          </w:p>
        </w:tc>
      </w:tr>
      <w:tr w:rsidR="001724B4" w:rsidRPr="001724B4" w:rsidTr="00EF5BC0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C0" w:rsidRPr="001724B4" w:rsidRDefault="00EF5BC0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724B4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C5" w:rsidRPr="001724B4" w:rsidRDefault="00EE0B7D" w:rsidP="00EE0B7D">
            <w:pPr>
              <w:ind w:firstLine="0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724B4"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1.Р</w:t>
            </w:r>
            <w:r w:rsidR="009624C5" w:rsidRPr="001724B4"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азвитие государственно-частного партнерства;</w:t>
            </w:r>
          </w:p>
          <w:p w:rsidR="009624C5" w:rsidRPr="001724B4" w:rsidRDefault="00EA5FBB" w:rsidP="00EE0B7D">
            <w:pPr>
              <w:ind w:firstLine="0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724B4"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2.Р</w:t>
            </w:r>
            <w:r w:rsidR="009624C5" w:rsidRPr="001724B4"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азработка системных мер, направленных на улучшение условий ведения инвестиционной деятельности (административных, организационных, правовых, финансовых и др.);</w:t>
            </w:r>
          </w:p>
          <w:p w:rsidR="009624C5" w:rsidRPr="001724B4" w:rsidRDefault="00EE0B7D" w:rsidP="00EE0B7D">
            <w:pPr>
              <w:ind w:firstLine="0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724B4"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3.</w:t>
            </w:r>
            <w:r w:rsidR="00EA5FBB" w:rsidRPr="001724B4"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</w:t>
            </w:r>
            <w:r w:rsidR="009624C5" w:rsidRPr="001724B4"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овершенствование системы подготовки и повышения квалификации кадров для обеспечения инвестиционного процесса;</w:t>
            </w:r>
          </w:p>
          <w:p w:rsidR="00EF5BC0" w:rsidRDefault="00EE0B7D" w:rsidP="00EE0B7D">
            <w:pPr>
              <w:ind w:firstLine="0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1724B4"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4.</w:t>
            </w:r>
            <w:r w:rsidR="00EA5FBB" w:rsidRPr="001724B4"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</w:t>
            </w:r>
            <w:r w:rsidR="009624C5" w:rsidRPr="001724B4">
              <w:rPr>
                <w:rStyle w:val="a6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овершенствование инструментов информационной поддержки проведения инвестиционной политики.</w:t>
            </w:r>
          </w:p>
          <w:p w:rsidR="008E5816" w:rsidRPr="001724B4" w:rsidRDefault="008E5816" w:rsidP="00EE0B7D">
            <w:pPr>
              <w:ind w:firstLine="0"/>
              <w:rPr>
                <w:sz w:val="28"/>
                <w:szCs w:val="28"/>
              </w:rPr>
            </w:pPr>
          </w:p>
        </w:tc>
      </w:tr>
      <w:tr w:rsidR="001724B4" w:rsidRPr="001724B4" w:rsidTr="00EB01F5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C0" w:rsidRPr="001724B4" w:rsidRDefault="00EF5BC0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724B4">
              <w:rPr>
                <w:sz w:val="28"/>
                <w:szCs w:val="28"/>
              </w:rPr>
              <w:t>Целевые индикаторы и показатели подпрограммы, их значения на последний год реализации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E8" w:rsidRPr="001724B4" w:rsidRDefault="008574E8" w:rsidP="008574E8">
            <w:pPr>
              <w:ind w:firstLine="0"/>
              <w:rPr>
                <w:sz w:val="28"/>
                <w:szCs w:val="28"/>
              </w:rPr>
            </w:pPr>
            <w:r w:rsidRPr="001724B4">
              <w:rPr>
                <w:sz w:val="28"/>
                <w:szCs w:val="28"/>
              </w:rPr>
              <w:t>1.Доля инвестиций в основной капитал в валовом продукте округа</w:t>
            </w:r>
            <w:r w:rsidR="008C308E">
              <w:rPr>
                <w:sz w:val="28"/>
                <w:szCs w:val="28"/>
              </w:rPr>
              <w:t xml:space="preserve"> -10</w:t>
            </w:r>
            <w:r w:rsidR="001B53E8" w:rsidRPr="001724B4">
              <w:rPr>
                <w:sz w:val="28"/>
                <w:szCs w:val="28"/>
              </w:rPr>
              <w:t>%</w:t>
            </w:r>
            <w:r w:rsidRPr="001724B4">
              <w:rPr>
                <w:sz w:val="28"/>
                <w:szCs w:val="28"/>
              </w:rPr>
              <w:t>;</w:t>
            </w:r>
          </w:p>
          <w:p w:rsidR="008574E8" w:rsidRPr="001724B4" w:rsidRDefault="00EA5FBB" w:rsidP="008574E8">
            <w:pPr>
              <w:ind w:firstLine="0"/>
              <w:rPr>
                <w:sz w:val="28"/>
                <w:szCs w:val="28"/>
              </w:rPr>
            </w:pPr>
            <w:r w:rsidRPr="001724B4">
              <w:rPr>
                <w:sz w:val="28"/>
                <w:szCs w:val="28"/>
              </w:rPr>
              <w:t>2.И</w:t>
            </w:r>
            <w:r w:rsidR="008574E8" w:rsidRPr="001724B4">
              <w:rPr>
                <w:sz w:val="28"/>
                <w:szCs w:val="28"/>
              </w:rPr>
              <w:t>ндекс физического объема инвестиций в основной капитал</w:t>
            </w:r>
            <w:r w:rsidR="001B53E8" w:rsidRPr="001724B4">
              <w:rPr>
                <w:sz w:val="28"/>
                <w:szCs w:val="28"/>
              </w:rPr>
              <w:t xml:space="preserve"> -140%</w:t>
            </w:r>
            <w:r w:rsidR="008574E8" w:rsidRPr="001724B4">
              <w:rPr>
                <w:sz w:val="28"/>
                <w:szCs w:val="28"/>
              </w:rPr>
              <w:t>;</w:t>
            </w:r>
          </w:p>
          <w:p w:rsidR="00EF5BC0" w:rsidRPr="001724B4" w:rsidRDefault="00EF5BC0" w:rsidP="008574E8">
            <w:pPr>
              <w:ind w:firstLine="0"/>
              <w:rPr>
                <w:sz w:val="28"/>
                <w:szCs w:val="28"/>
              </w:rPr>
            </w:pPr>
          </w:p>
        </w:tc>
      </w:tr>
      <w:tr w:rsidR="001724B4" w:rsidRPr="001724B4" w:rsidTr="00EF5BC0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C0" w:rsidRPr="001724B4" w:rsidRDefault="00EF5BC0" w:rsidP="00EB01F5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724B4">
              <w:rPr>
                <w:sz w:val="28"/>
                <w:szCs w:val="28"/>
              </w:rPr>
              <w:t>Сроки</w:t>
            </w:r>
            <w:r w:rsidR="00EB01F5" w:rsidRPr="001724B4">
              <w:rPr>
                <w:sz w:val="28"/>
                <w:szCs w:val="28"/>
              </w:rPr>
              <w:t xml:space="preserve"> </w:t>
            </w:r>
            <w:r w:rsidRPr="001724B4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C0" w:rsidRPr="001724B4" w:rsidRDefault="00EB01F5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1724B4">
              <w:rPr>
                <w:sz w:val="28"/>
                <w:szCs w:val="28"/>
              </w:rPr>
              <w:t xml:space="preserve"> 2024</w:t>
            </w:r>
            <w:r w:rsidR="00EF5BC0" w:rsidRPr="001724B4">
              <w:rPr>
                <w:sz w:val="28"/>
                <w:szCs w:val="28"/>
              </w:rPr>
              <w:t> - 2030 годы</w:t>
            </w:r>
          </w:p>
        </w:tc>
      </w:tr>
      <w:tr w:rsidR="001724B4" w:rsidRPr="001724B4" w:rsidTr="00EF5BC0"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C0" w:rsidRPr="001724B4" w:rsidRDefault="00EF5BC0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724B4">
              <w:rPr>
                <w:sz w:val="28"/>
                <w:szCs w:val="28"/>
              </w:rPr>
              <w:t>Объёмы и источники финансирования подпрограммы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C0" w:rsidRPr="001724B4" w:rsidRDefault="00EF5BC0" w:rsidP="006C4620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1724B4">
              <w:rPr>
                <w:sz w:val="28"/>
                <w:szCs w:val="28"/>
              </w:rPr>
              <w:t>Общие затраты на реализацию подпрограммы -</w:t>
            </w:r>
            <w:r w:rsidR="00BD2AC8" w:rsidRPr="001724B4">
              <w:rPr>
                <w:sz w:val="28"/>
                <w:szCs w:val="28"/>
              </w:rPr>
              <w:t xml:space="preserve"> </w:t>
            </w:r>
            <w:r w:rsidR="00C10472" w:rsidRPr="001724B4">
              <w:rPr>
                <w:sz w:val="28"/>
                <w:szCs w:val="28"/>
              </w:rPr>
              <w:t>0,0</w:t>
            </w:r>
            <w:r w:rsidRPr="001724B4">
              <w:rPr>
                <w:sz w:val="28"/>
                <w:szCs w:val="28"/>
              </w:rPr>
              <w:t xml:space="preserve">  тыс. рублей</w:t>
            </w:r>
            <w:r w:rsidR="006C4620" w:rsidRPr="001724B4">
              <w:rPr>
                <w:sz w:val="28"/>
                <w:szCs w:val="28"/>
              </w:rPr>
              <w:t>.</w:t>
            </w:r>
          </w:p>
        </w:tc>
      </w:tr>
    </w:tbl>
    <w:p w:rsidR="008E5816" w:rsidRPr="008E5816" w:rsidRDefault="008E5816" w:rsidP="008E5816">
      <w:pPr>
        <w:pStyle w:val="1"/>
        <w:ind w:left="360"/>
        <w:rPr>
          <w:rFonts w:eastAsiaTheme="minorEastAsia"/>
          <w:b w:val="0"/>
          <w:color w:val="auto"/>
          <w:sz w:val="28"/>
          <w:szCs w:val="28"/>
        </w:rPr>
      </w:pPr>
    </w:p>
    <w:p w:rsidR="008E5816" w:rsidRDefault="008E5816" w:rsidP="008E5816">
      <w:pPr>
        <w:pStyle w:val="1"/>
        <w:ind w:left="360"/>
        <w:rPr>
          <w:rFonts w:eastAsiaTheme="minorEastAsia"/>
          <w:color w:val="auto"/>
          <w:sz w:val="28"/>
          <w:szCs w:val="28"/>
        </w:rPr>
      </w:pPr>
    </w:p>
    <w:p w:rsidR="00EF5BC0" w:rsidRPr="001724B4" w:rsidRDefault="00EF5BC0" w:rsidP="00964F69">
      <w:pPr>
        <w:pStyle w:val="1"/>
        <w:numPr>
          <w:ilvl w:val="0"/>
          <w:numId w:val="2"/>
        </w:numPr>
        <w:rPr>
          <w:rFonts w:eastAsiaTheme="minorEastAsia"/>
          <w:color w:val="auto"/>
          <w:sz w:val="28"/>
          <w:szCs w:val="28"/>
        </w:rPr>
      </w:pPr>
      <w:r w:rsidRPr="001724B4">
        <w:rPr>
          <w:rFonts w:eastAsiaTheme="minorEastAsia"/>
          <w:color w:val="auto"/>
          <w:sz w:val="28"/>
          <w:szCs w:val="28"/>
        </w:rPr>
        <w:lastRenderedPageBreak/>
        <w:t xml:space="preserve">Общая характеристика сферы реализации </w:t>
      </w:r>
      <w:r w:rsidR="007952F2">
        <w:rPr>
          <w:rFonts w:eastAsiaTheme="minorEastAsia"/>
          <w:color w:val="auto"/>
          <w:sz w:val="28"/>
          <w:szCs w:val="28"/>
        </w:rPr>
        <w:t>п</w:t>
      </w:r>
      <w:r w:rsidRPr="001724B4">
        <w:rPr>
          <w:rFonts w:eastAsiaTheme="minorEastAsia"/>
          <w:color w:val="auto"/>
          <w:sz w:val="28"/>
          <w:szCs w:val="28"/>
        </w:rPr>
        <w:t>одпрограммы</w:t>
      </w:r>
    </w:p>
    <w:p w:rsidR="00964F69" w:rsidRPr="001724B4" w:rsidRDefault="00964F69" w:rsidP="00964F69">
      <w:pPr>
        <w:rPr>
          <w:sz w:val="28"/>
          <w:szCs w:val="28"/>
        </w:rPr>
      </w:pPr>
      <w:r w:rsidRPr="001724B4">
        <w:rPr>
          <w:sz w:val="28"/>
          <w:szCs w:val="28"/>
        </w:rPr>
        <w:t>Инвестирование является одним из важнейших источников экономического роста. Успешное решение задач обеспечения устойчивого и сбалансированного экономического роста Первомайского муниципального округа на основе ввода новых производственных мощностей, модернизации и технического перевооружения действующих производств в значительной степени зависит от формирования и реализации стимулирующей политики привлечения инвестиций, которые оказывают существенное влияние на уровень социально – экономическое развитие</w:t>
      </w:r>
      <w:r w:rsidR="00204094" w:rsidRPr="001724B4">
        <w:rPr>
          <w:sz w:val="28"/>
          <w:szCs w:val="28"/>
        </w:rPr>
        <w:t xml:space="preserve"> округа.</w:t>
      </w:r>
    </w:p>
    <w:p w:rsidR="00204094" w:rsidRPr="001724B4" w:rsidRDefault="00204094" w:rsidP="00964F69">
      <w:pPr>
        <w:rPr>
          <w:sz w:val="28"/>
          <w:szCs w:val="28"/>
        </w:rPr>
      </w:pPr>
      <w:r w:rsidRPr="001724B4">
        <w:rPr>
          <w:sz w:val="28"/>
          <w:szCs w:val="28"/>
        </w:rPr>
        <w:t>Эффективным механизмом привлечения капитала в экономику и социальную сферу, а также стимулом деловой активности бизнеса являются благоприятные организационные и экономические условия ведения предпринимательской деятельности.</w:t>
      </w:r>
    </w:p>
    <w:p w:rsidR="007064C7" w:rsidRPr="001724B4" w:rsidRDefault="007064C7" w:rsidP="00964F69">
      <w:pPr>
        <w:rPr>
          <w:sz w:val="28"/>
          <w:szCs w:val="28"/>
        </w:rPr>
      </w:pPr>
      <w:r w:rsidRPr="001724B4">
        <w:rPr>
          <w:sz w:val="28"/>
          <w:szCs w:val="28"/>
        </w:rPr>
        <w:t>Администрацией Первомайского муниципального округа реализуется комплекс мер, предусматривающий формирование максимально комфортных условий для инвесторов и благоприятного инвестиционного климата.</w:t>
      </w:r>
    </w:p>
    <w:p w:rsidR="007064C7" w:rsidRPr="001724B4" w:rsidRDefault="007064C7" w:rsidP="00964F69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sz w:val="28"/>
          <w:szCs w:val="28"/>
        </w:rPr>
        <w:t>Реализация комплекса мероприятий, направленных на улучшение инвестиционного климата способствует росту объема инвестиций. В 2022 году</w:t>
      </w:r>
      <w:r w:rsidR="00DB712F" w:rsidRPr="001724B4">
        <w:rPr>
          <w:rFonts w:ascii="Times New Roman" w:hAnsi="Times New Roman" w:cs="Times New Roman"/>
          <w:sz w:val="28"/>
          <w:szCs w:val="28"/>
        </w:rPr>
        <w:t xml:space="preserve"> объем инвестиций в основной капитал составил 1,2 млрд. руб. инвестиций.  Наибольший объем инвестиций в основной капитал осваивается в сельском хозяйстве 80%.</w:t>
      </w:r>
    </w:p>
    <w:p w:rsidR="00DB712F" w:rsidRPr="001724B4" w:rsidRDefault="00DB712F" w:rsidP="00964F69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Наряду с созданием экономических условий, способствующих дальнейшему улучшению инвестиционного климата, администрация муниципального округа особое внимание уделяет мероприятиям по  совершенствованию организационных условий ведения предпринимательской деятельности, формированию инфраструктуры эффективной коммуникации между бизнесом и властью.</w:t>
      </w:r>
    </w:p>
    <w:p w:rsidR="00F46F53" w:rsidRPr="001724B4" w:rsidRDefault="00F46F53" w:rsidP="00964F69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Разработана и утверждена Дорожная карта внедрения Стандарта деятельности администрации по обеспечению благоприятного инвестиционного климата в Первомайском муниципальном округе.</w:t>
      </w:r>
    </w:p>
    <w:p w:rsidR="004F2676" w:rsidRPr="001724B4" w:rsidRDefault="00F46F53" w:rsidP="00964F69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Для привлечения инвестиций в экономику округа, повышения инвестиционной активности бизнеса и достижения на этой основе устойчивого социально – экономического развития </w:t>
      </w:r>
      <w:r w:rsidR="004F2676" w:rsidRPr="001724B4">
        <w:rPr>
          <w:rFonts w:ascii="Times New Roman" w:hAnsi="Times New Roman" w:cs="Times New Roman"/>
          <w:sz w:val="28"/>
          <w:szCs w:val="28"/>
        </w:rPr>
        <w:t>разработан инвестиционный паспорт, который обновляется два раза в год.</w:t>
      </w:r>
    </w:p>
    <w:p w:rsidR="004F2676" w:rsidRPr="001724B4" w:rsidRDefault="004F2676" w:rsidP="00964F69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Постоянно актуализируется реестр инвестиционных площадок. В н</w:t>
      </w:r>
      <w:r w:rsidR="00C7652D" w:rsidRPr="001724B4">
        <w:rPr>
          <w:rFonts w:ascii="Times New Roman" w:hAnsi="Times New Roman" w:cs="Times New Roman"/>
          <w:sz w:val="28"/>
          <w:szCs w:val="28"/>
        </w:rPr>
        <w:t>астоящее время реестр включает 8</w:t>
      </w:r>
      <w:r w:rsidRPr="001724B4">
        <w:rPr>
          <w:rFonts w:ascii="Times New Roman" w:hAnsi="Times New Roman" w:cs="Times New Roman"/>
          <w:sz w:val="28"/>
          <w:szCs w:val="28"/>
        </w:rPr>
        <w:t xml:space="preserve"> инвестиционных площадок. При необходимости на инвестиционную площадку составляется паспорт с указанием имеющейся инженерной и транспортной инфраструктуры.</w:t>
      </w:r>
    </w:p>
    <w:p w:rsidR="00B25774" w:rsidRPr="001724B4" w:rsidRDefault="004F2676" w:rsidP="00964F69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Проводится мониторинг инвестиционной деятельности хозяйствующих субъектов, осуществляющих деятельность на территории муниципального образования.</w:t>
      </w:r>
    </w:p>
    <w:p w:rsidR="00F46F53" w:rsidRPr="001724B4" w:rsidRDefault="00B25774" w:rsidP="00964F69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В 2030 году объем инвестиций в основной капитал составит 2,4 млрд. руб., что </w:t>
      </w:r>
      <w:r w:rsidR="00BF480C" w:rsidRPr="001724B4">
        <w:rPr>
          <w:rFonts w:ascii="Times New Roman" w:hAnsi="Times New Roman" w:cs="Times New Roman"/>
          <w:sz w:val="28"/>
          <w:szCs w:val="28"/>
        </w:rPr>
        <w:t>в 2</w:t>
      </w:r>
      <w:r w:rsidR="00200090" w:rsidRPr="001724B4">
        <w:rPr>
          <w:rFonts w:ascii="Times New Roman" w:hAnsi="Times New Roman" w:cs="Times New Roman"/>
          <w:sz w:val="28"/>
          <w:szCs w:val="28"/>
        </w:rPr>
        <w:t xml:space="preserve"> раза больше, чем в</w:t>
      </w:r>
      <w:r w:rsidR="004F2676" w:rsidRPr="001724B4">
        <w:rPr>
          <w:rFonts w:ascii="Times New Roman" w:hAnsi="Times New Roman" w:cs="Times New Roman"/>
          <w:sz w:val="28"/>
          <w:szCs w:val="28"/>
        </w:rPr>
        <w:t xml:space="preserve"> </w:t>
      </w:r>
      <w:r w:rsidR="00BF480C" w:rsidRPr="001724B4">
        <w:rPr>
          <w:rFonts w:ascii="Times New Roman" w:hAnsi="Times New Roman" w:cs="Times New Roman"/>
          <w:sz w:val="28"/>
          <w:szCs w:val="28"/>
        </w:rPr>
        <w:t>2022 году в действующих ценах. Всего в 2024-2030 годах общий объем инвестиций прогн</w:t>
      </w:r>
      <w:r w:rsidR="00337033" w:rsidRPr="001724B4">
        <w:rPr>
          <w:rFonts w:ascii="Times New Roman" w:hAnsi="Times New Roman" w:cs="Times New Roman"/>
          <w:sz w:val="28"/>
          <w:szCs w:val="28"/>
        </w:rPr>
        <w:t xml:space="preserve">озируется в сумме 17,2 </w:t>
      </w:r>
      <w:r w:rsidR="00BF480C" w:rsidRPr="001724B4">
        <w:rPr>
          <w:rFonts w:ascii="Times New Roman" w:hAnsi="Times New Roman" w:cs="Times New Roman"/>
          <w:sz w:val="28"/>
          <w:szCs w:val="28"/>
        </w:rPr>
        <w:t xml:space="preserve">млрд. </w:t>
      </w:r>
      <w:r w:rsidR="00BF480C" w:rsidRPr="001724B4">
        <w:rPr>
          <w:rFonts w:ascii="Times New Roman" w:hAnsi="Times New Roman" w:cs="Times New Roman"/>
          <w:sz w:val="28"/>
          <w:szCs w:val="28"/>
        </w:rPr>
        <w:lastRenderedPageBreak/>
        <w:t>рублей.</w:t>
      </w:r>
    </w:p>
    <w:p w:rsidR="006E366B" w:rsidRPr="001724B4" w:rsidRDefault="00A53343" w:rsidP="006E366B">
      <w:pPr>
        <w:rPr>
          <w:rFonts w:ascii="Times New Roman" w:hAnsi="Times New Roman" w:cs="Times New Roman"/>
          <w:bCs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К концу 2030 года планируется реализовать крупнейшие инвестиционные проекты:</w:t>
      </w:r>
      <w:r w:rsidR="006E366B" w:rsidRPr="001724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366B" w:rsidRPr="001724B4" w:rsidRDefault="006E366B" w:rsidP="006E366B">
      <w:pPr>
        <w:rPr>
          <w:rFonts w:ascii="Times New Roman" w:hAnsi="Times New Roman" w:cs="Times New Roman"/>
          <w:bCs/>
          <w:sz w:val="28"/>
          <w:szCs w:val="28"/>
        </w:rPr>
      </w:pPr>
      <w:r w:rsidRPr="001724B4">
        <w:rPr>
          <w:rFonts w:ascii="Times New Roman" w:hAnsi="Times New Roman" w:cs="Times New Roman"/>
          <w:bCs/>
          <w:sz w:val="28"/>
          <w:szCs w:val="28"/>
        </w:rPr>
        <w:t>- строительство свинокомплекса с законченным циклом производства. Откормочная ферма на 80 тыс. голов в год ООО «Черкизово Свиноводство»</w:t>
      </w:r>
      <w:r w:rsidR="008865C8" w:rsidRPr="001724B4">
        <w:rPr>
          <w:rFonts w:ascii="Times New Roman" w:hAnsi="Times New Roman" w:cs="Times New Roman"/>
          <w:bCs/>
          <w:sz w:val="28"/>
          <w:szCs w:val="28"/>
        </w:rPr>
        <w:t>,  мощность</w:t>
      </w:r>
      <w:r w:rsidR="00252956" w:rsidRPr="001724B4">
        <w:rPr>
          <w:rFonts w:ascii="Times New Roman" w:hAnsi="Times New Roman" w:cs="Times New Roman"/>
          <w:bCs/>
          <w:sz w:val="28"/>
          <w:szCs w:val="28"/>
        </w:rPr>
        <w:t>ю</w:t>
      </w:r>
      <w:r w:rsidR="008865C8" w:rsidRPr="001724B4">
        <w:rPr>
          <w:rFonts w:ascii="Times New Roman" w:hAnsi="Times New Roman" w:cs="Times New Roman"/>
          <w:bCs/>
          <w:sz w:val="28"/>
          <w:szCs w:val="28"/>
        </w:rPr>
        <w:t xml:space="preserve"> 45 тыс. т. в год</w:t>
      </w:r>
      <w:r w:rsidR="005A70FA" w:rsidRPr="001724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724B4">
        <w:rPr>
          <w:rFonts w:ascii="Times New Roman" w:hAnsi="Times New Roman" w:cs="Times New Roman"/>
          <w:bCs/>
          <w:sz w:val="28"/>
          <w:szCs w:val="28"/>
        </w:rPr>
        <w:t>объем инвестиций – 8,5 млрд. руб.</w:t>
      </w:r>
      <w:r w:rsidR="005A70FA" w:rsidRPr="001724B4">
        <w:rPr>
          <w:rFonts w:ascii="Times New Roman" w:hAnsi="Times New Roman" w:cs="Times New Roman"/>
          <w:bCs/>
          <w:sz w:val="28"/>
          <w:szCs w:val="28"/>
        </w:rPr>
        <w:t>, будет создано 200 новых рабочих мест</w:t>
      </w:r>
      <w:r w:rsidRPr="001724B4">
        <w:rPr>
          <w:rFonts w:ascii="Times New Roman" w:hAnsi="Times New Roman" w:cs="Times New Roman"/>
          <w:bCs/>
          <w:sz w:val="28"/>
          <w:szCs w:val="28"/>
        </w:rPr>
        <w:t>;</w:t>
      </w:r>
    </w:p>
    <w:p w:rsidR="006E366B" w:rsidRPr="001724B4" w:rsidRDefault="006E366B" w:rsidP="006E366B">
      <w:pPr>
        <w:rPr>
          <w:rFonts w:ascii="Times New Roman" w:hAnsi="Times New Roman" w:cs="Times New Roman"/>
          <w:bCs/>
          <w:sz w:val="28"/>
          <w:szCs w:val="28"/>
        </w:rPr>
      </w:pPr>
      <w:r w:rsidRPr="001724B4">
        <w:rPr>
          <w:rFonts w:ascii="Times New Roman" w:hAnsi="Times New Roman" w:cs="Times New Roman"/>
          <w:bCs/>
          <w:sz w:val="28"/>
          <w:szCs w:val="28"/>
        </w:rPr>
        <w:t>-увеличение мощностей комбикормового завода и элеватора на базе ООО «Тамбовская  индейка»</w:t>
      </w:r>
      <w:r w:rsidR="00C24750" w:rsidRPr="001724B4">
        <w:rPr>
          <w:rFonts w:ascii="Times New Roman" w:hAnsi="Times New Roman" w:cs="Times New Roman"/>
          <w:bCs/>
          <w:sz w:val="28"/>
          <w:szCs w:val="28"/>
        </w:rPr>
        <w:t>,</w:t>
      </w:r>
      <w:r w:rsidR="00856FD6" w:rsidRPr="0017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2956" w:rsidRPr="001724B4">
        <w:rPr>
          <w:rFonts w:ascii="Times New Roman" w:hAnsi="Times New Roman" w:cs="Times New Roman"/>
          <w:bCs/>
          <w:sz w:val="28"/>
          <w:szCs w:val="28"/>
        </w:rPr>
        <w:t>мощностью 360-450 тыс. т. в год</w:t>
      </w:r>
      <w:r w:rsidR="00DD3AD1" w:rsidRPr="001724B4">
        <w:rPr>
          <w:rFonts w:ascii="Times New Roman" w:hAnsi="Times New Roman" w:cs="Times New Roman"/>
          <w:bCs/>
          <w:sz w:val="28"/>
          <w:szCs w:val="28"/>
        </w:rPr>
        <w:t>, объем инвестиций -</w:t>
      </w:r>
      <w:r w:rsidR="00856FD6" w:rsidRPr="001724B4">
        <w:rPr>
          <w:rFonts w:ascii="Times New Roman" w:hAnsi="Times New Roman" w:cs="Times New Roman"/>
          <w:bCs/>
          <w:sz w:val="28"/>
          <w:szCs w:val="28"/>
        </w:rPr>
        <w:t>4,9 млрд. руб.</w:t>
      </w:r>
      <w:r w:rsidR="00DD3AD1" w:rsidRPr="001724B4">
        <w:rPr>
          <w:rFonts w:ascii="Times New Roman" w:hAnsi="Times New Roman" w:cs="Times New Roman"/>
          <w:bCs/>
          <w:sz w:val="28"/>
          <w:szCs w:val="28"/>
        </w:rPr>
        <w:t>, дополнительно 20 новых рабочих мест</w:t>
      </w:r>
      <w:r w:rsidRPr="001724B4">
        <w:rPr>
          <w:rFonts w:ascii="Times New Roman" w:hAnsi="Times New Roman" w:cs="Times New Roman"/>
          <w:bCs/>
          <w:sz w:val="28"/>
          <w:szCs w:val="28"/>
        </w:rPr>
        <w:t>;</w:t>
      </w:r>
    </w:p>
    <w:p w:rsidR="006E366B" w:rsidRPr="001724B4" w:rsidRDefault="006E366B" w:rsidP="006E366B">
      <w:pPr>
        <w:rPr>
          <w:rFonts w:ascii="Times New Roman" w:hAnsi="Times New Roman" w:cs="Times New Roman"/>
          <w:bCs/>
          <w:sz w:val="28"/>
          <w:szCs w:val="28"/>
        </w:rPr>
      </w:pPr>
      <w:r w:rsidRPr="001724B4">
        <w:rPr>
          <w:rFonts w:ascii="Times New Roman" w:hAnsi="Times New Roman" w:cs="Times New Roman"/>
          <w:bCs/>
          <w:sz w:val="28"/>
          <w:szCs w:val="28"/>
        </w:rPr>
        <w:t>-развитие интенсивного садоводства на базе ООО «Снежеток»</w:t>
      </w:r>
      <w:r w:rsidR="007756AD" w:rsidRPr="001724B4">
        <w:rPr>
          <w:rFonts w:ascii="Times New Roman" w:hAnsi="Times New Roman" w:cs="Times New Roman"/>
          <w:bCs/>
          <w:sz w:val="28"/>
          <w:szCs w:val="28"/>
        </w:rPr>
        <w:t>,</w:t>
      </w:r>
      <w:r w:rsidR="007756AD" w:rsidRPr="001724B4">
        <w:rPr>
          <w:kern w:val="24"/>
          <w:sz w:val="28"/>
          <w:szCs w:val="28"/>
        </w:rPr>
        <w:t xml:space="preserve"> ежегодная з</w:t>
      </w:r>
      <w:r w:rsidR="007756AD" w:rsidRPr="001724B4">
        <w:rPr>
          <w:rFonts w:ascii="Times New Roman" w:hAnsi="Times New Roman" w:cs="Times New Roman"/>
          <w:bCs/>
          <w:sz w:val="28"/>
          <w:szCs w:val="28"/>
        </w:rPr>
        <w:t>акладка сада  100 га</w:t>
      </w:r>
      <w:r w:rsidR="00DD3AD1" w:rsidRPr="001724B4">
        <w:rPr>
          <w:rFonts w:ascii="Times New Roman" w:hAnsi="Times New Roman" w:cs="Times New Roman"/>
          <w:bCs/>
          <w:sz w:val="28"/>
          <w:szCs w:val="28"/>
        </w:rPr>
        <w:t>, объ</w:t>
      </w:r>
      <w:r w:rsidR="00662C3F" w:rsidRPr="001724B4">
        <w:rPr>
          <w:rFonts w:ascii="Times New Roman" w:hAnsi="Times New Roman" w:cs="Times New Roman"/>
          <w:bCs/>
          <w:sz w:val="28"/>
          <w:szCs w:val="28"/>
        </w:rPr>
        <w:t>е</w:t>
      </w:r>
      <w:r w:rsidR="00DD3AD1" w:rsidRPr="001724B4">
        <w:rPr>
          <w:rFonts w:ascii="Times New Roman" w:hAnsi="Times New Roman" w:cs="Times New Roman"/>
          <w:bCs/>
          <w:sz w:val="28"/>
          <w:szCs w:val="28"/>
        </w:rPr>
        <w:t xml:space="preserve">м инвестиций </w:t>
      </w:r>
      <w:r w:rsidR="00856FD6" w:rsidRPr="001724B4">
        <w:rPr>
          <w:rFonts w:ascii="Times New Roman" w:hAnsi="Times New Roman" w:cs="Times New Roman"/>
          <w:bCs/>
          <w:sz w:val="28"/>
          <w:szCs w:val="28"/>
        </w:rPr>
        <w:t>0,7 млрд. руб.</w:t>
      </w:r>
      <w:r w:rsidRPr="001724B4">
        <w:rPr>
          <w:rFonts w:ascii="Times New Roman" w:hAnsi="Times New Roman" w:cs="Times New Roman"/>
          <w:bCs/>
          <w:sz w:val="28"/>
          <w:szCs w:val="28"/>
        </w:rPr>
        <w:t>;</w:t>
      </w:r>
    </w:p>
    <w:p w:rsidR="006E366B" w:rsidRPr="001724B4" w:rsidRDefault="006E366B" w:rsidP="006E366B">
      <w:pPr>
        <w:rPr>
          <w:rFonts w:ascii="Times New Roman" w:hAnsi="Times New Roman" w:cs="Times New Roman"/>
          <w:bCs/>
          <w:sz w:val="28"/>
          <w:szCs w:val="28"/>
        </w:rPr>
      </w:pPr>
      <w:r w:rsidRPr="001724B4">
        <w:rPr>
          <w:rFonts w:ascii="Times New Roman" w:hAnsi="Times New Roman" w:cs="Times New Roman"/>
          <w:bCs/>
          <w:sz w:val="28"/>
          <w:szCs w:val="28"/>
        </w:rPr>
        <w:t>-модернизация производства на базе  ОАО «Хоботовское предприятие  «Крахмалопродукт»</w:t>
      </w:r>
      <w:r w:rsidR="00C45036" w:rsidRPr="001724B4">
        <w:rPr>
          <w:rFonts w:ascii="Times New Roman" w:hAnsi="Times New Roman" w:cs="Times New Roman"/>
          <w:bCs/>
          <w:sz w:val="28"/>
          <w:szCs w:val="28"/>
        </w:rPr>
        <w:t>,</w:t>
      </w:r>
      <w:r w:rsidR="00C45036" w:rsidRPr="001724B4">
        <w:rPr>
          <w:kern w:val="24"/>
          <w:sz w:val="28"/>
          <w:szCs w:val="28"/>
        </w:rPr>
        <w:t xml:space="preserve"> </w:t>
      </w:r>
      <w:r w:rsidR="00D546D4" w:rsidRPr="001724B4">
        <w:rPr>
          <w:kern w:val="24"/>
          <w:sz w:val="28"/>
          <w:szCs w:val="28"/>
        </w:rPr>
        <w:t>мощно</w:t>
      </w:r>
      <w:r w:rsidR="00C45036" w:rsidRPr="001724B4">
        <w:rPr>
          <w:rFonts w:ascii="Times New Roman" w:hAnsi="Times New Roman" w:cs="Times New Roman"/>
          <w:bCs/>
          <w:sz w:val="28"/>
          <w:szCs w:val="28"/>
        </w:rPr>
        <w:t>с</w:t>
      </w:r>
      <w:r w:rsidR="00D546D4" w:rsidRPr="001724B4">
        <w:rPr>
          <w:rFonts w:ascii="Times New Roman" w:hAnsi="Times New Roman" w:cs="Times New Roman"/>
          <w:bCs/>
          <w:sz w:val="28"/>
          <w:szCs w:val="28"/>
        </w:rPr>
        <w:t>тью переработки</w:t>
      </w:r>
      <w:r w:rsidR="00C45036" w:rsidRPr="0017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6D4" w:rsidRPr="001724B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45036" w:rsidRPr="001724B4">
        <w:rPr>
          <w:rFonts w:ascii="Times New Roman" w:hAnsi="Times New Roman" w:cs="Times New Roman"/>
          <w:bCs/>
          <w:sz w:val="28"/>
          <w:szCs w:val="28"/>
        </w:rPr>
        <w:t>330 до 450 тонн в сутки</w:t>
      </w:r>
      <w:r w:rsidR="00D546D4" w:rsidRPr="0017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C3F" w:rsidRPr="001724B4">
        <w:rPr>
          <w:rFonts w:ascii="Times New Roman" w:hAnsi="Times New Roman" w:cs="Times New Roman"/>
          <w:bCs/>
          <w:sz w:val="28"/>
          <w:szCs w:val="28"/>
        </w:rPr>
        <w:t>объем инвестиций 0,9 млрд. рублей</w:t>
      </w:r>
      <w:r w:rsidR="005A70FA" w:rsidRPr="001724B4">
        <w:rPr>
          <w:rFonts w:ascii="Times New Roman" w:hAnsi="Times New Roman" w:cs="Times New Roman"/>
          <w:bCs/>
          <w:sz w:val="28"/>
          <w:szCs w:val="28"/>
        </w:rPr>
        <w:t>.</w:t>
      </w:r>
    </w:p>
    <w:p w:rsidR="00417F10" w:rsidRPr="001724B4" w:rsidRDefault="00417F10" w:rsidP="006E366B">
      <w:pPr>
        <w:rPr>
          <w:rFonts w:ascii="Times New Roman" w:hAnsi="Times New Roman" w:cs="Times New Roman"/>
          <w:bCs/>
          <w:sz w:val="28"/>
          <w:szCs w:val="28"/>
        </w:rPr>
      </w:pPr>
      <w:r w:rsidRPr="001724B4">
        <w:rPr>
          <w:rFonts w:ascii="Times New Roman" w:hAnsi="Times New Roman" w:cs="Times New Roman"/>
          <w:bCs/>
          <w:sz w:val="28"/>
          <w:szCs w:val="28"/>
        </w:rPr>
        <w:t>Мероприятия подпрограммы направлены на стимулирование экономической активности, организационную поддержку субъектов малого и среднего предпринимательства, развитие кадрового потенциала, повышение социальной ответственности бизнеса и развитие социального партнерства, поддержку реализации инвестиционных проектов субъектам малого и среднего предпринимательства.</w:t>
      </w:r>
    </w:p>
    <w:p w:rsidR="00417F10" w:rsidRPr="001724B4" w:rsidRDefault="00417F10" w:rsidP="006E366B">
      <w:pPr>
        <w:rPr>
          <w:sz w:val="28"/>
          <w:szCs w:val="28"/>
        </w:rPr>
      </w:pPr>
      <w:r w:rsidRPr="001724B4">
        <w:rPr>
          <w:rFonts w:ascii="Times New Roman" w:hAnsi="Times New Roman" w:cs="Times New Roman"/>
          <w:bCs/>
          <w:sz w:val="28"/>
          <w:szCs w:val="28"/>
        </w:rPr>
        <w:t>Создавая благоприятные организационные и экономические условия ведения инновационной и предпринимательской деятельности, формируя эффективную систему привлечения инвестиций, в том числе в высокотехнологичные проекты, и сопровождения инвестиционных проектов, обеспечивается диверсификация и динамичный рост экономики округа, повышается конкурентоспособ</w:t>
      </w:r>
      <w:r w:rsidR="00EA07B9" w:rsidRPr="001724B4">
        <w:rPr>
          <w:rFonts w:ascii="Times New Roman" w:hAnsi="Times New Roman" w:cs="Times New Roman"/>
          <w:bCs/>
          <w:sz w:val="28"/>
          <w:szCs w:val="28"/>
        </w:rPr>
        <w:t xml:space="preserve">ность хозяйствующих субъектов, </w:t>
      </w:r>
      <w:r w:rsidRPr="001724B4">
        <w:rPr>
          <w:rFonts w:ascii="Times New Roman" w:hAnsi="Times New Roman" w:cs="Times New Roman"/>
          <w:bCs/>
          <w:sz w:val="28"/>
          <w:szCs w:val="28"/>
        </w:rPr>
        <w:t>улучшается инвестиционный климат, нивелируются риски снижения инвестиционной активности.</w:t>
      </w:r>
    </w:p>
    <w:p w:rsidR="00025088" w:rsidRDefault="000C42FB" w:rsidP="00025088">
      <w:pPr>
        <w:pStyle w:val="1"/>
        <w:numPr>
          <w:ilvl w:val="0"/>
          <w:numId w:val="2"/>
        </w:numPr>
        <w:rPr>
          <w:color w:val="auto"/>
          <w:sz w:val="28"/>
          <w:szCs w:val="28"/>
        </w:rPr>
      </w:pPr>
      <w:r w:rsidRPr="001724B4">
        <w:rPr>
          <w:color w:val="auto"/>
          <w:sz w:val="28"/>
          <w:szCs w:val="28"/>
        </w:rPr>
        <w:t xml:space="preserve">Приоритеты в сфере реализации </w:t>
      </w:r>
      <w:r w:rsidR="00025088">
        <w:rPr>
          <w:color w:val="auto"/>
          <w:sz w:val="28"/>
          <w:szCs w:val="28"/>
        </w:rPr>
        <w:t>под</w:t>
      </w:r>
      <w:r w:rsidRPr="001724B4">
        <w:rPr>
          <w:color w:val="auto"/>
          <w:sz w:val="28"/>
          <w:szCs w:val="28"/>
        </w:rPr>
        <w:t>программы, цели, задачи,</w:t>
      </w:r>
    </w:p>
    <w:p w:rsidR="000C42FB" w:rsidRPr="001724B4" w:rsidRDefault="000C42FB" w:rsidP="00025088">
      <w:pPr>
        <w:pStyle w:val="1"/>
        <w:ind w:left="720"/>
        <w:rPr>
          <w:color w:val="auto"/>
          <w:sz w:val="28"/>
          <w:szCs w:val="28"/>
        </w:rPr>
      </w:pPr>
      <w:r w:rsidRPr="001724B4">
        <w:rPr>
          <w:color w:val="auto"/>
          <w:sz w:val="28"/>
          <w:szCs w:val="28"/>
        </w:rPr>
        <w:t>сроки реализации</w:t>
      </w:r>
      <w:r w:rsidR="001F74F5">
        <w:rPr>
          <w:color w:val="auto"/>
          <w:sz w:val="28"/>
          <w:szCs w:val="28"/>
        </w:rPr>
        <w:t xml:space="preserve"> под</w:t>
      </w:r>
      <w:r w:rsidR="001F74F5" w:rsidRPr="001724B4">
        <w:rPr>
          <w:color w:val="auto"/>
          <w:sz w:val="28"/>
          <w:szCs w:val="28"/>
        </w:rPr>
        <w:t>программы</w:t>
      </w:r>
    </w:p>
    <w:p w:rsidR="00EF5BC0" w:rsidRPr="001724B4" w:rsidRDefault="00EA07B9" w:rsidP="00EA07B9">
      <w:pPr>
        <w:rPr>
          <w:sz w:val="28"/>
          <w:szCs w:val="28"/>
        </w:rPr>
      </w:pPr>
      <w:r w:rsidRPr="001724B4">
        <w:rPr>
          <w:sz w:val="28"/>
          <w:szCs w:val="28"/>
        </w:rPr>
        <w:t>Главными  п</w:t>
      </w:r>
      <w:r w:rsidR="00EF5BC0" w:rsidRPr="001724B4">
        <w:rPr>
          <w:sz w:val="28"/>
          <w:szCs w:val="28"/>
        </w:rPr>
        <w:t xml:space="preserve">риоритетами </w:t>
      </w:r>
      <w:r w:rsidRPr="001724B4">
        <w:rPr>
          <w:sz w:val="28"/>
          <w:szCs w:val="28"/>
        </w:rPr>
        <w:t xml:space="preserve"> </w:t>
      </w:r>
      <w:r w:rsidR="00EF5BC0" w:rsidRPr="001724B4">
        <w:rPr>
          <w:sz w:val="28"/>
          <w:szCs w:val="28"/>
        </w:rPr>
        <w:t>в</w:t>
      </w:r>
      <w:r w:rsidRPr="001724B4">
        <w:rPr>
          <w:sz w:val="28"/>
          <w:szCs w:val="28"/>
        </w:rPr>
        <w:t xml:space="preserve"> </w:t>
      </w:r>
      <w:r w:rsidR="00EF5BC0" w:rsidRPr="001724B4">
        <w:rPr>
          <w:sz w:val="28"/>
          <w:szCs w:val="28"/>
        </w:rPr>
        <w:t xml:space="preserve"> сфе</w:t>
      </w:r>
      <w:r w:rsidRPr="001724B4">
        <w:rPr>
          <w:sz w:val="28"/>
          <w:szCs w:val="28"/>
        </w:rPr>
        <w:t>ре  реализации  подпрограммы  являе</w:t>
      </w:r>
      <w:r w:rsidR="00EF5BC0" w:rsidRPr="001724B4">
        <w:rPr>
          <w:sz w:val="28"/>
          <w:szCs w:val="28"/>
        </w:rPr>
        <w:t>тся</w:t>
      </w:r>
    </w:p>
    <w:p w:rsidR="00EA07B9" w:rsidRPr="001724B4" w:rsidRDefault="00EA07B9" w:rsidP="00EA07B9">
      <w:pPr>
        <w:tabs>
          <w:tab w:val="left" w:pos="709"/>
        </w:tabs>
        <w:ind w:firstLine="0"/>
        <w:rPr>
          <w:sz w:val="28"/>
          <w:szCs w:val="28"/>
        </w:rPr>
      </w:pPr>
      <w:r w:rsidRPr="001724B4">
        <w:rPr>
          <w:sz w:val="28"/>
          <w:szCs w:val="28"/>
        </w:rPr>
        <w:t>создание</w:t>
      </w:r>
      <w:r w:rsidR="00EF5BC0" w:rsidRPr="001724B4">
        <w:rPr>
          <w:sz w:val="28"/>
          <w:szCs w:val="28"/>
        </w:rPr>
        <w:t xml:space="preserve"> благоприятных </w:t>
      </w:r>
      <w:r w:rsidRPr="001724B4">
        <w:rPr>
          <w:rFonts w:ascii="Times New Roman" w:hAnsi="Times New Roman" w:cs="Times New Roman"/>
          <w:bCs/>
          <w:sz w:val="28"/>
          <w:szCs w:val="28"/>
        </w:rPr>
        <w:t>организационных и экономических условий ведения предпринимательской деятельности, формирование эффективной системы привлечения инвестиций</w:t>
      </w:r>
      <w:r w:rsidRPr="001724B4">
        <w:rPr>
          <w:sz w:val="28"/>
          <w:szCs w:val="28"/>
        </w:rPr>
        <w:t xml:space="preserve"> и сопровождения инвестиционных проектов для обеспечения динамичного роста экономики Первомайского муниципального округа, повышения конкурентоспособности хозяйствующих субъектов, роста уровня и качества жизни населения округа.</w:t>
      </w:r>
    </w:p>
    <w:p w:rsidR="000E2F3F" w:rsidRPr="001724B4" w:rsidRDefault="000E2F3F" w:rsidP="00D27E4F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724B4">
        <w:rPr>
          <w:sz w:val="28"/>
          <w:szCs w:val="28"/>
        </w:rPr>
        <w:t xml:space="preserve">В соответствии с этим главной целью подпрограммы является </w:t>
      </w:r>
      <w:r w:rsidR="00D27E4F" w:rsidRPr="001724B4">
        <w:rPr>
          <w:sz w:val="28"/>
          <w:szCs w:val="28"/>
        </w:rPr>
        <w:t>с</w:t>
      </w:r>
      <w:r w:rsidR="00D27E4F" w:rsidRPr="001724B4">
        <w:rPr>
          <w:rFonts w:ascii="Times New Roman" w:hAnsi="Times New Roman" w:cs="Times New Roman"/>
          <w:sz w:val="28"/>
          <w:szCs w:val="28"/>
        </w:rPr>
        <w:t>оздание благоприятного инвестиционного и делового климата</w:t>
      </w:r>
      <w:r w:rsidR="00D62270" w:rsidRPr="001724B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27E4F" w:rsidRPr="001724B4">
        <w:rPr>
          <w:rFonts w:ascii="Times New Roman" w:hAnsi="Times New Roman" w:cs="Times New Roman"/>
          <w:sz w:val="28"/>
          <w:szCs w:val="28"/>
        </w:rPr>
        <w:t>.</w:t>
      </w:r>
    </w:p>
    <w:p w:rsidR="00B4781E" w:rsidRPr="001724B4" w:rsidRDefault="00D62270" w:rsidP="00B4781E">
      <w:pPr>
        <w:ind w:firstLine="0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Достижение цели подпрограммы обеспечивается путем решения следующих задач:</w:t>
      </w:r>
      <w:r w:rsidR="00B4781E" w:rsidRPr="001724B4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B4781E" w:rsidRPr="001724B4" w:rsidRDefault="00B4781E" w:rsidP="00B4781E">
      <w:pPr>
        <w:ind w:firstLine="709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1724B4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-развитие государственно-частного партнерства;</w:t>
      </w:r>
    </w:p>
    <w:p w:rsidR="00B4781E" w:rsidRPr="001724B4" w:rsidRDefault="00B4781E" w:rsidP="00B4781E">
      <w:pPr>
        <w:ind w:firstLine="709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1724B4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-разработка системных мер, направленных на улучшение условий ведения инвестиционной деятельности (административных, организационных, правовых, финансовых и др.);</w:t>
      </w:r>
    </w:p>
    <w:p w:rsidR="00B4781E" w:rsidRPr="001724B4" w:rsidRDefault="00B4781E" w:rsidP="00B4781E">
      <w:pPr>
        <w:ind w:firstLine="709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1724B4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-совершенствование системы подготовки и повышения квалификации кадров для обеспечения инвестиционного процесса;</w:t>
      </w:r>
    </w:p>
    <w:p w:rsidR="00D27E4F" w:rsidRPr="001724B4" w:rsidRDefault="00B4781E" w:rsidP="00B4781E">
      <w:pPr>
        <w:tabs>
          <w:tab w:val="left" w:pos="709"/>
        </w:tabs>
        <w:ind w:firstLine="709"/>
        <w:rPr>
          <w:sz w:val="28"/>
          <w:szCs w:val="28"/>
        </w:rPr>
      </w:pPr>
      <w:r w:rsidRPr="001724B4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-совершенствование инструментов информационной поддержки проведения инвестиционной политики.</w:t>
      </w:r>
    </w:p>
    <w:p w:rsidR="00EA07B9" w:rsidRPr="001724B4" w:rsidRDefault="00A8692A" w:rsidP="00EA07B9">
      <w:r w:rsidRPr="001724B4">
        <w:rPr>
          <w:sz w:val="28"/>
          <w:szCs w:val="28"/>
        </w:rPr>
        <w:t>Срок реализации подпрограммы 2024-2030 годы.</w:t>
      </w:r>
      <w:r w:rsidR="00EF5BC0" w:rsidRPr="001724B4">
        <w:rPr>
          <w:sz w:val="28"/>
          <w:szCs w:val="28"/>
        </w:rPr>
        <w:t xml:space="preserve"> </w:t>
      </w:r>
    </w:p>
    <w:p w:rsidR="00EF5BC0" w:rsidRPr="001724B4" w:rsidRDefault="00EF5BC0" w:rsidP="00EF5BC0"/>
    <w:p w:rsidR="00F4119E" w:rsidRPr="001724B4" w:rsidRDefault="000E02F7" w:rsidP="00F4119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724B4">
        <w:rPr>
          <w:rFonts w:eastAsiaTheme="minorEastAsia"/>
          <w:color w:val="auto"/>
          <w:sz w:val="28"/>
          <w:szCs w:val="28"/>
        </w:rPr>
        <w:t>3.</w:t>
      </w:r>
      <w:r w:rsidR="00F4119E" w:rsidRPr="001724B4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(индикаторы) достижения целей и решения задач, основные ожидаемые результаты подпрограммы</w:t>
      </w:r>
    </w:p>
    <w:p w:rsidR="00F4119E" w:rsidRPr="001724B4" w:rsidRDefault="00F4119E" w:rsidP="00F4119E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Показателями (индикаторами) реализации подпрограммы являются:</w:t>
      </w:r>
    </w:p>
    <w:p w:rsidR="007C52CF" w:rsidRPr="001724B4" w:rsidRDefault="007C52CF" w:rsidP="007C52CF">
      <w:pPr>
        <w:rPr>
          <w:sz w:val="28"/>
          <w:szCs w:val="28"/>
        </w:rPr>
      </w:pPr>
      <w:r w:rsidRPr="001724B4">
        <w:rPr>
          <w:sz w:val="28"/>
          <w:szCs w:val="28"/>
        </w:rPr>
        <w:t>-доля инвестиций в основной капитал в валовом продукте округа</w:t>
      </w:r>
      <w:r w:rsidR="00F4119E" w:rsidRPr="001724B4">
        <w:rPr>
          <w:sz w:val="28"/>
          <w:szCs w:val="28"/>
        </w:rPr>
        <w:t xml:space="preserve"> –</w:t>
      </w:r>
      <w:r w:rsidR="005020C7">
        <w:rPr>
          <w:sz w:val="28"/>
          <w:szCs w:val="28"/>
        </w:rPr>
        <w:t xml:space="preserve"> 10</w:t>
      </w:r>
      <w:r w:rsidR="00F4119E" w:rsidRPr="001724B4">
        <w:rPr>
          <w:sz w:val="28"/>
          <w:szCs w:val="28"/>
        </w:rPr>
        <w:t>%;</w:t>
      </w:r>
      <w:r w:rsidRPr="001724B4">
        <w:rPr>
          <w:sz w:val="28"/>
          <w:szCs w:val="28"/>
        </w:rPr>
        <w:t xml:space="preserve"> Показатель характеризует долю затрат на строительство и технологическое обновление в реальном секторе экономики;</w:t>
      </w:r>
    </w:p>
    <w:p w:rsidR="00F4119E" w:rsidRPr="001724B4" w:rsidRDefault="007C52CF" w:rsidP="007C52CF">
      <w:pPr>
        <w:rPr>
          <w:sz w:val="28"/>
          <w:szCs w:val="28"/>
        </w:rPr>
      </w:pPr>
      <w:r w:rsidRPr="001724B4">
        <w:rPr>
          <w:sz w:val="28"/>
          <w:szCs w:val="28"/>
        </w:rPr>
        <w:t>-индекс физического объема инвестиций в основной капитал</w:t>
      </w:r>
      <w:r w:rsidR="00F4119E" w:rsidRPr="001724B4">
        <w:rPr>
          <w:sz w:val="28"/>
          <w:szCs w:val="28"/>
        </w:rPr>
        <w:t xml:space="preserve"> по отношению к 2022 году</w:t>
      </w:r>
      <w:r w:rsidR="000F7F27" w:rsidRPr="001724B4">
        <w:rPr>
          <w:sz w:val="28"/>
          <w:szCs w:val="28"/>
        </w:rPr>
        <w:t xml:space="preserve"> – 140%</w:t>
      </w:r>
      <w:r w:rsidR="00F4119E" w:rsidRPr="001724B4">
        <w:rPr>
          <w:sz w:val="28"/>
          <w:szCs w:val="28"/>
        </w:rPr>
        <w:t xml:space="preserve">. </w:t>
      </w:r>
    </w:p>
    <w:p w:rsidR="007C52CF" w:rsidRPr="001724B4" w:rsidRDefault="00F4119E" w:rsidP="007C52CF">
      <w:pPr>
        <w:rPr>
          <w:sz w:val="28"/>
          <w:szCs w:val="28"/>
        </w:rPr>
      </w:pPr>
      <w:r w:rsidRPr="001724B4">
        <w:rPr>
          <w:sz w:val="28"/>
          <w:szCs w:val="28"/>
        </w:rPr>
        <w:t>Р</w:t>
      </w:r>
      <w:r w:rsidR="007C52CF" w:rsidRPr="001724B4">
        <w:rPr>
          <w:sz w:val="28"/>
          <w:szCs w:val="28"/>
        </w:rPr>
        <w:t>ассчитывается в процентах путем отношения объема инвестиций в основной капитал (в сопоставимых ценах) к валовому  продукту округа и характеризует темп роста (индекс роста) физического объема инвестиций в основной капитал;</w:t>
      </w:r>
    </w:p>
    <w:p w:rsidR="00EF5BC0" w:rsidRPr="001724B4" w:rsidRDefault="00EF5BC0" w:rsidP="00EF5BC0">
      <w:pPr>
        <w:pStyle w:val="1"/>
        <w:rPr>
          <w:rFonts w:eastAsiaTheme="minorEastAsia"/>
          <w:color w:val="auto"/>
          <w:sz w:val="28"/>
          <w:szCs w:val="28"/>
        </w:rPr>
      </w:pPr>
      <w:r w:rsidRPr="001724B4">
        <w:rPr>
          <w:rFonts w:eastAsiaTheme="minorEastAsia"/>
          <w:color w:val="auto"/>
          <w:sz w:val="28"/>
          <w:szCs w:val="28"/>
        </w:rPr>
        <w:t>4. Обобщённая характеристика мероприятий подпрограммы</w:t>
      </w:r>
    </w:p>
    <w:p w:rsidR="009148AF" w:rsidRPr="001724B4" w:rsidRDefault="009148AF" w:rsidP="00F4119E">
      <w:pPr>
        <w:rPr>
          <w:sz w:val="28"/>
          <w:szCs w:val="28"/>
        </w:rPr>
      </w:pPr>
      <w:r w:rsidRPr="001724B4">
        <w:rPr>
          <w:sz w:val="28"/>
          <w:szCs w:val="28"/>
        </w:rPr>
        <w:t xml:space="preserve">Достижение цели и решения задач намечается за счет </w:t>
      </w:r>
      <w:r w:rsidR="00EA7AA3" w:rsidRPr="001724B4">
        <w:rPr>
          <w:sz w:val="28"/>
          <w:szCs w:val="28"/>
        </w:rPr>
        <w:t xml:space="preserve">организации </w:t>
      </w:r>
      <w:r w:rsidR="00D511F3" w:rsidRPr="001724B4">
        <w:rPr>
          <w:sz w:val="28"/>
          <w:szCs w:val="28"/>
        </w:rPr>
        <w:t xml:space="preserve">системной </w:t>
      </w:r>
      <w:r w:rsidR="00EA7AA3" w:rsidRPr="001724B4">
        <w:rPr>
          <w:sz w:val="28"/>
          <w:szCs w:val="28"/>
        </w:rPr>
        <w:t>работы по сопровождению инвестиционных проектов</w:t>
      </w:r>
      <w:r w:rsidR="00D511F3" w:rsidRPr="001724B4">
        <w:rPr>
          <w:sz w:val="28"/>
          <w:szCs w:val="28"/>
        </w:rPr>
        <w:t xml:space="preserve"> муниципальными образованиями с учетом внедрения в субъектах Российской Федерации системы поддержки новых инвестиционных проектов (Методические рекомендации, утвержденные приказом Минэкономразвития России  от 26 сентября 2023г. № 672).</w:t>
      </w:r>
    </w:p>
    <w:p w:rsidR="00F4119E" w:rsidRPr="001724B4" w:rsidRDefault="00F4119E" w:rsidP="00F4119E">
      <w:pPr>
        <w:rPr>
          <w:sz w:val="28"/>
          <w:szCs w:val="28"/>
        </w:rPr>
      </w:pPr>
      <w:r w:rsidRPr="001724B4">
        <w:rPr>
          <w:sz w:val="28"/>
          <w:szCs w:val="28"/>
        </w:rPr>
        <w:t>В результате реализации подпрограммы к концу 2030 года планируется достижение следующих конечных результатов:</w:t>
      </w:r>
    </w:p>
    <w:p w:rsidR="00F4119E" w:rsidRPr="001724B4" w:rsidRDefault="00F4119E" w:rsidP="00F4119E">
      <w:pPr>
        <w:rPr>
          <w:sz w:val="28"/>
          <w:szCs w:val="28"/>
        </w:rPr>
      </w:pPr>
      <w:r w:rsidRPr="001724B4">
        <w:rPr>
          <w:sz w:val="28"/>
          <w:szCs w:val="28"/>
        </w:rPr>
        <w:t>-увеличение объема инвестиций в основной капитал (за исключением бюджетных средств) на 1 жителя до 95,0 тыс. рублей.</w:t>
      </w:r>
    </w:p>
    <w:p w:rsidR="002A1F3B" w:rsidRPr="001724B4" w:rsidRDefault="002A1F3B" w:rsidP="00F4119E">
      <w:pPr>
        <w:rPr>
          <w:sz w:val="28"/>
          <w:szCs w:val="28"/>
        </w:rPr>
      </w:pPr>
      <w:r w:rsidRPr="001724B4">
        <w:rPr>
          <w:sz w:val="28"/>
          <w:szCs w:val="28"/>
        </w:rPr>
        <w:t>Кроме того, реализация подпрограммы направлена на:</w:t>
      </w:r>
    </w:p>
    <w:p w:rsidR="002A1F3B" w:rsidRPr="001724B4" w:rsidRDefault="002A1F3B" w:rsidP="00F4119E">
      <w:pPr>
        <w:rPr>
          <w:sz w:val="28"/>
          <w:szCs w:val="28"/>
        </w:rPr>
      </w:pPr>
      <w:r w:rsidRPr="001724B4">
        <w:rPr>
          <w:sz w:val="28"/>
          <w:szCs w:val="28"/>
        </w:rPr>
        <w:t>- улучшение организационных и экономических условий осуществления инвестиционной деятельности;</w:t>
      </w:r>
    </w:p>
    <w:p w:rsidR="002A1F3B" w:rsidRPr="001724B4" w:rsidRDefault="002A1F3B" w:rsidP="00F4119E">
      <w:pPr>
        <w:rPr>
          <w:sz w:val="28"/>
          <w:szCs w:val="28"/>
        </w:rPr>
      </w:pPr>
      <w:r w:rsidRPr="001724B4">
        <w:rPr>
          <w:sz w:val="28"/>
          <w:szCs w:val="28"/>
        </w:rPr>
        <w:t>-повышение инвестиционной привлекательности Первомайского муниципального округа для потенциальных инвесторов и представителей бизнес – сообществ;</w:t>
      </w:r>
    </w:p>
    <w:p w:rsidR="002A1F3B" w:rsidRPr="001724B4" w:rsidRDefault="002A1F3B" w:rsidP="00F4119E">
      <w:pPr>
        <w:rPr>
          <w:sz w:val="28"/>
          <w:szCs w:val="28"/>
        </w:rPr>
      </w:pPr>
      <w:r w:rsidRPr="001724B4">
        <w:rPr>
          <w:sz w:val="28"/>
          <w:szCs w:val="28"/>
        </w:rPr>
        <w:t>-повышение эффективности работы органов местного самоуправления в сфере регулирования и развития инвестиционной деятельности;</w:t>
      </w:r>
    </w:p>
    <w:p w:rsidR="005B4F84" w:rsidRDefault="002A1F3B" w:rsidP="00F4119E">
      <w:pPr>
        <w:rPr>
          <w:sz w:val="28"/>
          <w:szCs w:val="28"/>
        </w:rPr>
      </w:pPr>
      <w:r w:rsidRPr="001724B4">
        <w:rPr>
          <w:sz w:val="28"/>
          <w:szCs w:val="28"/>
        </w:rPr>
        <w:t xml:space="preserve">-снижение административных барьеров при реализации инвестиционных </w:t>
      </w:r>
    </w:p>
    <w:p w:rsidR="002A1F3B" w:rsidRPr="001724B4" w:rsidRDefault="002A1F3B" w:rsidP="005B4F84">
      <w:pPr>
        <w:ind w:firstLine="0"/>
        <w:rPr>
          <w:sz w:val="28"/>
          <w:szCs w:val="28"/>
        </w:rPr>
      </w:pPr>
      <w:r w:rsidRPr="001724B4">
        <w:rPr>
          <w:sz w:val="28"/>
          <w:szCs w:val="28"/>
        </w:rPr>
        <w:t>проектов.</w:t>
      </w:r>
    </w:p>
    <w:p w:rsidR="005B4F84" w:rsidRDefault="005B4F84" w:rsidP="00EF5BC0">
      <w:pPr>
        <w:pStyle w:val="1"/>
        <w:rPr>
          <w:rFonts w:eastAsiaTheme="minorEastAsia"/>
          <w:color w:val="auto"/>
          <w:sz w:val="28"/>
          <w:szCs w:val="28"/>
        </w:rPr>
      </w:pPr>
    </w:p>
    <w:p w:rsidR="00EF5BC0" w:rsidRPr="001724B4" w:rsidRDefault="00EF5BC0" w:rsidP="00EF5BC0">
      <w:pPr>
        <w:pStyle w:val="1"/>
        <w:rPr>
          <w:rFonts w:eastAsiaTheme="minorEastAsia"/>
          <w:color w:val="auto"/>
          <w:sz w:val="28"/>
          <w:szCs w:val="28"/>
        </w:rPr>
      </w:pPr>
      <w:r w:rsidRPr="001724B4">
        <w:rPr>
          <w:rFonts w:eastAsiaTheme="minorEastAsia"/>
          <w:color w:val="auto"/>
          <w:sz w:val="28"/>
          <w:szCs w:val="28"/>
        </w:rPr>
        <w:lastRenderedPageBreak/>
        <w:t>5. Обоснование объёма финансовых ресурсов, необходимых для реализации подпрограммы</w:t>
      </w:r>
    </w:p>
    <w:p w:rsidR="00EF5BC0" w:rsidRPr="001724B4" w:rsidRDefault="00EF5BC0" w:rsidP="00EF5BC0">
      <w:pPr>
        <w:rPr>
          <w:sz w:val="28"/>
          <w:szCs w:val="28"/>
        </w:rPr>
      </w:pPr>
    </w:p>
    <w:p w:rsidR="00EF5BC0" w:rsidRPr="001724B4" w:rsidRDefault="00EF5BC0" w:rsidP="00EF5BC0">
      <w:pPr>
        <w:rPr>
          <w:sz w:val="28"/>
          <w:szCs w:val="28"/>
        </w:rPr>
      </w:pPr>
      <w:r w:rsidRPr="001724B4">
        <w:rPr>
          <w:sz w:val="28"/>
          <w:szCs w:val="28"/>
        </w:rPr>
        <w:t xml:space="preserve">Объём финансирования подпрограммы </w:t>
      </w:r>
      <w:r w:rsidR="00FC3928" w:rsidRPr="001724B4">
        <w:rPr>
          <w:sz w:val="28"/>
          <w:szCs w:val="28"/>
        </w:rPr>
        <w:t>составляет 0</w:t>
      </w:r>
      <w:r w:rsidRPr="001724B4">
        <w:rPr>
          <w:sz w:val="28"/>
          <w:szCs w:val="28"/>
        </w:rPr>
        <w:t>,0 тыс. рублей.</w:t>
      </w:r>
    </w:p>
    <w:p w:rsidR="00EF5BC0" w:rsidRPr="001724B4" w:rsidRDefault="00EF5BC0" w:rsidP="00EF5BC0">
      <w:pPr>
        <w:rPr>
          <w:sz w:val="28"/>
          <w:szCs w:val="28"/>
        </w:rPr>
      </w:pPr>
      <w:r w:rsidRPr="001724B4">
        <w:rPr>
          <w:sz w:val="28"/>
          <w:szCs w:val="28"/>
        </w:rPr>
        <w:t xml:space="preserve">Объёмы бюджетных ассигнований уточняются ежегодно при формировании </w:t>
      </w:r>
      <w:r w:rsidR="00FC3928" w:rsidRPr="001724B4">
        <w:rPr>
          <w:sz w:val="28"/>
          <w:szCs w:val="28"/>
        </w:rPr>
        <w:t xml:space="preserve">бюджета </w:t>
      </w:r>
      <w:r w:rsidRPr="001724B4">
        <w:rPr>
          <w:sz w:val="28"/>
          <w:szCs w:val="28"/>
        </w:rPr>
        <w:t>на очередной финансовый год и на плановый период.</w:t>
      </w:r>
    </w:p>
    <w:p w:rsidR="00EF5BC0" w:rsidRPr="001724B4" w:rsidRDefault="00EF5BC0" w:rsidP="00EF5BC0">
      <w:pPr>
        <w:rPr>
          <w:sz w:val="28"/>
          <w:szCs w:val="28"/>
        </w:rPr>
      </w:pPr>
      <w:r w:rsidRPr="001724B4">
        <w:rPr>
          <w:sz w:val="28"/>
          <w:szCs w:val="28"/>
        </w:rPr>
        <w:t xml:space="preserve">Более подробная информация по ресурсному обеспечению реализации мероприятий подпрограммы за счет средств бюджета </w:t>
      </w:r>
      <w:r w:rsidR="00A078E9" w:rsidRPr="001724B4">
        <w:rPr>
          <w:sz w:val="28"/>
          <w:szCs w:val="28"/>
        </w:rPr>
        <w:t xml:space="preserve">округа </w:t>
      </w:r>
      <w:r w:rsidRPr="001724B4">
        <w:rPr>
          <w:sz w:val="28"/>
          <w:szCs w:val="28"/>
        </w:rPr>
        <w:t xml:space="preserve">с указанием главных распорядителей средств, представлена соответственно в </w:t>
      </w:r>
      <w:hyperlink r:id="rId10" w:anchor="sub_12000" w:history="1">
        <w:r w:rsidR="00E12461" w:rsidRPr="001724B4">
          <w:rPr>
            <w:rStyle w:val="a7"/>
            <w:color w:val="auto"/>
            <w:sz w:val="28"/>
            <w:szCs w:val="28"/>
          </w:rPr>
          <w:t>приложениях №</w:t>
        </w:r>
        <w:r w:rsidRPr="001724B4">
          <w:rPr>
            <w:rStyle w:val="a7"/>
            <w:color w:val="auto"/>
            <w:sz w:val="28"/>
            <w:szCs w:val="28"/>
          </w:rPr>
          <w:t> 2</w:t>
        </w:r>
      </w:hyperlink>
      <w:r w:rsidRPr="001724B4">
        <w:rPr>
          <w:sz w:val="28"/>
          <w:szCs w:val="28"/>
        </w:rPr>
        <w:t xml:space="preserve"> и </w:t>
      </w:r>
      <w:hyperlink r:id="rId11" w:anchor="sub_13000" w:history="1">
        <w:r w:rsidRPr="001724B4">
          <w:rPr>
            <w:rStyle w:val="a7"/>
            <w:color w:val="auto"/>
            <w:sz w:val="28"/>
            <w:szCs w:val="28"/>
          </w:rPr>
          <w:t>3</w:t>
        </w:r>
      </w:hyperlink>
      <w:r w:rsidR="00FC3928" w:rsidRPr="001724B4">
        <w:rPr>
          <w:sz w:val="28"/>
          <w:szCs w:val="28"/>
        </w:rPr>
        <w:t xml:space="preserve"> к м</w:t>
      </w:r>
      <w:r w:rsidRPr="001724B4">
        <w:rPr>
          <w:sz w:val="28"/>
          <w:szCs w:val="28"/>
        </w:rPr>
        <w:t>униципальной программе.</w:t>
      </w:r>
    </w:p>
    <w:p w:rsidR="00EF5BC0" w:rsidRPr="001724B4" w:rsidRDefault="00EF5BC0" w:rsidP="00EF5BC0">
      <w:pPr>
        <w:rPr>
          <w:sz w:val="28"/>
          <w:szCs w:val="28"/>
        </w:rPr>
      </w:pPr>
    </w:p>
    <w:p w:rsidR="00EF5BC0" w:rsidRPr="001724B4" w:rsidRDefault="00EF5BC0" w:rsidP="00EF5BC0">
      <w:pPr>
        <w:pStyle w:val="1"/>
        <w:rPr>
          <w:rFonts w:eastAsiaTheme="minorEastAsia"/>
          <w:color w:val="auto"/>
          <w:sz w:val="28"/>
          <w:szCs w:val="28"/>
        </w:rPr>
      </w:pPr>
      <w:r w:rsidRPr="001724B4">
        <w:rPr>
          <w:rFonts w:eastAsiaTheme="minorEastAsia"/>
          <w:color w:val="auto"/>
          <w:sz w:val="28"/>
          <w:szCs w:val="28"/>
        </w:rPr>
        <w:t>6. Механизм реализации подпрограммы</w:t>
      </w:r>
    </w:p>
    <w:p w:rsidR="00F247FF" w:rsidRPr="001724B4" w:rsidRDefault="002A745B" w:rsidP="00F247FF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во взаимодействии ответственного исполнителя подпрограммы с </w:t>
      </w:r>
      <w:r w:rsidR="002C674B" w:rsidRPr="001724B4">
        <w:rPr>
          <w:rFonts w:ascii="Times New Roman" w:hAnsi="Times New Roman" w:cs="Times New Roman"/>
          <w:sz w:val="28"/>
          <w:szCs w:val="28"/>
        </w:rPr>
        <w:t xml:space="preserve">соисполнителями, в порядке, установленном постановлением администрации </w:t>
      </w:r>
      <w:r w:rsidR="002F5C44" w:rsidRPr="001724B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247FF" w:rsidRPr="001724B4">
        <w:rPr>
          <w:rFonts w:ascii="Times New Roman" w:hAnsi="Times New Roman" w:cs="Times New Roman"/>
          <w:sz w:val="28"/>
          <w:szCs w:val="28"/>
        </w:rPr>
        <w:t xml:space="preserve"> от 09.01.2024 №10 «Об утверждении Порядка разработки, утверждения и реализации муниципальных программ Первомайского муниципального округа».</w:t>
      </w:r>
    </w:p>
    <w:p w:rsidR="002A745B" w:rsidRPr="001724B4" w:rsidRDefault="00F247FF" w:rsidP="002A745B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 </w:t>
      </w:r>
      <w:r w:rsidR="002A745B" w:rsidRPr="001724B4">
        <w:rPr>
          <w:rFonts w:ascii="Times New Roman" w:hAnsi="Times New Roman" w:cs="Times New Roman"/>
          <w:sz w:val="28"/>
          <w:szCs w:val="28"/>
        </w:rPr>
        <w:t>Ответственным исполнителем подпрограммы является отдел экономики</w:t>
      </w:r>
      <w:r w:rsidR="00A078E9" w:rsidRPr="001724B4">
        <w:rPr>
          <w:rFonts w:ascii="Times New Roman" w:hAnsi="Times New Roman" w:cs="Times New Roman"/>
          <w:sz w:val="28"/>
          <w:szCs w:val="28"/>
        </w:rPr>
        <w:t xml:space="preserve"> и инвестиционной политики </w:t>
      </w:r>
      <w:r w:rsidR="002A745B" w:rsidRPr="001724B4">
        <w:rPr>
          <w:rFonts w:ascii="Times New Roman" w:hAnsi="Times New Roman" w:cs="Times New Roman"/>
          <w:sz w:val="28"/>
          <w:szCs w:val="28"/>
        </w:rPr>
        <w:t>администрации муниципального округа.</w:t>
      </w:r>
    </w:p>
    <w:p w:rsidR="002A745B" w:rsidRPr="001724B4" w:rsidRDefault="002A745B" w:rsidP="002A745B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с учётом выделяемых на реализацию фин</w:t>
      </w:r>
      <w:r w:rsidR="002C674B" w:rsidRPr="001724B4">
        <w:rPr>
          <w:rFonts w:ascii="Times New Roman" w:hAnsi="Times New Roman" w:cs="Times New Roman"/>
          <w:sz w:val="28"/>
          <w:szCs w:val="28"/>
        </w:rPr>
        <w:t>ансовых средств ежегодно уточняе</w:t>
      </w:r>
      <w:r w:rsidRPr="001724B4">
        <w:rPr>
          <w:rFonts w:ascii="Times New Roman" w:hAnsi="Times New Roman" w:cs="Times New Roman"/>
          <w:sz w:val="28"/>
          <w:szCs w:val="28"/>
        </w:rPr>
        <w:t>т затраты по мероприятиям подпрограммы, механизм их реализации.</w:t>
      </w:r>
    </w:p>
    <w:p w:rsidR="002A745B" w:rsidRPr="001724B4" w:rsidRDefault="002A745B" w:rsidP="002A745B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В ходе реализации подпрограммы ответственный исполнитель:</w:t>
      </w:r>
    </w:p>
    <w:p w:rsidR="002A745B" w:rsidRPr="001724B4" w:rsidRDefault="002A745B" w:rsidP="002A745B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разрабатывают в пределах своей компетенции нормативные правовые акты, необходимые для реализации подпрограммы;</w:t>
      </w:r>
    </w:p>
    <w:p w:rsidR="002A745B" w:rsidRPr="001724B4" w:rsidRDefault="002A745B" w:rsidP="002A745B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проводит анализ и формирует предложения по рациональному использованию финансовых ресурсов подпрограммы;</w:t>
      </w:r>
    </w:p>
    <w:p w:rsidR="002A745B" w:rsidRPr="001724B4" w:rsidRDefault="002A745B" w:rsidP="002A745B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осуществляет:</w:t>
      </w:r>
    </w:p>
    <w:p w:rsidR="002A745B" w:rsidRPr="001724B4" w:rsidRDefault="002A745B" w:rsidP="002A745B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внесение ответственному исполнителю муниципальной программы предложений и проектов нормативных правовых актов о внесении изменений в подпрограмму;</w:t>
      </w:r>
    </w:p>
    <w:p w:rsidR="002A745B" w:rsidRPr="001724B4" w:rsidRDefault="002A745B" w:rsidP="002A745B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подготовку и представление в установленном порядке справочно-аналитической и отчетной информации о реализации подпрограммы.</w:t>
      </w:r>
    </w:p>
    <w:p w:rsidR="002A745B" w:rsidRPr="001724B4" w:rsidRDefault="002A745B" w:rsidP="002A745B">
      <w:pPr>
        <w:rPr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во взаимодействии ответственного исполнителя муниципальной программы с соисполнителем муниципальной программы (ответственным исполнителем подпрограммы).</w:t>
      </w:r>
    </w:p>
    <w:p w:rsidR="002A745B" w:rsidRPr="001724B4" w:rsidRDefault="002A745B" w:rsidP="002A745B">
      <w:pPr>
        <w:rPr>
          <w:sz w:val="28"/>
          <w:szCs w:val="28"/>
        </w:rPr>
      </w:pPr>
    </w:p>
    <w:p w:rsidR="00EF5BC0" w:rsidRPr="001724B4" w:rsidRDefault="00EF5BC0" w:rsidP="00EF5BC0">
      <w:pPr>
        <w:rPr>
          <w:sz w:val="28"/>
          <w:szCs w:val="28"/>
        </w:rPr>
      </w:pPr>
    </w:p>
    <w:p w:rsidR="00EF5BC0" w:rsidRPr="001724B4" w:rsidRDefault="00EF5BC0" w:rsidP="00EF5BC0"/>
    <w:p w:rsidR="001B5698" w:rsidRPr="001724B4" w:rsidRDefault="001B5698" w:rsidP="00EF5BC0"/>
    <w:p w:rsidR="001B5698" w:rsidRPr="001724B4" w:rsidRDefault="001B5698" w:rsidP="00EF5BC0"/>
    <w:sectPr w:rsidR="001B5698" w:rsidRPr="001724B4" w:rsidSect="00605D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39" w:rsidRDefault="00F53339">
      <w:r>
        <w:separator/>
      </w:r>
    </w:p>
  </w:endnote>
  <w:endnote w:type="continuationSeparator" w:id="0">
    <w:p w:rsidR="00F53339" w:rsidRDefault="00F5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C7" w:rsidRDefault="005B54C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1"/>
      <w:gridCol w:w="3211"/>
    </w:tblGrid>
    <w:tr w:rsidR="009E34E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E34EE" w:rsidRDefault="009E34E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34EE" w:rsidRDefault="009E34E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34EE" w:rsidRDefault="009E34E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C7" w:rsidRDefault="005B54C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39" w:rsidRDefault="00F53339">
      <w:r>
        <w:separator/>
      </w:r>
    </w:p>
  </w:footnote>
  <w:footnote w:type="continuationSeparator" w:id="0">
    <w:p w:rsidR="00F53339" w:rsidRDefault="00F53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C7" w:rsidRDefault="005B54C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982908"/>
      <w:docPartObj>
        <w:docPartGallery w:val="Page Numbers (Top of Page)"/>
        <w:docPartUnique/>
      </w:docPartObj>
    </w:sdtPr>
    <w:sdtEndPr/>
    <w:sdtContent>
      <w:p w:rsidR="0017054C" w:rsidRDefault="0017054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BB4">
          <w:rPr>
            <w:noProof/>
          </w:rPr>
          <w:t>2</w:t>
        </w:r>
        <w:r>
          <w:fldChar w:fldCharType="end"/>
        </w:r>
      </w:p>
    </w:sdtContent>
  </w:sdt>
  <w:p w:rsidR="009E34EE" w:rsidRPr="00DA5C41" w:rsidRDefault="009E34EE" w:rsidP="002F67C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C7" w:rsidRDefault="005B54C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EEF"/>
    <w:multiLevelType w:val="hybridMultilevel"/>
    <w:tmpl w:val="8A405798"/>
    <w:lvl w:ilvl="0" w:tplc="93C2E4F0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B2CC6"/>
    <w:multiLevelType w:val="hybridMultilevel"/>
    <w:tmpl w:val="6C465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34DAA"/>
    <w:multiLevelType w:val="hybridMultilevel"/>
    <w:tmpl w:val="8E68C7BC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11EC6"/>
    <w:multiLevelType w:val="hybridMultilevel"/>
    <w:tmpl w:val="8EAE37B0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2BF4"/>
    <w:multiLevelType w:val="hybridMultilevel"/>
    <w:tmpl w:val="3410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7F87"/>
    <w:multiLevelType w:val="hybridMultilevel"/>
    <w:tmpl w:val="6A0E283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C3ADD"/>
    <w:multiLevelType w:val="hybridMultilevel"/>
    <w:tmpl w:val="C3DC4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308E4"/>
    <w:multiLevelType w:val="hybridMultilevel"/>
    <w:tmpl w:val="8F2A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B424B"/>
    <w:multiLevelType w:val="hybridMultilevel"/>
    <w:tmpl w:val="F3CA3A4A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14066D1"/>
    <w:multiLevelType w:val="hybridMultilevel"/>
    <w:tmpl w:val="6EB809F2"/>
    <w:lvl w:ilvl="0" w:tplc="DC4A9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D0401A"/>
    <w:multiLevelType w:val="hybridMultilevel"/>
    <w:tmpl w:val="DDCC9A3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12DC1"/>
    <w:multiLevelType w:val="hybridMultilevel"/>
    <w:tmpl w:val="1F8A7578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3B0256"/>
    <w:multiLevelType w:val="multilevel"/>
    <w:tmpl w:val="76F4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5"/>
  </w:num>
  <w:num w:numId="1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D9"/>
    <w:rsid w:val="0000087C"/>
    <w:rsid w:val="000024CB"/>
    <w:rsid w:val="00002F48"/>
    <w:rsid w:val="000031EA"/>
    <w:rsid w:val="00003337"/>
    <w:rsid w:val="00004D33"/>
    <w:rsid w:val="000052D2"/>
    <w:rsid w:val="000060AF"/>
    <w:rsid w:val="00007CFD"/>
    <w:rsid w:val="00011074"/>
    <w:rsid w:val="00014AC0"/>
    <w:rsid w:val="000176E8"/>
    <w:rsid w:val="00025088"/>
    <w:rsid w:val="00030010"/>
    <w:rsid w:val="00033FE8"/>
    <w:rsid w:val="0004029A"/>
    <w:rsid w:val="00043075"/>
    <w:rsid w:val="0004417B"/>
    <w:rsid w:val="000459F7"/>
    <w:rsid w:val="000464C2"/>
    <w:rsid w:val="00065894"/>
    <w:rsid w:val="000703A7"/>
    <w:rsid w:val="00071A91"/>
    <w:rsid w:val="00082A11"/>
    <w:rsid w:val="0009037B"/>
    <w:rsid w:val="00091136"/>
    <w:rsid w:val="00092097"/>
    <w:rsid w:val="00093B8A"/>
    <w:rsid w:val="00096DE8"/>
    <w:rsid w:val="00096E8E"/>
    <w:rsid w:val="000A30A7"/>
    <w:rsid w:val="000B12AA"/>
    <w:rsid w:val="000C42FB"/>
    <w:rsid w:val="000D16BE"/>
    <w:rsid w:val="000D3068"/>
    <w:rsid w:val="000D4ACC"/>
    <w:rsid w:val="000E02F7"/>
    <w:rsid w:val="000E298E"/>
    <w:rsid w:val="000E2F3F"/>
    <w:rsid w:val="000F5905"/>
    <w:rsid w:val="000F7F27"/>
    <w:rsid w:val="00101BF2"/>
    <w:rsid w:val="0010348E"/>
    <w:rsid w:val="00104E38"/>
    <w:rsid w:val="00106051"/>
    <w:rsid w:val="00111C16"/>
    <w:rsid w:val="001139F8"/>
    <w:rsid w:val="001229C6"/>
    <w:rsid w:val="00126B26"/>
    <w:rsid w:val="0013184F"/>
    <w:rsid w:val="00131EDC"/>
    <w:rsid w:val="00135DC4"/>
    <w:rsid w:val="00141CA5"/>
    <w:rsid w:val="001515FE"/>
    <w:rsid w:val="00156045"/>
    <w:rsid w:val="00156E28"/>
    <w:rsid w:val="00156EDB"/>
    <w:rsid w:val="001575F2"/>
    <w:rsid w:val="00162CDC"/>
    <w:rsid w:val="00164100"/>
    <w:rsid w:val="0017054C"/>
    <w:rsid w:val="00170E7D"/>
    <w:rsid w:val="001724B4"/>
    <w:rsid w:val="0017432F"/>
    <w:rsid w:val="001820F5"/>
    <w:rsid w:val="00192B7B"/>
    <w:rsid w:val="0019362D"/>
    <w:rsid w:val="00196131"/>
    <w:rsid w:val="00196BA2"/>
    <w:rsid w:val="00197625"/>
    <w:rsid w:val="001A178A"/>
    <w:rsid w:val="001A347D"/>
    <w:rsid w:val="001A660D"/>
    <w:rsid w:val="001B2716"/>
    <w:rsid w:val="001B2DF2"/>
    <w:rsid w:val="001B3380"/>
    <w:rsid w:val="001B53E8"/>
    <w:rsid w:val="001B5698"/>
    <w:rsid w:val="001B58A4"/>
    <w:rsid w:val="001C1FE0"/>
    <w:rsid w:val="001C5162"/>
    <w:rsid w:val="001D1826"/>
    <w:rsid w:val="001D31D2"/>
    <w:rsid w:val="001E20A9"/>
    <w:rsid w:val="001E762E"/>
    <w:rsid w:val="001F238C"/>
    <w:rsid w:val="001F46EE"/>
    <w:rsid w:val="001F55DF"/>
    <w:rsid w:val="001F7133"/>
    <w:rsid w:val="001F74F5"/>
    <w:rsid w:val="00200090"/>
    <w:rsid w:val="00204094"/>
    <w:rsid w:val="002045DA"/>
    <w:rsid w:val="00204B4C"/>
    <w:rsid w:val="0021501A"/>
    <w:rsid w:val="00216E71"/>
    <w:rsid w:val="00224171"/>
    <w:rsid w:val="00224B35"/>
    <w:rsid w:val="002254B1"/>
    <w:rsid w:val="0022570C"/>
    <w:rsid w:val="00225817"/>
    <w:rsid w:val="0023371B"/>
    <w:rsid w:val="00233755"/>
    <w:rsid w:val="00235468"/>
    <w:rsid w:val="00235EE0"/>
    <w:rsid w:val="00247263"/>
    <w:rsid w:val="00247B88"/>
    <w:rsid w:val="00252956"/>
    <w:rsid w:val="00252D9C"/>
    <w:rsid w:val="0025666A"/>
    <w:rsid w:val="0026087F"/>
    <w:rsid w:val="002621EB"/>
    <w:rsid w:val="0027022C"/>
    <w:rsid w:val="002805EB"/>
    <w:rsid w:val="00283BB0"/>
    <w:rsid w:val="002853E5"/>
    <w:rsid w:val="00290E65"/>
    <w:rsid w:val="00293626"/>
    <w:rsid w:val="00293B9C"/>
    <w:rsid w:val="00295648"/>
    <w:rsid w:val="002A0BE8"/>
    <w:rsid w:val="002A1368"/>
    <w:rsid w:val="002A1F3B"/>
    <w:rsid w:val="002A745B"/>
    <w:rsid w:val="002B2BD9"/>
    <w:rsid w:val="002B4801"/>
    <w:rsid w:val="002B5265"/>
    <w:rsid w:val="002B58F7"/>
    <w:rsid w:val="002B6EFF"/>
    <w:rsid w:val="002C674B"/>
    <w:rsid w:val="002D172D"/>
    <w:rsid w:val="002D2B74"/>
    <w:rsid w:val="002E3796"/>
    <w:rsid w:val="002E4392"/>
    <w:rsid w:val="002E6951"/>
    <w:rsid w:val="002E7029"/>
    <w:rsid w:val="002F5C44"/>
    <w:rsid w:val="002F67CF"/>
    <w:rsid w:val="002F723C"/>
    <w:rsid w:val="0030232F"/>
    <w:rsid w:val="003100EF"/>
    <w:rsid w:val="00310F16"/>
    <w:rsid w:val="003125FB"/>
    <w:rsid w:val="003175FA"/>
    <w:rsid w:val="003178CB"/>
    <w:rsid w:val="003221B0"/>
    <w:rsid w:val="00331213"/>
    <w:rsid w:val="00331B9E"/>
    <w:rsid w:val="003348DD"/>
    <w:rsid w:val="00335E9C"/>
    <w:rsid w:val="00337033"/>
    <w:rsid w:val="00337F9B"/>
    <w:rsid w:val="003453A9"/>
    <w:rsid w:val="003617C7"/>
    <w:rsid w:val="0036314B"/>
    <w:rsid w:val="00377D58"/>
    <w:rsid w:val="00381779"/>
    <w:rsid w:val="00384B17"/>
    <w:rsid w:val="0038563E"/>
    <w:rsid w:val="003861D6"/>
    <w:rsid w:val="003879BF"/>
    <w:rsid w:val="0039041C"/>
    <w:rsid w:val="00392200"/>
    <w:rsid w:val="00395DA1"/>
    <w:rsid w:val="003975D8"/>
    <w:rsid w:val="003979BB"/>
    <w:rsid w:val="003A1465"/>
    <w:rsid w:val="003A2F0D"/>
    <w:rsid w:val="003A6754"/>
    <w:rsid w:val="003B06DA"/>
    <w:rsid w:val="003B25BF"/>
    <w:rsid w:val="003B2723"/>
    <w:rsid w:val="003B2F27"/>
    <w:rsid w:val="003B388A"/>
    <w:rsid w:val="003B72CC"/>
    <w:rsid w:val="003B77F3"/>
    <w:rsid w:val="003B7F29"/>
    <w:rsid w:val="003C1546"/>
    <w:rsid w:val="003C5849"/>
    <w:rsid w:val="003D04EB"/>
    <w:rsid w:val="003D478C"/>
    <w:rsid w:val="003F5891"/>
    <w:rsid w:val="003F5ECF"/>
    <w:rsid w:val="003F60AA"/>
    <w:rsid w:val="003F7E7D"/>
    <w:rsid w:val="004009AB"/>
    <w:rsid w:val="004017DC"/>
    <w:rsid w:val="00412F2A"/>
    <w:rsid w:val="0041721E"/>
    <w:rsid w:val="00417F10"/>
    <w:rsid w:val="004202D9"/>
    <w:rsid w:val="004207C4"/>
    <w:rsid w:val="00425484"/>
    <w:rsid w:val="004258BA"/>
    <w:rsid w:val="00432FB7"/>
    <w:rsid w:val="004342F8"/>
    <w:rsid w:val="00435FAD"/>
    <w:rsid w:val="004362D4"/>
    <w:rsid w:val="004411C0"/>
    <w:rsid w:val="0044162A"/>
    <w:rsid w:val="00441E15"/>
    <w:rsid w:val="00442044"/>
    <w:rsid w:val="00443E4E"/>
    <w:rsid w:val="00451B38"/>
    <w:rsid w:val="00452780"/>
    <w:rsid w:val="00452B29"/>
    <w:rsid w:val="00453242"/>
    <w:rsid w:val="004573F7"/>
    <w:rsid w:val="00460E78"/>
    <w:rsid w:val="0047612E"/>
    <w:rsid w:val="00480B9A"/>
    <w:rsid w:val="0048560F"/>
    <w:rsid w:val="004859D3"/>
    <w:rsid w:val="004861E8"/>
    <w:rsid w:val="0049127C"/>
    <w:rsid w:val="00496DC2"/>
    <w:rsid w:val="004972AC"/>
    <w:rsid w:val="004A2D7C"/>
    <w:rsid w:val="004A3BBC"/>
    <w:rsid w:val="004A46F2"/>
    <w:rsid w:val="004A76B6"/>
    <w:rsid w:val="004A7A40"/>
    <w:rsid w:val="004C015E"/>
    <w:rsid w:val="004C330A"/>
    <w:rsid w:val="004C72C9"/>
    <w:rsid w:val="004D2E34"/>
    <w:rsid w:val="004D6D0A"/>
    <w:rsid w:val="004D79C0"/>
    <w:rsid w:val="004E4A0A"/>
    <w:rsid w:val="004E7AC0"/>
    <w:rsid w:val="004F017B"/>
    <w:rsid w:val="004F2676"/>
    <w:rsid w:val="004F7A22"/>
    <w:rsid w:val="005020C7"/>
    <w:rsid w:val="00504A4A"/>
    <w:rsid w:val="00507895"/>
    <w:rsid w:val="00512C5B"/>
    <w:rsid w:val="00516149"/>
    <w:rsid w:val="00521AC6"/>
    <w:rsid w:val="00526DAD"/>
    <w:rsid w:val="00526FFE"/>
    <w:rsid w:val="00532012"/>
    <w:rsid w:val="00540670"/>
    <w:rsid w:val="005555D2"/>
    <w:rsid w:val="00557E1B"/>
    <w:rsid w:val="005644A3"/>
    <w:rsid w:val="00565A0E"/>
    <w:rsid w:val="00587BE9"/>
    <w:rsid w:val="00591368"/>
    <w:rsid w:val="00592A56"/>
    <w:rsid w:val="005A3B33"/>
    <w:rsid w:val="005A5B6C"/>
    <w:rsid w:val="005A70FA"/>
    <w:rsid w:val="005B07F5"/>
    <w:rsid w:val="005B2E7F"/>
    <w:rsid w:val="005B4C7D"/>
    <w:rsid w:val="005B4F84"/>
    <w:rsid w:val="005B54C7"/>
    <w:rsid w:val="005C45FE"/>
    <w:rsid w:val="005D1CC7"/>
    <w:rsid w:val="005D1E81"/>
    <w:rsid w:val="005D4104"/>
    <w:rsid w:val="005D50A4"/>
    <w:rsid w:val="005D5B3B"/>
    <w:rsid w:val="005D759E"/>
    <w:rsid w:val="005E1ABC"/>
    <w:rsid w:val="005E45FC"/>
    <w:rsid w:val="005F38F3"/>
    <w:rsid w:val="00601E23"/>
    <w:rsid w:val="00605D0A"/>
    <w:rsid w:val="00610A90"/>
    <w:rsid w:val="006122BE"/>
    <w:rsid w:val="0061337F"/>
    <w:rsid w:val="006215C2"/>
    <w:rsid w:val="006319ED"/>
    <w:rsid w:val="00637D6D"/>
    <w:rsid w:val="00647FF8"/>
    <w:rsid w:val="006610AF"/>
    <w:rsid w:val="00662C3F"/>
    <w:rsid w:val="00664EB0"/>
    <w:rsid w:val="006720A3"/>
    <w:rsid w:val="00677A55"/>
    <w:rsid w:val="00680E25"/>
    <w:rsid w:val="006811C9"/>
    <w:rsid w:val="00683F00"/>
    <w:rsid w:val="00687891"/>
    <w:rsid w:val="006930DC"/>
    <w:rsid w:val="006979D1"/>
    <w:rsid w:val="006A0679"/>
    <w:rsid w:val="006A119B"/>
    <w:rsid w:val="006A30B3"/>
    <w:rsid w:val="006A4155"/>
    <w:rsid w:val="006A645D"/>
    <w:rsid w:val="006B1369"/>
    <w:rsid w:val="006B3C57"/>
    <w:rsid w:val="006C4620"/>
    <w:rsid w:val="006D0CA3"/>
    <w:rsid w:val="006D2072"/>
    <w:rsid w:val="006D20F1"/>
    <w:rsid w:val="006E345C"/>
    <w:rsid w:val="006E366B"/>
    <w:rsid w:val="006E5658"/>
    <w:rsid w:val="006F6341"/>
    <w:rsid w:val="006F7B80"/>
    <w:rsid w:val="00705182"/>
    <w:rsid w:val="007064C7"/>
    <w:rsid w:val="00707BE1"/>
    <w:rsid w:val="00707CE9"/>
    <w:rsid w:val="00711A36"/>
    <w:rsid w:val="0071261E"/>
    <w:rsid w:val="007126EF"/>
    <w:rsid w:val="007178E1"/>
    <w:rsid w:val="00721223"/>
    <w:rsid w:val="00730BF6"/>
    <w:rsid w:val="007355A0"/>
    <w:rsid w:val="00737BB6"/>
    <w:rsid w:val="00742E3D"/>
    <w:rsid w:val="007577D3"/>
    <w:rsid w:val="00763A9A"/>
    <w:rsid w:val="00766B6C"/>
    <w:rsid w:val="0077079F"/>
    <w:rsid w:val="00772994"/>
    <w:rsid w:val="00773FDC"/>
    <w:rsid w:val="007756AD"/>
    <w:rsid w:val="007775FD"/>
    <w:rsid w:val="007915E2"/>
    <w:rsid w:val="007916D1"/>
    <w:rsid w:val="00794900"/>
    <w:rsid w:val="007952F2"/>
    <w:rsid w:val="00796AD9"/>
    <w:rsid w:val="00796BB4"/>
    <w:rsid w:val="00797876"/>
    <w:rsid w:val="007A3B35"/>
    <w:rsid w:val="007A5709"/>
    <w:rsid w:val="007A5C44"/>
    <w:rsid w:val="007A68FC"/>
    <w:rsid w:val="007B205F"/>
    <w:rsid w:val="007C0B36"/>
    <w:rsid w:val="007C1965"/>
    <w:rsid w:val="007C2962"/>
    <w:rsid w:val="007C399F"/>
    <w:rsid w:val="007C52CF"/>
    <w:rsid w:val="007D2A05"/>
    <w:rsid w:val="007D3A3B"/>
    <w:rsid w:val="007D6893"/>
    <w:rsid w:val="007E1BDF"/>
    <w:rsid w:val="007E496C"/>
    <w:rsid w:val="007E72E9"/>
    <w:rsid w:val="007F47DA"/>
    <w:rsid w:val="007F77D9"/>
    <w:rsid w:val="00802EBF"/>
    <w:rsid w:val="008044CE"/>
    <w:rsid w:val="008203D5"/>
    <w:rsid w:val="00820F15"/>
    <w:rsid w:val="00823A27"/>
    <w:rsid w:val="008268C3"/>
    <w:rsid w:val="00833099"/>
    <w:rsid w:val="00837705"/>
    <w:rsid w:val="00846237"/>
    <w:rsid w:val="00850043"/>
    <w:rsid w:val="008519A9"/>
    <w:rsid w:val="00852203"/>
    <w:rsid w:val="00856FD6"/>
    <w:rsid w:val="008574E8"/>
    <w:rsid w:val="0086616D"/>
    <w:rsid w:val="0086638A"/>
    <w:rsid w:val="008670EB"/>
    <w:rsid w:val="00872927"/>
    <w:rsid w:val="008729DA"/>
    <w:rsid w:val="00873025"/>
    <w:rsid w:val="00885045"/>
    <w:rsid w:val="008865C8"/>
    <w:rsid w:val="008978DE"/>
    <w:rsid w:val="00897F1E"/>
    <w:rsid w:val="008A57E6"/>
    <w:rsid w:val="008A65EE"/>
    <w:rsid w:val="008A7D1D"/>
    <w:rsid w:val="008B0501"/>
    <w:rsid w:val="008B4F6C"/>
    <w:rsid w:val="008B6ED7"/>
    <w:rsid w:val="008B76AA"/>
    <w:rsid w:val="008C2EC8"/>
    <w:rsid w:val="008C2FD8"/>
    <w:rsid w:val="008C308E"/>
    <w:rsid w:val="008C5C76"/>
    <w:rsid w:val="008D65D2"/>
    <w:rsid w:val="008E2EF0"/>
    <w:rsid w:val="008E4A6A"/>
    <w:rsid w:val="008E5816"/>
    <w:rsid w:val="008E6237"/>
    <w:rsid w:val="008F161E"/>
    <w:rsid w:val="008F1FAD"/>
    <w:rsid w:val="008F5CA6"/>
    <w:rsid w:val="00900CFC"/>
    <w:rsid w:val="00903105"/>
    <w:rsid w:val="00904A7E"/>
    <w:rsid w:val="009148AF"/>
    <w:rsid w:val="0091553D"/>
    <w:rsid w:val="00916F6D"/>
    <w:rsid w:val="00917D2C"/>
    <w:rsid w:val="009209FE"/>
    <w:rsid w:val="00925AE3"/>
    <w:rsid w:val="009355A1"/>
    <w:rsid w:val="00935C8F"/>
    <w:rsid w:val="00936BF5"/>
    <w:rsid w:val="0094531A"/>
    <w:rsid w:val="00945582"/>
    <w:rsid w:val="00950CAC"/>
    <w:rsid w:val="00955131"/>
    <w:rsid w:val="0096044C"/>
    <w:rsid w:val="009624C5"/>
    <w:rsid w:val="00964F69"/>
    <w:rsid w:val="00966902"/>
    <w:rsid w:val="009700BD"/>
    <w:rsid w:val="00971B52"/>
    <w:rsid w:val="00974B4B"/>
    <w:rsid w:val="00975111"/>
    <w:rsid w:val="00985764"/>
    <w:rsid w:val="00987743"/>
    <w:rsid w:val="009902F9"/>
    <w:rsid w:val="009905ED"/>
    <w:rsid w:val="009927BB"/>
    <w:rsid w:val="00994557"/>
    <w:rsid w:val="00996FBB"/>
    <w:rsid w:val="009A02D7"/>
    <w:rsid w:val="009A32D3"/>
    <w:rsid w:val="009A41B5"/>
    <w:rsid w:val="009B0064"/>
    <w:rsid w:val="009B069F"/>
    <w:rsid w:val="009C0025"/>
    <w:rsid w:val="009C028A"/>
    <w:rsid w:val="009D7D72"/>
    <w:rsid w:val="009E0C70"/>
    <w:rsid w:val="009E34EE"/>
    <w:rsid w:val="009E3B79"/>
    <w:rsid w:val="009E565D"/>
    <w:rsid w:val="009F503F"/>
    <w:rsid w:val="009F5700"/>
    <w:rsid w:val="009F5F72"/>
    <w:rsid w:val="009F67E3"/>
    <w:rsid w:val="00A07232"/>
    <w:rsid w:val="00A07614"/>
    <w:rsid w:val="00A078E9"/>
    <w:rsid w:val="00A07BAB"/>
    <w:rsid w:val="00A11573"/>
    <w:rsid w:val="00A2213C"/>
    <w:rsid w:val="00A23107"/>
    <w:rsid w:val="00A25E6B"/>
    <w:rsid w:val="00A26EBB"/>
    <w:rsid w:val="00A31AFD"/>
    <w:rsid w:val="00A45E71"/>
    <w:rsid w:val="00A52A76"/>
    <w:rsid w:val="00A53343"/>
    <w:rsid w:val="00A533B4"/>
    <w:rsid w:val="00A5417D"/>
    <w:rsid w:val="00A56AFA"/>
    <w:rsid w:val="00A64DA4"/>
    <w:rsid w:val="00A66354"/>
    <w:rsid w:val="00A70EC4"/>
    <w:rsid w:val="00A73252"/>
    <w:rsid w:val="00A74006"/>
    <w:rsid w:val="00A80800"/>
    <w:rsid w:val="00A8692A"/>
    <w:rsid w:val="00A90A5B"/>
    <w:rsid w:val="00A935FA"/>
    <w:rsid w:val="00A97F0B"/>
    <w:rsid w:val="00AA36DA"/>
    <w:rsid w:val="00AA747A"/>
    <w:rsid w:val="00AA7AA5"/>
    <w:rsid w:val="00AC2729"/>
    <w:rsid w:val="00AC2D45"/>
    <w:rsid w:val="00AD0A2B"/>
    <w:rsid w:val="00AD146A"/>
    <w:rsid w:val="00AD265F"/>
    <w:rsid w:val="00AD5176"/>
    <w:rsid w:val="00AD63FA"/>
    <w:rsid w:val="00AE5760"/>
    <w:rsid w:val="00AE61F8"/>
    <w:rsid w:val="00AE64D2"/>
    <w:rsid w:val="00AF1143"/>
    <w:rsid w:val="00AF6B1E"/>
    <w:rsid w:val="00B02DFC"/>
    <w:rsid w:val="00B05770"/>
    <w:rsid w:val="00B1111D"/>
    <w:rsid w:val="00B25774"/>
    <w:rsid w:val="00B30AE4"/>
    <w:rsid w:val="00B30AE6"/>
    <w:rsid w:val="00B3197E"/>
    <w:rsid w:val="00B32FF1"/>
    <w:rsid w:val="00B36221"/>
    <w:rsid w:val="00B41501"/>
    <w:rsid w:val="00B43D1C"/>
    <w:rsid w:val="00B4781E"/>
    <w:rsid w:val="00B53DF0"/>
    <w:rsid w:val="00B54390"/>
    <w:rsid w:val="00B5546D"/>
    <w:rsid w:val="00B55F14"/>
    <w:rsid w:val="00B604CB"/>
    <w:rsid w:val="00B718D7"/>
    <w:rsid w:val="00B72CC9"/>
    <w:rsid w:val="00B7519D"/>
    <w:rsid w:val="00B77CA7"/>
    <w:rsid w:val="00B91D43"/>
    <w:rsid w:val="00BA3AAD"/>
    <w:rsid w:val="00BB7AD9"/>
    <w:rsid w:val="00BB7F11"/>
    <w:rsid w:val="00BC0BAD"/>
    <w:rsid w:val="00BC18E4"/>
    <w:rsid w:val="00BC33A7"/>
    <w:rsid w:val="00BD2AC8"/>
    <w:rsid w:val="00BF2B27"/>
    <w:rsid w:val="00BF480C"/>
    <w:rsid w:val="00C001CB"/>
    <w:rsid w:val="00C01B3B"/>
    <w:rsid w:val="00C0563B"/>
    <w:rsid w:val="00C069B3"/>
    <w:rsid w:val="00C10472"/>
    <w:rsid w:val="00C10B13"/>
    <w:rsid w:val="00C13B20"/>
    <w:rsid w:val="00C14787"/>
    <w:rsid w:val="00C150DC"/>
    <w:rsid w:val="00C15B31"/>
    <w:rsid w:val="00C16E3E"/>
    <w:rsid w:val="00C17B7F"/>
    <w:rsid w:val="00C24750"/>
    <w:rsid w:val="00C25613"/>
    <w:rsid w:val="00C26844"/>
    <w:rsid w:val="00C33470"/>
    <w:rsid w:val="00C36DB2"/>
    <w:rsid w:val="00C4273E"/>
    <w:rsid w:val="00C437AA"/>
    <w:rsid w:val="00C45036"/>
    <w:rsid w:val="00C52B87"/>
    <w:rsid w:val="00C52FF5"/>
    <w:rsid w:val="00C55D1E"/>
    <w:rsid w:val="00C55D75"/>
    <w:rsid w:val="00C55F7F"/>
    <w:rsid w:val="00C62B7B"/>
    <w:rsid w:val="00C6438C"/>
    <w:rsid w:val="00C718A4"/>
    <w:rsid w:val="00C726E5"/>
    <w:rsid w:val="00C7652D"/>
    <w:rsid w:val="00C84AAC"/>
    <w:rsid w:val="00C9138A"/>
    <w:rsid w:val="00CA769E"/>
    <w:rsid w:val="00CA7DFF"/>
    <w:rsid w:val="00CB7B6B"/>
    <w:rsid w:val="00CB7CEA"/>
    <w:rsid w:val="00CC304F"/>
    <w:rsid w:val="00CD5D14"/>
    <w:rsid w:val="00CE6957"/>
    <w:rsid w:val="00CE6A81"/>
    <w:rsid w:val="00CF18CB"/>
    <w:rsid w:val="00D0366F"/>
    <w:rsid w:val="00D03C14"/>
    <w:rsid w:val="00D03E52"/>
    <w:rsid w:val="00D109D3"/>
    <w:rsid w:val="00D1156D"/>
    <w:rsid w:val="00D12EAD"/>
    <w:rsid w:val="00D25F80"/>
    <w:rsid w:val="00D27E4F"/>
    <w:rsid w:val="00D34A52"/>
    <w:rsid w:val="00D367CA"/>
    <w:rsid w:val="00D45F0E"/>
    <w:rsid w:val="00D47C8A"/>
    <w:rsid w:val="00D51189"/>
    <w:rsid w:val="00D511F3"/>
    <w:rsid w:val="00D546D4"/>
    <w:rsid w:val="00D56135"/>
    <w:rsid w:val="00D62270"/>
    <w:rsid w:val="00D628DF"/>
    <w:rsid w:val="00D661FA"/>
    <w:rsid w:val="00D73EF7"/>
    <w:rsid w:val="00D7508A"/>
    <w:rsid w:val="00D75F76"/>
    <w:rsid w:val="00D761D8"/>
    <w:rsid w:val="00D82533"/>
    <w:rsid w:val="00D825DF"/>
    <w:rsid w:val="00D94CAC"/>
    <w:rsid w:val="00DA4066"/>
    <w:rsid w:val="00DA6412"/>
    <w:rsid w:val="00DA6D5B"/>
    <w:rsid w:val="00DB0206"/>
    <w:rsid w:val="00DB02A3"/>
    <w:rsid w:val="00DB712F"/>
    <w:rsid w:val="00DC1A19"/>
    <w:rsid w:val="00DC2F3D"/>
    <w:rsid w:val="00DC40FA"/>
    <w:rsid w:val="00DC5F7E"/>
    <w:rsid w:val="00DC7928"/>
    <w:rsid w:val="00DD2CDE"/>
    <w:rsid w:val="00DD3AD1"/>
    <w:rsid w:val="00DD3DC9"/>
    <w:rsid w:val="00DE0FAE"/>
    <w:rsid w:val="00DE4C4E"/>
    <w:rsid w:val="00DE5FE4"/>
    <w:rsid w:val="00DF3D88"/>
    <w:rsid w:val="00E07915"/>
    <w:rsid w:val="00E10C80"/>
    <w:rsid w:val="00E12461"/>
    <w:rsid w:val="00E2063C"/>
    <w:rsid w:val="00E24664"/>
    <w:rsid w:val="00E257E4"/>
    <w:rsid w:val="00E26813"/>
    <w:rsid w:val="00E34340"/>
    <w:rsid w:val="00E36E48"/>
    <w:rsid w:val="00E36E8F"/>
    <w:rsid w:val="00E513F8"/>
    <w:rsid w:val="00E5151B"/>
    <w:rsid w:val="00E52035"/>
    <w:rsid w:val="00E53EE1"/>
    <w:rsid w:val="00E54EDA"/>
    <w:rsid w:val="00E66631"/>
    <w:rsid w:val="00E66873"/>
    <w:rsid w:val="00E725E1"/>
    <w:rsid w:val="00E73816"/>
    <w:rsid w:val="00E763EB"/>
    <w:rsid w:val="00E829CB"/>
    <w:rsid w:val="00E8455B"/>
    <w:rsid w:val="00E85CC1"/>
    <w:rsid w:val="00E91609"/>
    <w:rsid w:val="00E95B3B"/>
    <w:rsid w:val="00EA0101"/>
    <w:rsid w:val="00EA07B9"/>
    <w:rsid w:val="00EA0DF6"/>
    <w:rsid w:val="00EA1C22"/>
    <w:rsid w:val="00EA268D"/>
    <w:rsid w:val="00EA5FBB"/>
    <w:rsid w:val="00EA7AA3"/>
    <w:rsid w:val="00EB01F5"/>
    <w:rsid w:val="00EB19AA"/>
    <w:rsid w:val="00EC25A8"/>
    <w:rsid w:val="00EC317E"/>
    <w:rsid w:val="00EC4ADF"/>
    <w:rsid w:val="00EC668F"/>
    <w:rsid w:val="00EC6FE1"/>
    <w:rsid w:val="00ED12FC"/>
    <w:rsid w:val="00ED24A7"/>
    <w:rsid w:val="00ED50CE"/>
    <w:rsid w:val="00EE0B7D"/>
    <w:rsid w:val="00EE233F"/>
    <w:rsid w:val="00EE27B1"/>
    <w:rsid w:val="00EE4CF1"/>
    <w:rsid w:val="00EF3339"/>
    <w:rsid w:val="00EF5BC0"/>
    <w:rsid w:val="00F11819"/>
    <w:rsid w:val="00F12E90"/>
    <w:rsid w:val="00F131EE"/>
    <w:rsid w:val="00F141E9"/>
    <w:rsid w:val="00F17408"/>
    <w:rsid w:val="00F247FF"/>
    <w:rsid w:val="00F30C59"/>
    <w:rsid w:val="00F33F81"/>
    <w:rsid w:val="00F40142"/>
    <w:rsid w:val="00F4119E"/>
    <w:rsid w:val="00F44582"/>
    <w:rsid w:val="00F45CE3"/>
    <w:rsid w:val="00F46F53"/>
    <w:rsid w:val="00F53339"/>
    <w:rsid w:val="00F55F76"/>
    <w:rsid w:val="00F62E0C"/>
    <w:rsid w:val="00F65E1A"/>
    <w:rsid w:val="00F754D5"/>
    <w:rsid w:val="00F7580C"/>
    <w:rsid w:val="00F81FDB"/>
    <w:rsid w:val="00F826F9"/>
    <w:rsid w:val="00F91207"/>
    <w:rsid w:val="00F95913"/>
    <w:rsid w:val="00FA2795"/>
    <w:rsid w:val="00FB017D"/>
    <w:rsid w:val="00FC328C"/>
    <w:rsid w:val="00FC3928"/>
    <w:rsid w:val="00FC3AC7"/>
    <w:rsid w:val="00FC6AFB"/>
    <w:rsid w:val="00FD094F"/>
    <w:rsid w:val="00FD4225"/>
    <w:rsid w:val="00FE64CE"/>
    <w:rsid w:val="00FF262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2BD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BD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unhideWhenUsed/>
    <w:qFormat/>
    <w:rsid w:val="002B2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color w:val="444444"/>
      <w:sz w:val="18"/>
      <w:szCs w:val="18"/>
    </w:rPr>
  </w:style>
  <w:style w:type="paragraph" w:customStyle="1" w:styleId="a4">
    <w:name w:val="Нормальный (таблица)"/>
    <w:basedOn w:val="a"/>
    <w:next w:val="a"/>
    <w:uiPriority w:val="99"/>
    <w:rsid w:val="002B2BD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B2BD9"/>
    <w:pPr>
      <w:ind w:firstLine="0"/>
      <w:jc w:val="left"/>
    </w:pPr>
  </w:style>
  <w:style w:type="character" w:customStyle="1" w:styleId="a6">
    <w:name w:val="Цветовое выделение"/>
    <w:uiPriority w:val="99"/>
    <w:rsid w:val="002B2BD9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2B2BD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8">
    <w:name w:val="Текст (справка)"/>
    <w:basedOn w:val="a"/>
    <w:next w:val="a"/>
    <w:uiPriority w:val="99"/>
    <w:rsid w:val="00605D0A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rsid w:val="00605D0A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05D0A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05D0A"/>
    <w:rPr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05D0A"/>
    <w:pPr>
      <w:spacing w:before="180"/>
      <w:ind w:left="360" w:right="360" w:firstLine="0"/>
    </w:pPr>
  </w:style>
  <w:style w:type="paragraph" w:customStyle="1" w:styleId="ad">
    <w:name w:val="Подзаголовок для информации об изменениях"/>
    <w:basedOn w:val="ab"/>
    <w:next w:val="a"/>
    <w:uiPriority w:val="99"/>
    <w:rsid w:val="00605D0A"/>
    <w:rPr>
      <w:b/>
      <w:bCs/>
    </w:rPr>
  </w:style>
  <w:style w:type="character" w:customStyle="1" w:styleId="ae">
    <w:name w:val="Цветовое выделение для Текст"/>
    <w:uiPriority w:val="99"/>
    <w:rsid w:val="00605D0A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05D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5D0A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605D0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6E366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3"/>
    <w:uiPriority w:val="99"/>
    <w:locked/>
    <w:rsid w:val="00AA747A"/>
    <w:rPr>
      <w:rFonts w:ascii="Arial" w:eastAsiaTheme="minorEastAsia" w:hAnsi="Arial" w:cs="Arial"/>
      <w:color w:val="444444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A747A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A747A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A747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A747A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A74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2BD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BD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unhideWhenUsed/>
    <w:qFormat/>
    <w:rsid w:val="002B2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color w:val="444444"/>
      <w:sz w:val="18"/>
      <w:szCs w:val="18"/>
    </w:rPr>
  </w:style>
  <w:style w:type="paragraph" w:customStyle="1" w:styleId="a4">
    <w:name w:val="Нормальный (таблица)"/>
    <w:basedOn w:val="a"/>
    <w:next w:val="a"/>
    <w:uiPriority w:val="99"/>
    <w:rsid w:val="002B2BD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B2BD9"/>
    <w:pPr>
      <w:ind w:firstLine="0"/>
      <w:jc w:val="left"/>
    </w:pPr>
  </w:style>
  <w:style w:type="character" w:customStyle="1" w:styleId="a6">
    <w:name w:val="Цветовое выделение"/>
    <w:uiPriority w:val="99"/>
    <w:rsid w:val="002B2BD9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2B2BD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8">
    <w:name w:val="Текст (справка)"/>
    <w:basedOn w:val="a"/>
    <w:next w:val="a"/>
    <w:uiPriority w:val="99"/>
    <w:rsid w:val="00605D0A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rsid w:val="00605D0A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05D0A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05D0A"/>
    <w:rPr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05D0A"/>
    <w:pPr>
      <w:spacing w:before="180"/>
      <w:ind w:left="360" w:right="360" w:firstLine="0"/>
    </w:pPr>
  </w:style>
  <w:style w:type="paragraph" w:customStyle="1" w:styleId="ad">
    <w:name w:val="Подзаголовок для информации об изменениях"/>
    <w:basedOn w:val="ab"/>
    <w:next w:val="a"/>
    <w:uiPriority w:val="99"/>
    <w:rsid w:val="00605D0A"/>
    <w:rPr>
      <w:b/>
      <w:bCs/>
    </w:rPr>
  </w:style>
  <w:style w:type="character" w:customStyle="1" w:styleId="ae">
    <w:name w:val="Цветовое выделение для Текст"/>
    <w:uiPriority w:val="99"/>
    <w:rsid w:val="00605D0A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05D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5D0A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605D0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6E366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3"/>
    <w:uiPriority w:val="99"/>
    <w:locked/>
    <w:rsid w:val="00AA747A"/>
    <w:rPr>
      <w:rFonts w:ascii="Arial" w:eastAsiaTheme="minorEastAsia" w:hAnsi="Arial" w:cs="Arial"/>
      <w:color w:val="444444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A747A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A747A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A747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A747A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A7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55;&#1088;&#1086;&#1075;&#1088;&#1072;&#1084;&#1084;&#1072;%20&#1069;&#1056;%20&#1080;%20&#1048;&#1069;.rt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file:///C:\Users\user\Desktop\&#1055;&#1088;&#1086;&#1075;&#1088;&#1072;&#1084;&#1084;&#1072;%20&#1069;&#1056;%20&#1080;%20&#1048;&#1069;.rt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55;&#1088;&#1086;&#1075;&#1088;&#1072;&#1084;&#1084;&#1072;%20&#1069;&#1056;%20&#1080;%20&#1048;&#1069;.rt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5FEA-7F9A-42BF-9B02-84133BAD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149</cp:revision>
  <cp:lastPrinted>2024-01-22T07:44:00Z</cp:lastPrinted>
  <dcterms:created xsi:type="dcterms:W3CDTF">2024-01-10T06:36:00Z</dcterms:created>
  <dcterms:modified xsi:type="dcterms:W3CDTF">2025-03-11T12:21:00Z</dcterms:modified>
</cp:coreProperties>
</file>