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15" w:rsidRDefault="00295648" w:rsidP="0018492E">
      <w:pPr>
        <w:tabs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CB22B8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8492E" w:rsidRDefault="000A3B15" w:rsidP="0018492E">
      <w:pPr>
        <w:tabs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  <w:r w:rsidR="00295648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 2</w:t>
      </w:r>
      <w:r w:rsidR="0018492E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18492E" w:rsidRDefault="0018492E" w:rsidP="0018492E">
      <w:pPr>
        <w:tabs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</w:t>
      </w:r>
      <w:r w:rsidR="00FF33B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05D0A" w:rsidRPr="003F60AA">
          <w:rPr>
            <w:rStyle w:val="a7"/>
            <w:color w:val="auto"/>
            <w:sz w:val="28"/>
            <w:szCs w:val="28"/>
          </w:rPr>
          <w:t>муниципальной</w:t>
        </w:r>
        <w:r>
          <w:rPr>
            <w:rStyle w:val="a7"/>
            <w:color w:val="auto"/>
            <w:sz w:val="28"/>
            <w:szCs w:val="28"/>
          </w:rPr>
          <w:t xml:space="preserve"> </w:t>
        </w:r>
        <w:r w:rsidR="00605D0A" w:rsidRPr="003F60AA">
          <w:rPr>
            <w:rStyle w:val="a7"/>
            <w:color w:val="auto"/>
            <w:sz w:val="28"/>
            <w:szCs w:val="28"/>
          </w:rPr>
          <w:t xml:space="preserve"> программе</w:t>
        </w:r>
      </w:hyperlink>
      <w:r w:rsidR="00852203">
        <w:rPr>
          <w:rStyle w:val="a7"/>
          <w:color w:val="auto"/>
          <w:sz w:val="28"/>
          <w:szCs w:val="28"/>
        </w:rPr>
        <w:t xml:space="preserve"> </w:t>
      </w:r>
      <w:r>
        <w:rPr>
          <w:rStyle w:val="a7"/>
          <w:color w:val="auto"/>
          <w:sz w:val="28"/>
          <w:szCs w:val="28"/>
        </w:rPr>
        <w:t xml:space="preserve">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Первомайского </w:t>
      </w:r>
    </w:p>
    <w:p w:rsidR="0018492E" w:rsidRDefault="0018492E" w:rsidP="0018492E">
      <w:pPr>
        <w:tabs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округа </w:t>
      </w:r>
      <w:r w:rsidR="00852203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Тамбовской </w:t>
      </w:r>
      <w:r w:rsidR="00852203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области</w:t>
      </w:r>
      <w:r w:rsidR="00852203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</w:p>
    <w:p w:rsidR="0018492E" w:rsidRDefault="0018492E" w:rsidP="0018492E">
      <w:pPr>
        <w:tabs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                               </w:t>
      </w:r>
      <w:r w:rsidR="00FF33B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F33B7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"Экономическое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852203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развитие 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инновационная </w:t>
      </w:r>
    </w:p>
    <w:p w:rsidR="00605D0A" w:rsidRPr="003F60AA" w:rsidRDefault="0018492E" w:rsidP="0018492E">
      <w:pPr>
        <w:tabs>
          <w:tab w:val="left" w:pos="11340"/>
          <w:tab w:val="left" w:pos="11482"/>
        </w:tabs>
        <w:jc w:val="center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</w:t>
      </w:r>
      <w:r w:rsidR="00605D0A" w:rsidRPr="003F60A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экономика"</w:t>
      </w:r>
    </w:p>
    <w:p w:rsidR="00AF1143" w:rsidRDefault="00605D0A" w:rsidP="00605D0A">
      <w:pPr>
        <w:pStyle w:val="1"/>
        <w:rPr>
          <w:color w:val="auto"/>
        </w:rPr>
      </w:pPr>
      <w:r w:rsidRPr="003F60AA">
        <w:rPr>
          <w:color w:val="auto"/>
        </w:rPr>
        <w:t>Перечень</w:t>
      </w:r>
      <w:r w:rsidRPr="003F60AA">
        <w:rPr>
          <w:color w:val="auto"/>
        </w:rPr>
        <w:br/>
        <w:t xml:space="preserve">мероприятий муниципальной программы Первомайского муниципального округа Тамбовской области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2128"/>
        <w:gridCol w:w="1782"/>
        <w:gridCol w:w="67"/>
        <w:gridCol w:w="644"/>
        <w:gridCol w:w="85"/>
        <w:gridCol w:w="615"/>
        <w:gridCol w:w="8"/>
        <w:gridCol w:w="647"/>
        <w:gridCol w:w="45"/>
        <w:gridCol w:w="110"/>
        <w:gridCol w:w="1041"/>
        <w:gridCol w:w="229"/>
        <w:gridCol w:w="905"/>
        <w:gridCol w:w="28"/>
        <w:gridCol w:w="910"/>
        <w:gridCol w:w="172"/>
        <w:gridCol w:w="1016"/>
        <w:gridCol w:w="58"/>
        <w:gridCol w:w="30"/>
        <w:gridCol w:w="1387"/>
      </w:tblGrid>
      <w:tr w:rsidR="003F60AA" w:rsidRPr="003F60AA" w:rsidTr="00C720A7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N</w:t>
            </w:r>
            <w:r w:rsidRPr="003F60AA">
              <w:br/>
            </w:r>
            <w:proofErr w:type="gramStart"/>
            <w:r w:rsidRPr="003F60AA">
              <w:t>п</w:t>
            </w:r>
            <w:proofErr w:type="gramEnd"/>
            <w:r w:rsidRPr="003F60AA">
              <w:t>/п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Наименование подпрограммы, основного мероприятия, ведомственной целевой 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Ответственный исполнитель, соисполнители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Ожидаемые непосредственные результаты</w:t>
            </w:r>
          </w:p>
        </w:tc>
        <w:tc>
          <w:tcPr>
            <w:tcW w:w="58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Объемы финансирования, тыс. рублей, в т.ч.</w:t>
            </w:r>
          </w:p>
        </w:tc>
      </w:tr>
      <w:tr w:rsidR="003F60AA" w:rsidRPr="003F60AA" w:rsidTr="00A34F4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наименование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единица измерения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значение (по годам реализации мероприятия)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по годам,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федеральный бюджет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бюджет области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AF1143">
            <w:pPr>
              <w:pStyle w:val="a4"/>
              <w:jc w:val="center"/>
            </w:pPr>
            <w:r w:rsidRPr="003F60AA">
              <w:t xml:space="preserve">бюджет </w:t>
            </w:r>
            <w:r w:rsidR="00AF1143" w:rsidRPr="003F60AA">
              <w:t>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внебюджетные средства</w:t>
            </w:r>
          </w:p>
        </w:tc>
      </w:tr>
      <w:tr w:rsidR="003F60AA" w:rsidRPr="003F60AA" w:rsidTr="00A34F4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5</w:t>
            </w:r>
          </w:p>
        </w:tc>
        <w:tc>
          <w:tcPr>
            <w:tcW w:w="1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3F60AA" w:rsidRDefault="00605D0A" w:rsidP="002F67CF">
            <w:pPr>
              <w:pStyle w:val="a4"/>
              <w:jc w:val="center"/>
            </w:pPr>
            <w:r w:rsidRPr="003F60AA">
              <w:t>11</w:t>
            </w:r>
          </w:p>
        </w:tc>
      </w:tr>
      <w:tr w:rsidR="003F60AA" w:rsidRPr="003F60AA" w:rsidTr="00C720A7">
        <w:tc>
          <w:tcPr>
            <w:tcW w:w="1530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D63FA" w:rsidRPr="003F60AA" w:rsidRDefault="00AD63FA" w:rsidP="002F67CF">
            <w:pPr>
              <w:pStyle w:val="a4"/>
              <w:jc w:val="center"/>
              <w:rPr>
                <w:b/>
              </w:rPr>
            </w:pPr>
            <w:r w:rsidRPr="003F60AA">
              <w:rPr>
                <w:b/>
              </w:rPr>
              <w:t>Подпрограмма 1 «</w:t>
            </w:r>
            <w:r w:rsidR="001E20A9" w:rsidRPr="003F60AA">
              <w:rPr>
                <w:rFonts w:ascii="Times New Roman" w:hAnsi="Times New Roman" w:cs="Times New Roman"/>
                <w:b/>
              </w:rPr>
              <w:t>Улучшение инвестиционного климата</w:t>
            </w:r>
            <w:r w:rsidRPr="003F60AA">
              <w:rPr>
                <w:b/>
              </w:rPr>
              <w:t>»</w:t>
            </w:r>
          </w:p>
        </w:tc>
      </w:tr>
      <w:tr w:rsidR="003F60AA" w:rsidRPr="003F60AA" w:rsidTr="00C720A7">
        <w:tc>
          <w:tcPr>
            <w:tcW w:w="1530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D63FA" w:rsidRPr="003F60AA" w:rsidRDefault="00504A4A" w:rsidP="002F67CF">
            <w:pPr>
              <w:pStyle w:val="a4"/>
              <w:jc w:val="center"/>
              <w:rPr>
                <w:b/>
              </w:rPr>
            </w:pPr>
            <w:r w:rsidRPr="003F60AA">
              <w:rPr>
                <w:b/>
              </w:rPr>
              <w:t>Основное мероприятие 1.Улучшение инвестиционного климата</w:t>
            </w:r>
          </w:p>
        </w:tc>
      </w:tr>
      <w:tr w:rsidR="003F60AA" w:rsidRPr="003F60AA" w:rsidTr="00C720A7">
        <w:trPr>
          <w:trHeight w:val="372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1.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14" w:rsidRPr="003F60AA" w:rsidRDefault="0077079F" w:rsidP="006319ED">
            <w:pPr>
              <w:ind w:firstLine="0"/>
              <w:jc w:val="left"/>
            </w:pPr>
            <w:r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1.</w:t>
            </w:r>
            <w:r w:rsidR="00442044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1.1.</w:t>
            </w:r>
            <w:r w:rsidR="00A07614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Развитие государственно-частного партнерства.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pStyle w:val="a4"/>
              <w:jc w:val="left"/>
            </w:pPr>
            <w:r w:rsidRPr="003F60AA">
              <w:t>Отдел строительства, архитектуры и жилищно-коммунального хозяйства администрации муниципального округа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01107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  <w:r w:rsidRPr="003F60AA">
              <w:rPr>
                <w:rFonts w:ascii="Times New Roman" w:hAnsi="Times New Roman" w:cs="Times New Roman"/>
              </w:rPr>
              <w:t xml:space="preserve">Количество  государственно-частных предприятий, </w:t>
            </w:r>
            <w:hyperlink r:id="rId9" w:history="1">
              <w:r w:rsidRPr="003F60AA">
                <w:rPr>
                  <w:rStyle w:val="af7"/>
                  <w:rFonts w:ascii="Times New Roman" w:hAnsi="Times New Roman" w:cs="Times New Roman"/>
                  <w:color w:val="auto"/>
                  <w:u w:val="none"/>
                </w:rPr>
                <w:t xml:space="preserve">концессионных </w:t>
              </w:r>
              <w:proofErr w:type="gramStart"/>
              <w:r w:rsidRPr="003F60AA">
                <w:rPr>
                  <w:rStyle w:val="af7"/>
                  <w:rFonts w:ascii="Times New Roman" w:hAnsi="Times New Roman" w:cs="Times New Roman"/>
                  <w:color w:val="auto"/>
                  <w:u w:val="none"/>
                </w:rPr>
                <w:t>соглашени</w:t>
              </w:r>
            </w:hyperlink>
            <w:r w:rsidRPr="003F60AA">
              <w:rPr>
                <w:rFonts w:ascii="Times New Roman" w:hAnsi="Times New Roman" w:cs="Times New Roman"/>
              </w:rPr>
              <w:t>й</w:t>
            </w:r>
            <w:proofErr w:type="gramEnd"/>
            <w:r w:rsidRPr="003F60AA">
              <w:rPr>
                <w:rFonts w:ascii="Times New Roman" w:hAnsi="Times New Roman" w:cs="Times New Roman"/>
              </w:rPr>
              <w:t>.</w:t>
            </w:r>
          </w:p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71"/>
        </w:trPr>
        <w:tc>
          <w:tcPr>
            <w:tcW w:w="56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01107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7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01107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7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01107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7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01107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71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01107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71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ind w:firstLine="0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11074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24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04417B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7614" w:rsidRPr="003F60AA" w:rsidRDefault="00A07614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  <w:r w:rsidRPr="003F60AA">
              <w:t>2.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9F" w:rsidRPr="003F60AA" w:rsidRDefault="0077079F" w:rsidP="006319ED">
            <w:pPr>
              <w:pStyle w:val="a4"/>
              <w:jc w:val="left"/>
            </w:pPr>
            <w:r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1.</w:t>
            </w:r>
            <w:r w:rsidR="00442044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1.2.</w:t>
            </w:r>
            <w:r w:rsidR="007C399F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 xml:space="preserve">Разработка системных мер, </w:t>
            </w:r>
            <w:r w:rsidR="007C399F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направленных на улучшение условий ведения инвестиционной деятельности.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B02DFC">
            <w:pPr>
              <w:pStyle w:val="a4"/>
              <w:jc w:val="left"/>
            </w:pPr>
            <w:r w:rsidRPr="003F60AA">
              <w:lastRenderedPageBreak/>
              <w:t xml:space="preserve">Отдел экономики </w:t>
            </w:r>
            <w:r w:rsidR="00B02DFC" w:rsidRPr="003F60AA">
              <w:t xml:space="preserve"> и инвестиционной </w:t>
            </w:r>
            <w:r w:rsidR="00B02DFC" w:rsidRPr="003F60AA">
              <w:lastRenderedPageBreak/>
              <w:t>политики а</w:t>
            </w:r>
            <w:r w:rsidRPr="003F60AA">
              <w:t>дминистрации муниципального округа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7C399F">
            <w:pPr>
              <w:pStyle w:val="a4"/>
            </w:pPr>
            <w:r w:rsidRPr="003F60AA">
              <w:lastRenderedPageBreak/>
              <w:t>Внедрение в муниципально</w:t>
            </w:r>
            <w:r w:rsidRPr="003F60AA">
              <w:lastRenderedPageBreak/>
              <w:t>м округе системы поддержки новых инвестиционных проектов с учетом внедрения Регионального инвестиционного стандарта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  <w:r w:rsidRPr="003F60AA">
              <w:lastRenderedPageBreak/>
              <w:t>ед.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6A30B3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6A30B3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6A30B3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6A30B3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6A30B3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6319ED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6A30B3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99F" w:rsidRPr="003F60AA" w:rsidRDefault="007C399F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3.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A9" w:rsidRPr="003F60AA" w:rsidRDefault="0077079F" w:rsidP="006319ED">
            <w:pPr>
              <w:ind w:firstLine="0"/>
            </w:pPr>
            <w:r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1.</w:t>
            </w:r>
            <w:r w:rsidR="00442044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1.3.</w:t>
            </w:r>
            <w:r w:rsidR="008519A9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Совершенствование системы подготовки и повышения квалификации кадров для обеспечения инвестиционного процесса.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F65E1A">
            <w:pPr>
              <w:pStyle w:val="a4"/>
              <w:jc w:val="left"/>
            </w:pPr>
            <w:r w:rsidRPr="003F60AA">
              <w:t xml:space="preserve">Отдел правовой и кадровой работы </w:t>
            </w:r>
          </w:p>
          <w:p w:rsidR="008519A9" w:rsidRPr="003F60AA" w:rsidRDefault="008519A9" w:rsidP="00F65E1A">
            <w:pPr>
              <w:ind w:firstLine="0"/>
            </w:pPr>
            <w:r w:rsidRPr="003F60AA">
              <w:t>администрации муниципального округа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Подготовка и повышение квалификации 1 раз в три года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88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6319E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88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6319E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88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6319E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88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6319E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88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6319E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88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6319ED">
            <w:pPr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9A9" w:rsidRPr="003F60AA" w:rsidRDefault="008519A9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4.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8" w:rsidRPr="003F60AA" w:rsidRDefault="0077079F" w:rsidP="006319ED">
            <w:pPr>
              <w:tabs>
                <w:tab w:val="left" w:pos="709"/>
              </w:tabs>
              <w:ind w:firstLine="0"/>
            </w:pPr>
            <w:r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1.</w:t>
            </w:r>
            <w:r w:rsidR="00442044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1.4.</w:t>
            </w:r>
            <w:r w:rsidR="004861E8" w:rsidRPr="003F60AA"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  <w:t>Совершенствование инструментов информационной поддержки проведения инвестиционной политики.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B02DFC">
            <w:pPr>
              <w:pStyle w:val="a4"/>
              <w:jc w:val="left"/>
            </w:pPr>
            <w:r w:rsidRPr="003F60AA">
              <w:t>Отдел экономики</w:t>
            </w:r>
            <w:r w:rsidR="00B02DFC" w:rsidRPr="003F60AA">
              <w:t xml:space="preserve"> и инвестиционной политики </w:t>
            </w:r>
            <w:r w:rsidRPr="003F60AA">
              <w:t>администрации муниципального округа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Актуализация  раздела «Инвестиционная деятельность» на сайте администрации Первомайского муниципального округа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6319ED">
            <w:pPr>
              <w:tabs>
                <w:tab w:val="left" w:pos="709"/>
              </w:tabs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6319ED">
            <w:pPr>
              <w:tabs>
                <w:tab w:val="left" w:pos="709"/>
              </w:tabs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6319ED">
            <w:pPr>
              <w:tabs>
                <w:tab w:val="left" w:pos="709"/>
              </w:tabs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6319ED">
            <w:pPr>
              <w:tabs>
                <w:tab w:val="left" w:pos="709"/>
              </w:tabs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6319ED">
            <w:pPr>
              <w:tabs>
                <w:tab w:val="left" w:pos="709"/>
              </w:tabs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46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6319ED">
            <w:pPr>
              <w:tabs>
                <w:tab w:val="left" w:pos="709"/>
              </w:tabs>
              <w:ind w:firstLine="0"/>
              <w:rPr>
                <w:rStyle w:val="a6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F65E1A">
            <w:pPr>
              <w:pStyle w:val="a4"/>
              <w:jc w:val="left"/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2F67CF">
            <w:pPr>
              <w:pStyle w:val="a4"/>
              <w:jc w:val="center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1E8" w:rsidRPr="003F60AA" w:rsidRDefault="004861E8" w:rsidP="0004417B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1530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861E8" w:rsidRPr="003F60AA" w:rsidRDefault="003667BE" w:rsidP="00AD63FA">
            <w:pPr>
              <w:pStyle w:val="1"/>
              <w:rPr>
                <w:color w:val="auto"/>
              </w:rPr>
            </w:pPr>
            <w:hyperlink w:anchor="sub_14000" w:history="1">
              <w:r w:rsidR="004861E8" w:rsidRPr="003F60AA">
                <w:rPr>
                  <w:rStyle w:val="a7"/>
                  <w:bCs w:val="0"/>
                  <w:color w:val="auto"/>
                </w:rPr>
                <w:t xml:space="preserve">Подпрограмма </w:t>
              </w:r>
            </w:hyperlink>
            <w:r w:rsidR="004861E8" w:rsidRPr="003F60AA">
              <w:rPr>
                <w:rStyle w:val="a7"/>
                <w:bCs w:val="0"/>
                <w:color w:val="auto"/>
              </w:rPr>
              <w:t>2</w:t>
            </w:r>
            <w:r w:rsidR="004861E8" w:rsidRPr="003F60AA">
              <w:rPr>
                <w:color w:val="auto"/>
              </w:rPr>
              <w:t xml:space="preserve"> "Развитие малого и среднего предпринимательства"</w:t>
            </w:r>
          </w:p>
        </w:tc>
      </w:tr>
      <w:tr w:rsidR="003F60AA" w:rsidRPr="003F60AA" w:rsidTr="00C720A7">
        <w:tc>
          <w:tcPr>
            <w:tcW w:w="1530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861E8" w:rsidRPr="003F60AA" w:rsidRDefault="004861E8" w:rsidP="002F67CF">
            <w:pPr>
              <w:pStyle w:val="1"/>
              <w:rPr>
                <w:color w:val="auto"/>
              </w:rPr>
            </w:pPr>
            <w:r w:rsidRPr="003F60AA">
              <w:rPr>
                <w:color w:val="auto"/>
              </w:rPr>
              <w:t>Основное мероприятие 1. Пропаганда и популяризация предпринимательской деятельности</w:t>
            </w:r>
          </w:p>
        </w:tc>
      </w:tr>
      <w:tr w:rsidR="003F60AA" w:rsidRPr="003F60AA" w:rsidTr="00C720A7">
        <w:trPr>
          <w:trHeight w:val="414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lastRenderedPageBreak/>
              <w:t>5.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2.1.1. Проведение разъяснительной работы о возможности предоставление поручительств по обязательствам субъектов малого и среднего предпринимательства и организаций инфраструктуры поддержки малого и среднего предпринимательства перед кредитными организациями и лизинговыми компаниями за счет средств Фонда содействия кредитования малого и среднего предпринимательства Тамбовской области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6930DC">
            <w:pPr>
              <w:pStyle w:val="a4"/>
              <w:jc w:val="left"/>
            </w:pPr>
            <w:r w:rsidRPr="003F60AA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52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  <w:r w:rsidRPr="003F60AA">
              <w:t>6.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 xml:space="preserve">2.1.2. Проведение разъяснительной работы о предоставлении </w:t>
            </w:r>
            <w:proofErr w:type="spellStart"/>
            <w:r w:rsidRPr="003F60AA">
              <w:t>микрозаймов</w:t>
            </w:r>
            <w:proofErr w:type="spellEnd"/>
            <w:r w:rsidRPr="003F60AA">
              <w:t xml:space="preserve"> субъектам малого и среднего предпринимательства и организаций инфраструктуры поддержки малого и среднего </w:t>
            </w:r>
            <w:r w:rsidRPr="003F60AA">
              <w:lastRenderedPageBreak/>
              <w:t>предпринимательства за счет фонда содействия кредитованию малого и среднего предпринимательства Тамбовской области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6930DC">
            <w:pPr>
              <w:pStyle w:val="a4"/>
              <w:jc w:val="left"/>
            </w:pPr>
            <w:r w:rsidRPr="003F60AA">
              <w:lastRenderedPageBreak/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416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  <w:r w:rsidRPr="003F60AA">
              <w:lastRenderedPageBreak/>
              <w:t>7.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2.1.3. Проведение разъяснительной работы о субсидировании и предоставлении грантов субъектам малого и среднего предпринимательства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6930DC">
            <w:pPr>
              <w:pStyle w:val="a4"/>
              <w:jc w:val="left"/>
            </w:pPr>
            <w:r w:rsidRPr="003F60AA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6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14"/>
        </w:trPr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  <w:r w:rsidRPr="003F60AA">
              <w:t>8.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C55D75">
            <w:pPr>
              <w:pStyle w:val="a4"/>
              <w:jc w:val="left"/>
            </w:pPr>
            <w:r w:rsidRPr="003F60AA">
              <w:t xml:space="preserve">2.1.4. Пропаганда и популяризация предпринимательской деятельности посредством проведения ежегодных муниципальных  конкурсов "Лучший предприниматель года", "Лучшее предприятие розничной торговли", на лучшее новогоднее оформление витрин и торговых залов, конференций представителей малого и среднего предпринимательства, </w:t>
            </w:r>
            <w:r w:rsidRPr="003F60AA">
              <w:lastRenderedPageBreak/>
              <w:t xml:space="preserve">конференций, встреч, "круглых столов" по вопросам развития малого и среднего предпринимательства, информационной поддержки через средства массовой информации.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6930DC">
            <w:pPr>
              <w:pStyle w:val="a4"/>
              <w:jc w:val="left"/>
            </w:pPr>
            <w:r w:rsidRPr="003F60AA">
              <w:lastRenderedPageBreak/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Количество конференций, встреч, конкурсов по вопросам развития малого и среднего предпринимательства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pStyle w:val="a4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firstLine="0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hanging="21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firstLine="0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hanging="21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firstLine="0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hanging="21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firstLine="0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hanging="21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firstLine="0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hanging="21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firstLine="0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hanging="21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7A5C44">
            <w:pPr>
              <w:ind w:firstLine="0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410"/>
        </w:trPr>
        <w:tc>
          <w:tcPr>
            <w:tcW w:w="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  <w:r w:rsidRPr="003F60AA">
              <w:lastRenderedPageBreak/>
              <w:t>9.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2.1.5. Имущественная поддержка субъектов малого и среднего предпринимательства и физическим лицам применяющим систему налогообложения "Налог на профессиональный доход" (самозанятые)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6930DC">
            <w:pPr>
              <w:pStyle w:val="a4"/>
              <w:jc w:val="left"/>
            </w:pPr>
            <w:r w:rsidRPr="003F60AA">
              <w:t>Комитет по управлению имуществом и землеустройству администрации муниципального  округа;</w:t>
            </w:r>
          </w:p>
          <w:p w:rsidR="00B02DFC" w:rsidRPr="003F60AA" w:rsidRDefault="00B02DFC" w:rsidP="00B02DFC">
            <w:pPr>
              <w:pStyle w:val="a4"/>
              <w:jc w:val="left"/>
            </w:pPr>
            <w:r w:rsidRPr="003F60AA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 xml:space="preserve">Количество  объектов недвижимого имущества, включенного в перечень недвижимого имущества, находящегося в муниципальной собственности, предназначенного для передачи в аренду субъектам малого и среднего предпринимательства и </w:t>
            </w:r>
            <w:proofErr w:type="spellStart"/>
            <w:r w:rsidRPr="003F60AA">
              <w:t>самозанятым</w:t>
            </w:r>
            <w:proofErr w:type="spellEnd"/>
            <w:r w:rsidRPr="003F60AA">
              <w:t xml:space="preserve"> гражданам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19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23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406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  <w:r w:rsidRPr="003F60AA">
              <w:lastRenderedPageBreak/>
              <w:t>10.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C437AA">
            <w:pPr>
              <w:pStyle w:val="a4"/>
              <w:jc w:val="left"/>
            </w:pPr>
            <w:r w:rsidRPr="003F60AA">
              <w:t xml:space="preserve">2.1.6. Создание общедоступных информационных систем в целях обеспечения субъектов малого и среднего предпринимательства информацией, предусмотренной </w:t>
            </w:r>
            <w:hyperlink r:id="rId10" w:history="1">
              <w:r w:rsidRPr="003F60AA">
                <w:rPr>
                  <w:rStyle w:val="a7"/>
                  <w:color w:val="auto"/>
                </w:rPr>
                <w:t>частью 2 статьей 19</w:t>
              </w:r>
            </w:hyperlink>
            <w:r w:rsidRPr="003F60AA">
              <w:t xml:space="preserve"> Федерального закона "О развитии малого и среднего предпринимательства в Российской Федерации", с размещением ее на </w:t>
            </w:r>
            <w:hyperlink r:id="rId11" w:history="1">
              <w:r w:rsidRPr="003F60AA">
                <w:rPr>
                  <w:rStyle w:val="a7"/>
                  <w:color w:val="auto"/>
                </w:rPr>
                <w:t>официальном сайте</w:t>
              </w:r>
            </w:hyperlink>
            <w:r w:rsidRPr="003F60AA">
              <w:t xml:space="preserve"> администрации муниципального округа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6930DC">
            <w:pPr>
              <w:pStyle w:val="a4"/>
              <w:jc w:val="left"/>
            </w:pPr>
            <w:r w:rsidRPr="003F60AA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Количество обновлений информации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30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  <w:r w:rsidRPr="003F60AA">
              <w:t>11.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C437AA">
            <w:pPr>
              <w:pStyle w:val="a4"/>
              <w:jc w:val="left"/>
            </w:pPr>
            <w:r w:rsidRPr="003F60AA">
              <w:t xml:space="preserve">2.1.7. Предоставление безработным гражданам и незанятому населению организационно-консультационных услуг по вопросам организации предпринимательской деятельности и само занятости, содействие в разработке бизнес-планов, содействие организации сельской </w:t>
            </w:r>
            <w:proofErr w:type="spellStart"/>
            <w:r w:rsidRPr="003F60AA">
              <w:t>самозанятости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B02DFC">
            <w:pPr>
              <w:pStyle w:val="a4"/>
              <w:jc w:val="left"/>
            </w:pPr>
            <w:r w:rsidRPr="003F60AA">
              <w:t>ТОГКУ "Центр занятости населения N 2"</w:t>
            </w:r>
          </w:p>
          <w:p w:rsidR="00B02DFC" w:rsidRPr="003F60AA" w:rsidRDefault="00B02DFC" w:rsidP="00B02DFC"/>
          <w:p w:rsidR="00B02DFC" w:rsidRPr="003F60AA" w:rsidRDefault="00B02DFC" w:rsidP="00B02DFC">
            <w:pPr>
              <w:ind w:firstLine="0"/>
            </w:pPr>
            <w:r w:rsidRPr="003F60AA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Количество субъектов малого и среднего предпринимательства, которым оказана поддержка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10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10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10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10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10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10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10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433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  <w:r w:rsidRPr="003F60AA">
              <w:lastRenderedPageBreak/>
              <w:t>12.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1C1FE0">
            <w:pPr>
              <w:pStyle w:val="a4"/>
              <w:jc w:val="left"/>
            </w:pPr>
            <w:r w:rsidRPr="003F60AA">
              <w:t>2.1.8. Организация консультаций для субъектов малого и среднего предпринимательства, в том числе,   осуществляющих  социальную и социально ориентированную деятельность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Отдел экономики и  инвестиционной политики администрации муниципального округа,</w:t>
            </w:r>
          </w:p>
          <w:p w:rsidR="00B02DFC" w:rsidRPr="003F60AA" w:rsidRDefault="00B02DFC" w:rsidP="002F67CF">
            <w:pPr>
              <w:pStyle w:val="a4"/>
              <w:jc w:val="left"/>
            </w:pPr>
            <w:r w:rsidRPr="003F60AA">
              <w:t>АНО "Региональный центр управления и культуры"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  <w:r w:rsidRPr="003F60AA">
              <w:t>Количество субъектов малого и среднего предпринимательства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25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97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  <w:r w:rsidRPr="003F60AA">
              <w:t>13.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  <w:r w:rsidRPr="003F60AA">
              <w:t xml:space="preserve">2.1.9.Информирование и консультирование население о возможности открытия социального предпринимательства  </w:t>
            </w:r>
          </w:p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6930DC">
            <w:pPr>
              <w:pStyle w:val="a4"/>
              <w:jc w:val="left"/>
            </w:pPr>
            <w:r w:rsidRPr="003F60AA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AF1143">
            <w:pPr>
              <w:pStyle w:val="a4"/>
              <w:jc w:val="left"/>
            </w:pPr>
            <w:r w:rsidRPr="003F60AA">
              <w:t xml:space="preserve">Количество публикаций в социальных сетях, на сайтах по вопросу социального предпринимательства 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4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FC" w:rsidRPr="003F60AA" w:rsidRDefault="00B02DFC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343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  <w:r w:rsidRPr="003F60AA">
              <w:t>14.</w:t>
            </w: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611FE9">
            <w:pPr>
              <w:pStyle w:val="a4"/>
              <w:jc w:val="left"/>
            </w:pPr>
            <w:r w:rsidRPr="003F60AA">
              <w:t xml:space="preserve">2.1.10. Создать раздел на официальном сайте администрации </w:t>
            </w:r>
            <w:r w:rsidR="00611FE9">
              <w:t xml:space="preserve"> округа</w:t>
            </w:r>
            <w:r w:rsidRPr="003F60AA">
              <w:t xml:space="preserve"> для размещения информации для субъектов малого и среднего предпринимательства, осуществляющих социально ориентированную деятельность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6930DC">
            <w:pPr>
              <w:pStyle w:val="a4"/>
              <w:jc w:val="left"/>
            </w:pPr>
            <w:r w:rsidRPr="003F60AA">
              <w:t>Отдел экономики и инвестиционной политики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  <w:r w:rsidRPr="003F60AA">
              <w:t>Количество обновлений информации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  <w:r w:rsidRPr="003F60AA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rPr>
          <w:trHeight w:val="277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  <w:r w:rsidRPr="003F60AA">
              <w:t xml:space="preserve">1.1.11. Оказание </w:t>
            </w:r>
            <w:r w:rsidRPr="003F60AA">
              <w:lastRenderedPageBreak/>
              <w:t>имущественной поддержки субъектам социального предпринимательства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  <w:r w:rsidRPr="003F60AA">
              <w:lastRenderedPageBreak/>
              <w:t xml:space="preserve">Комитет по </w:t>
            </w:r>
            <w:r w:rsidRPr="003F60AA">
              <w:lastRenderedPageBreak/>
              <w:t>управлению имуществом и землеустройству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left"/>
            </w:pPr>
            <w:r w:rsidRPr="003F60AA">
              <w:lastRenderedPageBreak/>
              <w:t xml:space="preserve">Количество </w:t>
            </w:r>
            <w:r w:rsidRPr="003F60AA">
              <w:lastRenderedPageBreak/>
              <w:t>субъектов социального предпринимательства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  <w:r w:rsidRPr="003F60AA">
              <w:lastRenderedPageBreak/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1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left"/>
            </w:pPr>
            <w:r w:rsidRPr="003F60AA">
              <w:t>Итого по подпрограмме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left"/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2024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ind w:firstLine="0"/>
              <w:jc w:val="center"/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E15690" w:rsidP="00DB0206">
            <w:pPr>
              <w:pStyle w:val="a4"/>
              <w:jc w:val="center"/>
            </w:pPr>
            <w:r>
              <w:t>20,0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DB0206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3F60AA" w:rsidRDefault="009A41B5" w:rsidP="007A5C44">
            <w:pPr>
              <w:ind w:firstLine="0"/>
              <w:jc w:val="center"/>
              <w:rPr>
                <w:lang w:val="en-US"/>
              </w:rPr>
            </w:pPr>
            <w:r w:rsidRPr="003F60AA">
              <w:rPr>
                <w:lang w:val="en-US"/>
              </w:rPr>
              <w:t>20</w:t>
            </w:r>
            <w:r w:rsidRPr="003F60AA">
              <w:t>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F60AA" w:rsidRPr="003F60AA" w:rsidTr="00C720A7">
        <w:tc>
          <w:tcPr>
            <w:tcW w:w="1530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A41B5" w:rsidRPr="003F60AA" w:rsidRDefault="003667BE" w:rsidP="00B41501">
            <w:pPr>
              <w:pStyle w:val="1"/>
              <w:rPr>
                <w:color w:val="auto"/>
              </w:rPr>
            </w:pPr>
            <w:hyperlink w:anchor="sub_15000" w:history="1">
              <w:r w:rsidR="009A41B5" w:rsidRPr="003F60AA">
                <w:rPr>
                  <w:rStyle w:val="a7"/>
                  <w:bCs w:val="0"/>
                  <w:color w:val="auto"/>
                </w:rPr>
                <w:t xml:space="preserve">Подпрограмма </w:t>
              </w:r>
            </w:hyperlink>
            <w:r w:rsidR="009A41B5" w:rsidRPr="003F60AA">
              <w:rPr>
                <w:rStyle w:val="a7"/>
                <w:bCs w:val="0"/>
                <w:color w:val="auto"/>
              </w:rPr>
              <w:t>3</w:t>
            </w:r>
            <w:r w:rsidR="009A41B5" w:rsidRPr="003F60AA">
              <w:rPr>
                <w:color w:val="auto"/>
              </w:rPr>
              <w:t xml:space="preserve"> </w:t>
            </w:r>
            <w:r w:rsidR="009A41B5" w:rsidRPr="003F60AA">
              <w:rPr>
                <w:rFonts w:ascii="Times New Roman" w:hAnsi="Times New Roman" w:cs="Times New Roman"/>
                <w:color w:val="auto"/>
              </w:rPr>
              <w:t xml:space="preserve">" Совершенствование муниципального управления </w:t>
            </w:r>
            <w:r w:rsidR="009A41B5" w:rsidRPr="003F60AA">
              <w:rPr>
                <w:color w:val="auto"/>
              </w:rPr>
              <w:t>"</w:t>
            </w:r>
          </w:p>
        </w:tc>
      </w:tr>
      <w:tr w:rsidR="003F60AA" w:rsidRPr="003F60AA" w:rsidTr="00C720A7">
        <w:tc>
          <w:tcPr>
            <w:tcW w:w="1530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A41B5" w:rsidRPr="003F60AA" w:rsidRDefault="009A41B5" w:rsidP="002F67CF">
            <w:pPr>
              <w:pStyle w:val="1"/>
              <w:rPr>
                <w:color w:val="auto"/>
              </w:rPr>
            </w:pPr>
            <w:r w:rsidRPr="003F60AA">
              <w:rPr>
                <w:color w:val="auto"/>
              </w:rPr>
              <w:t>Основное мероприятие 1. "Совершенствование предоставления муниципальных услуг"</w:t>
            </w:r>
          </w:p>
        </w:tc>
      </w:tr>
      <w:tr w:rsidR="003F60AA" w:rsidRPr="003F60AA" w:rsidTr="00C720A7">
        <w:trPr>
          <w:trHeight w:val="405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B5" w:rsidRPr="00CA7EC7" w:rsidRDefault="009A41B5" w:rsidP="002F67CF">
            <w:pPr>
              <w:pStyle w:val="a4"/>
              <w:jc w:val="center"/>
            </w:pPr>
            <w:r w:rsidRPr="00CA7EC7">
              <w:t>15.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1B5" w:rsidRPr="00CA7EC7" w:rsidRDefault="009A41B5" w:rsidP="00B05770">
            <w:pPr>
              <w:pStyle w:val="a4"/>
              <w:jc w:val="left"/>
            </w:pPr>
            <w:r w:rsidRPr="00CA7EC7">
              <w:t>3.1.1. Организация предоставления государственных и муниципальных услуг по принципу "одного окна" на базе многофункционального центра предоставления государственных и муниципальных услуг (далее - МФЦ)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1B5" w:rsidRPr="00CA7EC7" w:rsidRDefault="009A41B5" w:rsidP="009A41B5">
            <w:pPr>
              <w:pStyle w:val="a4"/>
              <w:jc w:val="left"/>
            </w:pPr>
            <w:r w:rsidRPr="00CA7EC7">
              <w:t>Отдел организационной работы, информатизации и общественных связей администрации муниципального округа;</w:t>
            </w:r>
          </w:p>
          <w:p w:rsidR="00805926" w:rsidRPr="00CA7EC7" w:rsidRDefault="009A41B5" w:rsidP="009A41B5">
            <w:pPr>
              <w:pStyle w:val="a4"/>
              <w:jc w:val="left"/>
            </w:pPr>
            <w:r w:rsidRPr="00CA7EC7">
              <w:t xml:space="preserve">  МКУ "Многофункциональный Центр предоставления государственных и муниципальных услуг населению </w:t>
            </w:r>
            <w:r w:rsidRPr="00CA7EC7">
              <w:lastRenderedPageBreak/>
              <w:t xml:space="preserve">Первомайского </w:t>
            </w:r>
            <w:r w:rsidR="00805926" w:rsidRPr="00CA7EC7">
              <w:t>муниципального</w:t>
            </w:r>
          </w:p>
          <w:p w:rsidR="009A41B5" w:rsidRPr="00CA7EC7" w:rsidRDefault="009A41B5" w:rsidP="009A41B5">
            <w:pPr>
              <w:pStyle w:val="a4"/>
              <w:jc w:val="left"/>
            </w:pPr>
            <w:r w:rsidRPr="00CA7EC7">
              <w:t>округа".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1B5" w:rsidRPr="00CA7EC7" w:rsidRDefault="009A41B5" w:rsidP="00B05770">
            <w:pPr>
              <w:pStyle w:val="a4"/>
              <w:jc w:val="left"/>
            </w:pPr>
            <w:r w:rsidRPr="00CA7EC7">
              <w:lastRenderedPageBreak/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</w:t>
            </w:r>
            <w:r w:rsidRPr="00CA7EC7">
              <w:lastRenderedPageBreak/>
              <w:t>предоставления государственных и муниципальных услуг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1B5" w:rsidRPr="00CA7EC7" w:rsidRDefault="009A41B5" w:rsidP="002F67CF">
            <w:pPr>
              <w:pStyle w:val="a4"/>
              <w:jc w:val="center"/>
            </w:pPr>
            <w:r w:rsidRPr="00CA7EC7">
              <w:lastRenderedPageBreak/>
              <w:t>проценты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B526E6" w:rsidRDefault="009A41B5" w:rsidP="002F67CF">
            <w:pPr>
              <w:pStyle w:val="a4"/>
              <w:jc w:val="center"/>
            </w:pPr>
            <w:r w:rsidRPr="00B526E6">
              <w:t>2024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B526E6" w:rsidRDefault="009A41B5" w:rsidP="002F67CF">
            <w:pPr>
              <w:pStyle w:val="a4"/>
              <w:jc w:val="center"/>
            </w:pPr>
            <w:r w:rsidRPr="00B526E6">
              <w:t>96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B526E6" w:rsidRDefault="00547908" w:rsidP="009E2482">
            <w:pPr>
              <w:pStyle w:val="a4"/>
              <w:jc w:val="center"/>
            </w:pPr>
            <w:r w:rsidRPr="00B526E6">
              <w:t>8707,9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B526E6" w:rsidRDefault="009A41B5" w:rsidP="002F67CF">
            <w:pPr>
              <w:pStyle w:val="a4"/>
              <w:jc w:val="center"/>
            </w:pPr>
            <w:r w:rsidRPr="00B526E6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B526E6" w:rsidRDefault="00BD1223" w:rsidP="002F67CF">
            <w:pPr>
              <w:pStyle w:val="a4"/>
              <w:jc w:val="center"/>
            </w:pPr>
            <w:r>
              <w:t>25,0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B5" w:rsidRPr="00B526E6" w:rsidRDefault="00BD1223" w:rsidP="009E2482">
            <w:pPr>
              <w:pStyle w:val="a4"/>
              <w:jc w:val="center"/>
            </w:pPr>
            <w:r>
              <w:t>8682,9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9A41B5" w:rsidRPr="00B526E6" w:rsidRDefault="009A41B5" w:rsidP="002F67CF">
            <w:pPr>
              <w:pStyle w:val="a4"/>
              <w:jc w:val="center"/>
            </w:pPr>
            <w:r w:rsidRPr="00B526E6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2025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97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D303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2026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97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D303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2027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98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526E6" w:rsidRDefault="00B526E6" w:rsidP="002D303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526E6" w:rsidRDefault="00B526E6" w:rsidP="002F67CF">
            <w:pPr>
              <w:pStyle w:val="a4"/>
              <w:jc w:val="center"/>
            </w:pPr>
            <w:r w:rsidRPr="00B526E6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2028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98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D303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2029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99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D303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B05770">
            <w:pPr>
              <w:pStyle w:val="a4"/>
              <w:jc w:val="left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2030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99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6B1369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A7EC7" w:rsidRDefault="00B526E6" w:rsidP="002D303F">
            <w:pPr>
              <w:pStyle w:val="a4"/>
              <w:jc w:val="center"/>
            </w:pPr>
            <w:r w:rsidRPr="00B526E6">
              <w:t>8700,0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CA7EC7" w:rsidRDefault="00B526E6" w:rsidP="002F67CF">
            <w:pPr>
              <w:pStyle w:val="a4"/>
              <w:jc w:val="center"/>
            </w:pPr>
            <w:r w:rsidRPr="00CA7EC7">
              <w:t>-</w:t>
            </w:r>
          </w:p>
        </w:tc>
      </w:tr>
      <w:tr w:rsidR="00B526E6" w:rsidRPr="003F60AA" w:rsidTr="00C720A7">
        <w:trPr>
          <w:trHeight w:val="38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249D3" w:rsidRDefault="00B526E6" w:rsidP="002F67CF">
            <w:pPr>
              <w:pStyle w:val="a4"/>
            </w:pPr>
            <w:r w:rsidRPr="00C249D3">
              <w:lastRenderedPageBreak/>
              <w:t>16.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249D3" w:rsidRDefault="00B526E6" w:rsidP="00EC4ADF">
            <w:pPr>
              <w:pStyle w:val="a4"/>
              <w:jc w:val="left"/>
            </w:pPr>
            <w:r w:rsidRPr="00C249D3">
              <w:t>3.1. 2. Проведение мониторинга качества предоставления государственных и муниципальных услуг на территории муниципального округа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249D3" w:rsidRDefault="00B526E6" w:rsidP="009A41B5">
            <w:pPr>
              <w:pStyle w:val="a4"/>
              <w:jc w:val="left"/>
            </w:pPr>
            <w:r w:rsidRPr="00C249D3">
              <w:t>Отдел организационной работы, информатизации и общественных связей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249D3" w:rsidRDefault="00B526E6" w:rsidP="00B05770">
            <w:pPr>
              <w:pStyle w:val="a4"/>
              <w:jc w:val="left"/>
            </w:pPr>
            <w:r w:rsidRPr="00C249D3">
              <w:t>Уровень удовлетворенности населения Первомайского муниципального округа Тамбовской области качеством предоставления государственных и муниципальных услуг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C249D3" w:rsidRDefault="00B526E6" w:rsidP="002F67CF">
            <w:pPr>
              <w:pStyle w:val="a4"/>
              <w:jc w:val="center"/>
            </w:pPr>
            <w:r w:rsidRPr="00C249D3">
              <w:t>проценты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2024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96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2025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97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491D85" w:rsidRDefault="00B526E6" w:rsidP="002F67CF">
            <w:pPr>
              <w:pStyle w:val="a4"/>
              <w:jc w:val="center"/>
            </w:pPr>
            <w:r w:rsidRPr="00491D85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126168" w:rsidRDefault="00B526E6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91011C" w:rsidRDefault="00B526E6" w:rsidP="002F67CF">
            <w:pPr>
              <w:pStyle w:val="a4"/>
              <w:jc w:val="center"/>
            </w:pPr>
            <w:r w:rsidRPr="0091011C">
              <w:t>2026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91011C" w:rsidRDefault="00B526E6" w:rsidP="002F67CF">
            <w:pPr>
              <w:pStyle w:val="a4"/>
              <w:jc w:val="center"/>
            </w:pPr>
            <w:r w:rsidRPr="0091011C">
              <w:t>98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91011C" w:rsidRDefault="00B526E6" w:rsidP="002F67CF">
            <w:pPr>
              <w:pStyle w:val="a4"/>
              <w:jc w:val="center"/>
            </w:pPr>
            <w:r w:rsidRPr="0091011C"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91011C" w:rsidRDefault="00B526E6" w:rsidP="002F67CF">
            <w:pPr>
              <w:pStyle w:val="a4"/>
              <w:jc w:val="center"/>
            </w:pPr>
            <w:r w:rsidRPr="0091011C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91011C" w:rsidRDefault="00B526E6" w:rsidP="002F67CF">
            <w:pPr>
              <w:pStyle w:val="a4"/>
              <w:jc w:val="center"/>
            </w:pPr>
            <w:r w:rsidRPr="0091011C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91011C" w:rsidRDefault="00B526E6" w:rsidP="002F67CF">
            <w:pPr>
              <w:pStyle w:val="a4"/>
              <w:jc w:val="center"/>
            </w:pPr>
            <w:r w:rsidRPr="0091011C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91011C" w:rsidRDefault="00B526E6" w:rsidP="002F67CF">
            <w:pPr>
              <w:pStyle w:val="a4"/>
              <w:jc w:val="center"/>
            </w:pPr>
            <w:r w:rsidRPr="0091011C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2027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99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2028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7F47DA">
            <w:pPr>
              <w:pStyle w:val="a4"/>
              <w:jc w:val="center"/>
            </w:pPr>
            <w:r w:rsidRPr="003F60AA">
              <w:t>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2029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B526E6" w:rsidRPr="003F60A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2030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100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3F60AA" w:rsidRDefault="00B526E6" w:rsidP="002F67CF">
            <w:pPr>
              <w:pStyle w:val="a4"/>
              <w:jc w:val="center"/>
            </w:pPr>
            <w:r w:rsidRPr="003F60AA">
              <w:t>-</w:t>
            </w:r>
          </w:p>
        </w:tc>
      </w:tr>
      <w:tr w:rsidR="003E406A" w:rsidRPr="003E406A" w:rsidTr="00C720A7">
        <w:trPr>
          <w:trHeight w:val="343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  <w:r w:rsidRPr="00D80B10">
              <w:t>17.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B05770">
            <w:pPr>
              <w:pStyle w:val="a4"/>
              <w:jc w:val="left"/>
            </w:pPr>
            <w:r w:rsidRPr="00D80B10">
              <w:t>3.1.3. Расходы на обеспечение функционирования органов местного самоуправления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B05770">
            <w:pPr>
              <w:pStyle w:val="a4"/>
              <w:jc w:val="left"/>
            </w:pPr>
            <w:r w:rsidRPr="00D80B10">
              <w:t>Отдел бухгалтерского учета и отчетности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B05770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</w:pPr>
            <w:r w:rsidRPr="00D80B10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2024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D80B10" w:rsidRDefault="00BD3B17" w:rsidP="009B0E2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79467,6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D80B10" w:rsidRDefault="005C0D06" w:rsidP="00B95BB9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1</w:t>
            </w:r>
            <w:r w:rsidR="00B95BB9" w:rsidRPr="00D80B10">
              <w:rPr>
                <w:sz w:val="22"/>
                <w:szCs w:val="22"/>
              </w:rPr>
              <w:t>3</w:t>
            </w:r>
            <w:r w:rsidRPr="00D80B10">
              <w:rPr>
                <w:sz w:val="22"/>
                <w:szCs w:val="22"/>
              </w:rPr>
              <w:t>9</w:t>
            </w:r>
            <w:r w:rsidR="00B95BB9" w:rsidRPr="00D80B10">
              <w:rPr>
                <w:sz w:val="22"/>
                <w:szCs w:val="22"/>
              </w:rPr>
              <w:t>1,6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D80B10" w:rsidRDefault="00B526E6" w:rsidP="00D80B10">
            <w:pPr>
              <w:pStyle w:val="a4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21</w:t>
            </w:r>
            <w:r w:rsidR="00D80B10" w:rsidRPr="00D80B10">
              <w:rPr>
                <w:sz w:val="22"/>
                <w:szCs w:val="22"/>
              </w:rPr>
              <w:t>54</w:t>
            </w:r>
            <w:r w:rsidRPr="00D80B10">
              <w:rPr>
                <w:sz w:val="22"/>
                <w:szCs w:val="22"/>
              </w:rPr>
              <w:t>,8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6E6" w:rsidRPr="00D80B10" w:rsidRDefault="005C0D06" w:rsidP="00D80B10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75</w:t>
            </w:r>
            <w:r w:rsidR="00BD3B17">
              <w:rPr>
                <w:sz w:val="22"/>
                <w:szCs w:val="22"/>
              </w:rPr>
              <w:t>921,2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B526E6" w:rsidRPr="00B95BB9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</w:tr>
      <w:tr w:rsidR="003E406A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2025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EC7350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77693,3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95BB9" w:rsidP="003100E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BB4763" w:rsidP="0004417B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75705,9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B4763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-</w:t>
            </w:r>
          </w:p>
        </w:tc>
      </w:tr>
      <w:tr w:rsidR="003E406A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2026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4D58D5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77693,3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BB4763" w:rsidP="0004417B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75705,9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B4763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-</w:t>
            </w:r>
          </w:p>
        </w:tc>
      </w:tr>
      <w:tr w:rsidR="003E406A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2027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4D58D5" w:rsidP="00766B6C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77693,3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BB4763" w:rsidP="0004417B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75705,9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B4763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-</w:t>
            </w:r>
          </w:p>
        </w:tc>
      </w:tr>
      <w:tr w:rsidR="003E406A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2028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4D58D5" w:rsidP="00766B6C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77693,3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BB4763" w:rsidP="0004417B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75705,9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B4763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-</w:t>
            </w:r>
          </w:p>
        </w:tc>
      </w:tr>
      <w:tr w:rsidR="003E406A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2029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4D58D5" w:rsidP="00766B6C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77693,3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BB4763" w:rsidP="0004417B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75705,9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B4763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-</w:t>
            </w:r>
          </w:p>
        </w:tc>
      </w:tr>
      <w:tr w:rsidR="003E406A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2030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D80B10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D80B10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4D58D5" w:rsidP="00766B6C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77693,3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95BB9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E6" w:rsidRPr="00BB4763" w:rsidRDefault="00BB4763" w:rsidP="0004417B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75705,9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6E6" w:rsidRPr="00BB4763" w:rsidRDefault="00B526E6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BB4763">
              <w:rPr>
                <w:sz w:val="22"/>
                <w:szCs w:val="22"/>
              </w:rPr>
              <w:t>-</w:t>
            </w:r>
          </w:p>
        </w:tc>
      </w:tr>
      <w:tr w:rsidR="00B95BB9" w:rsidRPr="003E406A" w:rsidTr="00C720A7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95BB9" w:rsidRPr="003E406A" w:rsidRDefault="00B95BB9" w:rsidP="00D03E52">
            <w:pPr>
              <w:pStyle w:val="a4"/>
              <w:rPr>
                <w:color w:val="FF0000"/>
              </w:rPr>
            </w:pPr>
          </w:p>
          <w:p w:rsidR="00B95BB9" w:rsidRPr="003E406A" w:rsidRDefault="00B95BB9" w:rsidP="00D03E52">
            <w:pPr>
              <w:rPr>
                <w:color w:val="FF0000"/>
              </w:rPr>
            </w:pPr>
          </w:p>
          <w:p w:rsidR="00B95BB9" w:rsidRPr="003E406A" w:rsidRDefault="00B95BB9" w:rsidP="00D03E52">
            <w:pPr>
              <w:rPr>
                <w:color w:val="FF0000"/>
              </w:rPr>
            </w:pPr>
          </w:p>
          <w:p w:rsidR="00B95BB9" w:rsidRPr="003E406A" w:rsidRDefault="00B95BB9" w:rsidP="00D03E52">
            <w:pPr>
              <w:rPr>
                <w:color w:val="FF0000"/>
              </w:rPr>
            </w:pPr>
          </w:p>
          <w:p w:rsidR="00B95BB9" w:rsidRPr="003E406A" w:rsidRDefault="00B95BB9" w:rsidP="00D03E52">
            <w:pPr>
              <w:rPr>
                <w:color w:val="FF0000"/>
              </w:rPr>
            </w:pPr>
          </w:p>
          <w:p w:rsidR="00B95BB9" w:rsidRPr="003E406A" w:rsidRDefault="00B95BB9" w:rsidP="00D03E52">
            <w:pPr>
              <w:rPr>
                <w:color w:val="FF0000"/>
              </w:rPr>
            </w:pPr>
          </w:p>
          <w:p w:rsidR="00B95BB9" w:rsidRPr="003E406A" w:rsidRDefault="00B95BB9" w:rsidP="00D03E52">
            <w:pPr>
              <w:rPr>
                <w:color w:val="FF0000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  <w:r w:rsidRPr="00E7108D">
              <w:lastRenderedPageBreak/>
              <w:t>Итого по основному мероприятию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AC3146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AC3146">
              <w:rPr>
                <w:sz w:val="22"/>
                <w:szCs w:val="22"/>
              </w:rPr>
              <w:t>2024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AC3146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AC3146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AC3146" w:rsidRDefault="00BD3B17" w:rsidP="00EC73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88175,5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AC3146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AC3146">
              <w:rPr>
                <w:sz w:val="22"/>
                <w:szCs w:val="22"/>
              </w:rPr>
              <w:t>1391,6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AC3146" w:rsidRDefault="00B95BB9" w:rsidP="00B95BB9">
            <w:pPr>
              <w:pStyle w:val="a4"/>
              <w:jc w:val="center"/>
              <w:rPr>
                <w:sz w:val="22"/>
                <w:szCs w:val="22"/>
              </w:rPr>
            </w:pPr>
            <w:r w:rsidRPr="00AC3146">
              <w:rPr>
                <w:sz w:val="22"/>
                <w:szCs w:val="22"/>
              </w:rPr>
              <w:t>2179,8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AC3146" w:rsidRDefault="00BD3B17" w:rsidP="00596F1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84604,1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AC3146" w:rsidRDefault="00B95BB9" w:rsidP="00E26813">
            <w:pPr>
              <w:pStyle w:val="a4"/>
              <w:jc w:val="center"/>
              <w:rPr>
                <w:sz w:val="22"/>
                <w:szCs w:val="22"/>
              </w:rPr>
            </w:pPr>
            <w:r w:rsidRPr="00AC3146">
              <w:rPr>
                <w:sz w:val="22"/>
                <w:szCs w:val="22"/>
              </w:rPr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95BB9" w:rsidRPr="003E406A" w:rsidRDefault="00B95BB9" w:rsidP="00D03E52">
            <w:pPr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2025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86393,3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E7108D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84405,9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E26813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95BB9" w:rsidRPr="003E406A" w:rsidRDefault="00B95BB9" w:rsidP="00D03E52">
            <w:pPr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2026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86393,3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E7108D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84405,9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E26813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95BB9" w:rsidRPr="003E406A" w:rsidRDefault="00B95BB9" w:rsidP="00D03E52">
            <w:pPr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2027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86393,3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E7108D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84405,9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E26813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95BB9" w:rsidRPr="003E406A" w:rsidRDefault="00B95BB9" w:rsidP="00D03E52">
            <w:pPr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2028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86393,3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E7108D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84405,9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E26813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2029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86393,3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E7108D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84405,9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E26813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</w:tr>
      <w:tr w:rsidR="00B95BB9" w:rsidRPr="003E406A" w:rsidTr="00C720A7">
        <w:trPr>
          <w:trHeight w:val="248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2030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F67C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86393,3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1987,4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E7108D" w:rsidRDefault="00E7108D" w:rsidP="002D303F">
            <w:pPr>
              <w:pStyle w:val="a4"/>
              <w:jc w:val="center"/>
              <w:rPr>
                <w:sz w:val="22"/>
                <w:szCs w:val="22"/>
              </w:rPr>
            </w:pPr>
            <w:r w:rsidRPr="00E7108D">
              <w:rPr>
                <w:sz w:val="22"/>
                <w:szCs w:val="22"/>
              </w:rPr>
              <w:t>84405,9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E26813">
            <w:pPr>
              <w:pStyle w:val="a4"/>
              <w:jc w:val="center"/>
              <w:rPr>
                <w:sz w:val="22"/>
                <w:szCs w:val="22"/>
              </w:rPr>
            </w:pPr>
            <w:r w:rsidRPr="00B95BB9">
              <w:rPr>
                <w:sz w:val="22"/>
                <w:szCs w:val="22"/>
              </w:rPr>
              <w:t>-</w:t>
            </w:r>
          </w:p>
        </w:tc>
      </w:tr>
      <w:tr w:rsidR="00B95BB9" w:rsidRPr="003E406A" w:rsidTr="00C720A7">
        <w:tc>
          <w:tcPr>
            <w:tcW w:w="1530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1"/>
              <w:rPr>
                <w:color w:val="auto"/>
              </w:rPr>
            </w:pPr>
            <w:r w:rsidRPr="001B1455">
              <w:rPr>
                <w:color w:val="auto"/>
              </w:rPr>
              <w:t>Основное мероприятие 2 "Повышение эффективности муниципального управления"</w:t>
            </w:r>
          </w:p>
        </w:tc>
      </w:tr>
      <w:tr w:rsidR="00B95BB9" w:rsidRPr="003E406A" w:rsidTr="00C720A7">
        <w:trPr>
          <w:trHeight w:val="32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  <w:r w:rsidRPr="001B1455">
              <w:t>18.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  <w:r w:rsidRPr="001B1455">
              <w:t>3.2.1. Подготовка, переподготовка и повышение квалификации муниципальных служащих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  <w:r w:rsidRPr="001B1455">
              <w:t>Отдел правовой и кадровой работы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проценты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AC3146" w:rsidP="002F67CF">
            <w:pPr>
              <w:pStyle w:val="a4"/>
              <w:jc w:val="center"/>
            </w:pPr>
            <w: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191,4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  <w:r w:rsidRPr="001B1455">
              <w:t>19.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  <w:r w:rsidRPr="001B1455">
              <w:t>3.2.2. Оказание финансовой поддержки студентов по направлениям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FB017D">
            <w:pPr>
              <w:pStyle w:val="a4"/>
              <w:jc w:val="left"/>
            </w:pPr>
            <w:r w:rsidRPr="001B1455">
              <w:t>Отдел организационной работы, информатизации и общественных связей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проценты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AC3146" w:rsidP="002F67CF">
            <w:pPr>
              <w:pStyle w:val="a4"/>
              <w:jc w:val="center"/>
            </w:pPr>
            <w:r>
              <w:t>44</w:t>
            </w:r>
            <w:r w:rsidR="00B95BB9" w:rsidRPr="001B1455">
              <w:t>8</w:t>
            </w:r>
            <w:r>
              <w:t>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AC3146">
            <w:pPr>
              <w:pStyle w:val="a4"/>
              <w:jc w:val="center"/>
            </w:pPr>
            <w:r w:rsidRPr="001B1455">
              <w:t>4</w:t>
            </w:r>
            <w:r w:rsidR="00AC3146">
              <w:t>4</w:t>
            </w:r>
            <w:r w:rsidRPr="001B1455">
              <w:t>8</w:t>
            </w:r>
            <w:r w:rsidR="00AC3146">
              <w:t>,9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450,0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rPr>
          <w:trHeight w:val="322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  <w:r w:rsidRPr="001B1455">
              <w:t>20.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  <w:r w:rsidRPr="001B1455">
              <w:t xml:space="preserve">3.2.3. Награждение государственными наградами Российской Федерации, наградами Тамбовской области, района, проведение торжественных мероприятий, собраний, приобретение и изготовление бланков, </w:t>
            </w:r>
            <w:r w:rsidRPr="001B1455">
              <w:lastRenderedPageBreak/>
              <w:t>рамок, поздравительной корреспонденции, ценных подарков, цветов для поощрения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  <w:r w:rsidRPr="001B1455">
              <w:lastRenderedPageBreak/>
              <w:t>Отдел организационной работы, информатизации и общественных связей администрации муниципального округа;</w:t>
            </w:r>
          </w:p>
          <w:p w:rsidR="00B95BB9" w:rsidRPr="001B1455" w:rsidRDefault="00B95BB9" w:rsidP="00FB017D">
            <w:pPr>
              <w:pStyle w:val="a4"/>
              <w:jc w:val="left"/>
            </w:pPr>
            <w:r w:rsidRPr="001B1455">
              <w:t xml:space="preserve">отдел правовой и </w:t>
            </w:r>
            <w:r w:rsidRPr="001B1455">
              <w:lastRenderedPageBreak/>
              <w:t>кадровой работы администрации муниципального округа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150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140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700,0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rPr>
          <w:trHeight w:val="265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B05770">
            <w:pPr>
              <w:pStyle w:val="a4"/>
              <w:jc w:val="left"/>
            </w:pPr>
            <w:r w:rsidRPr="001B1455">
              <w:t>Итого по основному мероприятию 2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DF6D09">
            <w:pPr>
              <w:pStyle w:val="a4"/>
              <w:jc w:val="center"/>
            </w:pPr>
            <w:r w:rsidRPr="001B1455">
              <w:t>1340,3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1B1455" w:rsidRDefault="00B95BB9" w:rsidP="00DF6D09">
            <w:pPr>
              <w:pStyle w:val="a4"/>
              <w:jc w:val="center"/>
            </w:pPr>
            <w:r w:rsidRPr="001B1455">
              <w:t>1340,3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2030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1B1455" w:rsidRDefault="00B95BB9" w:rsidP="002D303F">
            <w:pPr>
              <w:pStyle w:val="a4"/>
              <w:jc w:val="center"/>
            </w:pPr>
            <w:r w:rsidRPr="001B1455">
              <w:t>1200,0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1B1455" w:rsidRDefault="00B95BB9" w:rsidP="002F67CF">
            <w:pPr>
              <w:pStyle w:val="a4"/>
              <w:jc w:val="center"/>
            </w:pPr>
            <w:r w:rsidRPr="001B1455">
              <w:t>-</w:t>
            </w:r>
          </w:p>
        </w:tc>
      </w:tr>
      <w:tr w:rsidR="00B95BB9" w:rsidRPr="003E406A" w:rsidTr="00C720A7">
        <w:tc>
          <w:tcPr>
            <w:tcW w:w="1530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1"/>
              <w:rPr>
                <w:color w:val="auto"/>
              </w:rPr>
            </w:pPr>
            <w:r w:rsidRPr="00B95BB9">
              <w:rPr>
                <w:color w:val="auto"/>
              </w:rPr>
              <w:t>Основное мероприятие 3 "Обеспечение реализации отдельных мероприятий муниципальной программы"</w:t>
            </w:r>
          </w:p>
        </w:tc>
      </w:tr>
      <w:tr w:rsidR="00B95BB9" w:rsidRPr="003E406A" w:rsidTr="00C720A7">
        <w:trPr>
          <w:trHeight w:val="274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  <w:r w:rsidRPr="00B95BB9">
              <w:t>21.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EA68AA">
            <w:pPr>
              <w:pStyle w:val="a4"/>
              <w:jc w:val="left"/>
            </w:pPr>
            <w:r w:rsidRPr="00B95BB9">
              <w:t>3.3.1. Содержание муниципального казенного учреждения "Служба организационно - технического обеспечения деятельности администрации Первомайского муниципального округа Тамбовской области"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9A41B5">
            <w:pPr>
              <w:pStyle w:val="a4"/>
              <w:jc w:val="left"/>
            </w:pPr>
            <w:r w:rsidRPr="00B95BB9">
              <w:t>МКУ "Служба организационно-технического обеспечения деятельности администрации Первомайского муниципального округа Тамбовской области"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ед.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DF6D09">
            <w:pPr>
              <w:pStyle w:val="a4"/>
              <w:jc w:val="center"/>
            </w:pPr>
            <w:r w:rsidRPr="00B95BB9">
              <w:t>42930,8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42930,8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F6D09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D03E52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C726E5">
            <w:pPr>
              <w:pStyle w:val="a4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C726E5">
            <w:pPr>
              <w:pStyle w:val="a4"/>
              <w:jc w:val="center"/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</w:p>
        </w:tc>
      </w:tr>
      <w:tr w:rsidR="00B95BB9" w:rsidRPr="003E406A" w:rsidTr="00C720A7">
        <w:trPr>
          <w:trHeight w:val="235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  <w:r w:rsidRPr="00B95BB9">
              <w:t>Итого по основному мероприятию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B05770">
            <w:pPr>
              <w:pStyle w:val="a4"/>
              <w:jc w:val="left"/>
            </w:pP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42930,8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42930,8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106051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2030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B95BB9" w:rsidRDefault="00B95BB9" w:rsidP="002D303F">
            <w:pPr>
              <w:pStyle w:val="a4"/>
              <w:jc w:val="center"/>
            </w:pPr>
            <w:r w:rsidRPr="00B95BB9">
              <w:t>41300,0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B95BB9" w:rsidRDefault="00B95BB9" w:rsidP="002F67CF">
            <w:pPr>
              <w:pStyle w:val="a4"/>
              <w:jc w:val="center"/>
            </w:pPr>
            <w:r w:rsidRPr="00B95BB9">
              <w:t>-</w:t>
            </w:r>
          </w:p>
        </w:tc>
      </w:tr>
      <w:tr w:rsidR="00B95BB9" w:rsidRPr="003E406A" w:rsidTr="00C720A7">
        <w:trPr>
          <w:trHeight w:val="22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rPr>
                <w:color w:val="FF0000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Всего по программе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2024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A625B1" w:rsidRDefault="00B95BB9" w:rsidP="00F5230B">
            <w:pPr>
              <w:pStyle w:val="a4"/>
              <w:jc w:val="center"/>
            </w:pPr>
            <w:r w:rsidRPr="00A625B1">
              <w:t>132466,7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A625B1" w:rsidRDefault="00B95BB9" w:rsidP="003E406A">
            <w:pPr>
              <w:pStyle w:val="a4"/>
              <w:jc w:val="center"/>
            </w:pPr>
            <w:r w:rsidRPr="00A625B1">
              <w:t>1391,6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A625B1" w:rsidRDefault="00B95BB9" w:rsidP="003E406A">
            <w:pPr>
              <w:pStyle w:val="a4"/>
              <w:jc w:val="center"/>
            </w:pPr>
            <w:r w:rsidRPr="00A625B1">
              <w:t>2179,8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BB9" w:rsidRPr="00A625B1" w:rsidRDefault="00A625B1" w:rsidP="00F5230B">
            <w:pPr>
              <w:pStyle w:val="a4"/>
              <w:jc w:val="center"/>
            </w:pPr>
            <w:r w:rsidRPr="00A625B1">
              <w:t>128895,2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2025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128913,3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1987,4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126925,9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2026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A34F44">
            <w:pPr>
              <w:pStyle w:val="a4"/>
              <w:jc w:val="center"/>
            </w:pPr>
            <w:r w:rsidRPr="003E406A">
              <w:t>128913,3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1987,4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126925,9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2027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128913,3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A34F44">
            <w:pPr>
              <w:pStyle w:val="a4"/>
              <w:jc w:val="center"/>
            </w:pPr>
            <w:r w:rsidRPr="003E406A">
              <w:t>1987,4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126925,9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2028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128913,3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1987,4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126925,9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2029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128913,3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1987,4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126925,9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</w:tr>
      <w:tr w:rsidR="00B95BB9" w:rsidRPr="003E406A" w:rsidTr="00C720A7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2030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128913,3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1987,4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9" w:rsidRPr="003E406A" w:rsidRDefault="00B95BB9" w:rsidP="002D303F">
            <w:pPr>
              <w:pStyle w:val="a4"/>
              <w:jc w:val="center"/>
            </w:pPr>
            <w:r w:rsidRPr="003E406A">
              <w:t>126925,9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BB9" w:rsidRPr="003E406A" w:rsidRDefault="00B95BB9" w:rsidP="002F67CF">
            <w:pPr>
              <w:pStyle w:val="a4"/>
              <w:jc w:val="center"/>
            </w:pPr>
            <w:r w:rsidRPr="003E406A">
              <w:t>-</w:t>
            </w:r>
          </w:p>
        </w:tc>
      </w:tr>
    </w:tbl>
    <w:p w:rsidR="00605D0A" w:rsidRDefault="003B516E" w:rsidP="00805926">
      <w:pPr>
        <w:rPr>
          <w:i/>
        </w:rPr>
      </w:pPr>
      <w:r w:rsidRPr="003B516E">
        <w:rPr>
          <w:b/>
          <w:i/>
        </w:rPr>
        <w:t>Информация об изменениях:</w:t>
      </w:r>
      <w:r w:rsidRPr="003B516E">
        <w:rPr>
          <w:i/>
        </w:rPr>
        <w:t xml:space="preserve"> Постановление администрации Первомайского округа Тамбовской области от 06.09.2024 №1553 изменено приложение№2</w:t>
      </w:r>
    </w:p>
    <w:p w:rsidR="003B516E" w:rsidRPr="003B516E" w:rsidRDefault="003B516E" w:rsidP="003B516E">
      <w:pPr>
        <w:rPr>
          <w:i/>
        </w:rPr>
      </w:pPr>
      <w:r w:rsidRPr="003B516E">
        <w:rPr>
          <w:b/>
          <w:i/>
        </w:rPr>
        <w:t>Информация об изменениях:</w:t>
      </w:r>
      <w:r w:rsidRPr="003B516E">
        <w:rPr>
          <w:i/>
        </w:rPr>
        <w:t xml:space="preserve"> Постановление администрации Первомайского округа Тамбовской области от 0</w:t>
      </w:r>
      <w:r>
        <w:rPr>
          <w:i/>
        </w:rPr>
        <w:t>7.03.2025 №439</w:t>
      </w:r>
      <w:bookmarkStart w:id="0" w:name="_GoBack"/>
      <w:bookmarkEnd w:id="0"/>
      <w:r w:rsidRPr="003B516E">
        <w:rPr>
          <w:i/>
        </w:rPr>
        <w:t xml:space="preserve"> изменено приложение№2</w:t>
      </w:r>
    </w:p>
    <w:p w:rsidR="003B516E" w:rsidRPr="003B516E" w:rsidRDefault="003B516E" w:rsidP="00805926">
      <w:pPr>
        <w:rPr>
          <w:i/>
        </w:rPr>
      </w:pPr>
    </w:p>
    <w:sectPr w:rsidR="003B516E" w:rsidRPr="003B516E" w:rsidSect="000A3B15">
      <w:headerReference w:type="default" r:id="rId12"/>
      <w:footerReference w:type="default" r:id="rId13"/>
      <w:pgSz w:w="16837" w:h="11905" w:orient="landscape"/>
      <w:pgMar w:top="1134" w:right="799" w:bottom="144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BE" w:rsidRDefault="003667BE">
      <w:r>
        <w:separator/>
      </w:r>
    </w:p>
  </w:endnote>
  <w:endnote w:type="continuationSeparator" w:id="0">
    <w:p w:rsidR="003667BE" w:rsidRDefault="0036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2D303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D303F" w:rsidRDefault="002D303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D303F" w:rsidRDefault="002D303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D303F" w:rsidRDefault="002D303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BE" w:rsidRDefault="003667BE">
      <w:r>
        <w:separator/>
      </w:r>
    </w:p>
  </w:footnote>
  <w:footnote w:type="continuationSeparator" w:id="0">
    <w:p w:rsidR="003667BE" w:rsidRDefault="00366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149721"/>
      <w:docPartObj>
        <w:docPartGallery w:val="Page Numbers (Top of Page)"/>
        <w:docPartUnique/>
      </w:docPartObj>
    </w:sdtPr>
    <w:sdtEndPr/>
    <w:sdtContent>
      <w:p w:rsidR="00BB1667" w:rsidRDefault="00BB166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6E">
          <w:rPr>
            <w:noProof/>
          </w:rPr>
          <w:t>12</w:t>
        </w:r>
        <w:r>
          <w:fldChar w:fldCharType="end"/>
        </w:r>
      </w:p>
    </w:sdtContent>
  </w:sdt>
  <w:p w:rsidR="002D303F" w:rsidRPr="00DA5C41" w:rsidRDefault="002D303F" w:rsidP="002F67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B2CC6"/>
    <w:multiLevelType w:val="hybridMultilevel"/>
    <w:tmpl w:val="6C4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2BF4"/>
    <w:multiLevelType w:val="hybridMultilevel"/>
    <w:tmpl w:val="3410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308E4"/>
    <w:multiLevelType w:val="hybridMultilevel"/>
    <w:tmpl w:val="8F2A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14066D1"/>
    <w:multiLevelType w:val="hybridMultilevel"/>
    <w:tmpl w:val="6EB809F2"/>
    <w:lvl w:ilvl="0" w:tplc="DC4A9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12DC1"/>
    <w:multiLevelType w:val="hybridMultilevel"/>
    <w:tmpl w:val="1F8A757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B0256"/>
    <w:multiLevelType w:val="multilevel"/>
    <w:tmpl w:val="76F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5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9"/>
    <w:rsid w:val="0000087C"/>
    <w:rsid w:val="000024CB"/>
    <w:rsid w:val="000031EA"/>
    <w:rsid w:val="00003337"/>
    <w:rsid w:val="00004D33"/>
    <w:rsid w:val="000052D2"/>
    <w:rsid w:val="000060AF"/>
    <w:rsid w:val="000061F0"/>
    <w:rsid w:val="00007CFD"/>
    <w:rsid w:val="00011074"/>
    <w:rsid w:val="00014AC0"/>
    <w:rsid w:val="000176E8"/>
    <w:rsid w:val="00030010"/>
    <w:rsid w:val="00033FE8"/>
    <w:rsid w:val="0004029A"/>
    <w:rsid w:val="0004417B"/>
    <w:rsid w:val="000459F7"/>
    <w:rsid w:val="00061B92"/>
    <w:rsid w:val="00065894"/>
    <w:rsid w:val="000703A7"/>
    <w:rsid w:val="00071A91"/>
    <w:rsid w:val="00082A11"/>
    <w:rsid w:val="00086D28"/>
    <w:rsid w:val="0009037B"/>
    <w:rsid w:val="00091136"/>
    <w:rsid w:val="00092097"/>
    <w:rsid w:val="00093B8A"/>
    <w:rsid w:val="00096DE8"/>
    <w:rsid w:val="00096E8E"/>
    <w:rsid w:val="000A0101"/>
    <w:rsid w:val="000A30A7"/>
    <w:rsid w:val="000A3B15"/>
    <w:rsid w:val="000A665D"/>
    <w:rsid w:val="000B12AA"/>
    <w:rsid w:val="000C17CA"/>
    <w:rsid w:val="000C42FB"/>
    <w:rsid w:val="000D16BE"/>
    <w:rsid w:val="000D3068"/>
    <w:rsid w:val="000D4ACC"/>
    <w:rsid w:val="000E02F7"/>
    <w:rsid w:val="000E298E"/>
    <w:rsid w:val="000E2F3F"/>
    <w:rsid w:val="000F5905"/>
    <w:rsid w:val="000F5DBC"/>
    <w:rsid w:val="000F7F27"/>
    <w:rsid w:val="00101BF2"/>
    <w:rsid w:val="0010348E"/>
    <w:rsid w:val="00104E38"/>
    <w:rsid w:val="00106051"/>
    <w:rsid w:val="00111C16"/>
    <w:rsid w:val="001139F8"/>
    <w:rsid w:val="00120C13"/>
    <w:rsid w:val="001229C6"/>
    <w:rsid w:val="00124A29"/>
    <w:rsid w:val="00126168"/>
    <w:rsid w:val="00126B26"/>
    <w:rsid w:val="0013184F"/>
    <w:rsid w:val="00131EDC"/>
    <w:rsid w:val="00135DC4"/>
    <w:rsid w:val="00141881"/>
    <w:rsid w:val="00141CA5"/>
    <w:rsid w:val="001450F7"/>
    <w:rsid w:val="001515FE"/>
    <w:rsid w:val="00156045"/>
    <w:rsid w:val="00156E28"/>
    <w:rsid w:val="00156EDB"/>
    <w:rsid w:val="001575F2"/>
    <w:rsid w:val="001623AF"/>
    <w:rsid w:val="00162CDC"/>
    <w:rsid w:val="00164100"/>
    <w:rsid w:val="00170E7D"/>
    <w:rsid w:val="001724B4"/>
    <w:rsid w:val="0017432F"/>
    <w:rsid w:val="00180658"/>
    <w:rsid w:val="001820F5"/>
    <w:rsid w:val="0018492E"/>
    <w:rsid w:val="00192B7B"/>
    <w:rsid w:val="0019362D"/>
    <w:rsid w:val="00196131"/>
    <w:rsid w:val="00196BA2"/>
    <w:rsid w:val="00197625"/>
    <w:rsid w:val="001A178A"/>
    <w:rsid w:val="001A347D"/>
    <w:rsid w:val="001A660D"/>
    <w:rsid w:val="001B1455"/>
    <w:rsid w:val="001B2716"/>
    <w:rsid w:val="001B2DF2"/>
    <w:rsid w:val="001B3380"/>
    <w:rsid w:val="001B53E8"/>
    <w:rsid w:val="001B5698"/>
    <w:rsid w:val="001B58A4"/>
    <w:rsid w:val="001C1FE0"/>
    <w:rsid w:val="001C5162"/>
    <w:rsid w:val="001D1826"/>
    <w:rsid w:val="001D31D2"/>
    <w:rsid w:val="001E20A9"/>
    <w:rsid w:val="001E762E"/>
    <w:rsid w:val="001F238C"/>
    <w:rsid w:val="001F46EE"/>
    <w:rsid w:val="001F55DF"/>
    <w:rsid w:val="001F7133"/>
    <w:rsid w:val="00200090"/>
    <w:rsid w:val="00204094"/>
    <w:rsid w:val="002045DA"/>
    <w:rsid w:val="00204B4C"/>
    <w:rsid w:val="0021501A"/>
    <w:rsid w:val="00216E71"/>
    <w:rsid w:val="00224171"/>
    <w:rsid w:val="00224B35"/>
    <w:rsid w:val="002254B1"/>
    <w:rsid w:val="0022570C"/>
    <w:rsid w:val="00225817"/>
    <w:rsid w:val="0023371B"/>
    <w:rsid w:val="00233755"/>
    <w:rsid w:val="00235468"/>
    <w:rsid w:val="00235EE0"/>
    <w:rsid w:val="00247263"/>
    <w:rsid w:val="00247B88"/>
    <w:rsid w:val="00252956"/>
    <w:rsid w:val="00252D9C"/>
    <w:rsid w:val="0025666A"/>
    <w:rsid w:val="0026087F"/>
    <w:rsid w:val="002621EB"/>
    <w:rsid w:val="00267D60"/>
    <w:rsid w:val="0027022C"/>
    <w:rsid w:val="002805EB"/>
    <w:rsid w:val="002835EE"/>
    <w:rsid w:val="00283BB0"/>
    <w:rsid w:val="002853E5"/>
    <w:rsid w:val="00290E65"/>
    <w:rsid w:val="00293626"/>
    <w:rsid w:val="00293B9C"/>
    <w:rsid w:val="0029522C"/>
    <w:rsid w:val="00295648"/>
    <w:rsid w:val="002973B3"/>
    <w:rsid w:val="002A0BE8"/>
    <w:rsid w:val="002A1368"/>
    <w:rsid w:val="002A1F3B"/>
    <w:rsid w:val="002A745B"/>
    <w:rsid w:val="002B2BD9"/>
    <w:rsid w:val="002B4801"/>
    <w:rsid w:val="002B5265"/>
    <w:rsid w:val="002B58F7"/>
    <w:rsid w:val="002C1FFC"/>
    <w:rsid w:val="002C674B"/>
    <w:rsid w:val="002D172D"/>
    <w:rsid w:val="002D2B74"/>
    <w:rsid w:val="002D303F"/>
    <w:rsid w:val="002E3796"/>
    <w:rsid w:val="002E4392"/>
    <w:rsid w:val="002E6951"/>
    <w:rsid w:val="002E7029"/>
    <w:rsid w:val="002F5C44"/>
    <w:rsid w:val="002F67CF"/>
    <w:rsid w:val="002F723C"/>
    <w:rsid w:val="00300A6E"/>
    <w:rsid w:val="0030232F"/>
    <w:rsid w:val="00307291"/>
    <w:rsid w:val="003100EF"/>
    <w:rsid w:val="00310F16"/>
    <w:rsid w:val="003125FB"/>
    <w:rsid w:val="003175FA"/>
    <w:rsid w:val="003178CB"/>
    <w:rsid w:val="003221B0"/>
    <w:rsid w:val="00331213"/>
    <w:rsid w:val="00331B9E"/>
    <w:rsid w:val="003348DD"/>
    <w:rsid w:val="00335E9C"/>
    <w:rsid w:val="00337033"/>
    <w:rsid w:val="00337F9B"/>
    <w:rsid w:val="003408D9"/>
    <w:rsid w:val="003453A9"/>
    <w:rsid w:val="00357C0D"/>
    <w:rsid w:val="003617C7"/>
    <w:rsid w:val="0036314B"/>
    <w:rsid w:val="003667BE"/>
    <w:rsid w:val="00374568"/>
    <w:rsid w:val="00377D58"/>
    <w:rsid w:val="00381779"/>
    <w:rsid w:val="00384B17"/>
    <w:rsid w:val="0038563E"/>
    <w:rsid w:val="003861D6"/>
    <w:rsid w:val="003879BF"/>
    <w:rsid w:val="0039041C"/>
    <w:rsid w:val="0039324A"/>
    <w:rsid w:val="00395DA1"/>
    <w:rsid w:val="003975D8"/>
    <w:rsid w:val="003979BB"/>
    <w:rsid w:val="003A1465"/>
    <w:rsid w:val="003A2F0D"/>
    <w:rsid w:val="003A6754"/>
    <w:rsid w:val="003B06DA"/>
    <w:rsid w:val="003B25BF"/>
    <w:rsid w:val="003B2723"/>
    <w:rsid w:val="003B2F27"/>
    <w:rsid w:val="003B388A"/>
    <w:rsid w:val="003B516E"/>
    <w:rsid w:val="003B72CC"/>
    <w:rsid w:val="003B77F3"/>
    <w:rsid w:val="003B7F29"/>
    <w:rsid w:val="003C1546"/>
    <w:rsid w:val="003C5849"/>
    <w:rsid w:val="003D04EB"/>
    <w:rsid w:val="003D478C"/>
    <w:rsid w:val="003E064C"/>
    <w:rsid w:val="003E406A"/>
    <w:rsid w:val="003F5891"/>
    <w:rsid w:val="003F5ECF"/>
    <w:rsid w:val="003F60AA"/>
    <w:rsid w:val="003F7E7D"/>
    <w:rsid w:val="004009AB"/>
    <w:rsid w:val="004017DC"/>
    <w:rsid w:val="00412F2A"/>
    <w:rsid w:val="0041721E"/>
    <w:rsid w:val="00417F10"/>
    <w:rsid w:val="004202D9"/>
    <w:rsid w:val="004207C4"/>
    <w:rsid w:val="00425484"/>
    <w:rsid w:val="004258BA"/>
    <w:rsid w:val="00432FB7"/>
    <w:rsid w:val="004342F8"/>
    <w:rsid w:val="00435FAD"/>
    <w:rsid w:val="004362D4"/>
    <w:rsid w:val="004411C0"/>
    <w:rsid w:val="0044162A"/>
    <w:rsid w:val="00441E15"/>
    <w:rsid w:val="00442044"/>
    <w:rsid w:val="00443E4E"/>
    <w:rsid w:val="00451B38"/>
    <w:rsid w:val="00452780"/>
    <w:rsid w:val="00452B29"/>
    <w:rsid w:val="00453242"/>
    <w:rsid w:val="004573F7"/>
    <w:rsid w:val="00460E78"/>
    <w:rsid w:val="0047612E"/>
    <w:rsid w:val="00480B9A"/>
    <w:rsid w:val="0048560F"/>
    <w:rsid w:val="004859D3"/>
    <w:rsid w:val="004861E8"/>
    <w:rsid w:val="0049127C"/>
    <w:rsid w:val="00491907"/>
    <w:rsid w:val="00491D85"/>
    <w:rsid w:val="00496DC2"/>
    <w:rsid w:val="004972AC"/>
    <w:rsid w:val="004A2D7C"/>
    <w:rsid w:val="004A3BBC"/>
    <w:rsid w:val="004A46F2"/>
    <w:rsid w:val="004A76B6"/>
    <w:rsid w:val="004A7A40"/>
    <w:rsid w:val="004C015E"/>
    <w:rsid w:val="004C330A"/>
    <w:rsid w:val="004C72C9"/>
    <w:rsid w:val="004D2E34"/>
    <w:rsid w:val="004D58D5"/>
    <w:rsid w:val="004D6D0A"/>
    <w:rsid w:val="004D79C0"/>
    <w:rsid w:val="004E4A0A"/>
    <w:rsid w:val="004E7AC0"/>
    <w:rsid w:val="004F017B"/>
    <w:rsid w:val="004F1150"/>
    <w:rsid w:val="004F2676"/>
    <w:rsid w:val="004F7A22"/>
    <w:rsid w:val="00504A4A"/>
    <w:rsid w:val="00507895"/>
    <w:rsid w:val="00512C5B"/>
    <w:rsid w:val="00516149"/>
    <w:rsid w:val="00521AC6"/>
    <w:rsid w:val="00526DAD"/>
    <w:rsid w:val="00526FFE"/>
    <w:rsid w:val="00532012"/>
    <w:rsid w:val="00540670"/>
    <w:rsid w:val="00547908"/>
    <w:rsid w:val="005555D2"/>
    <w:rsid w:val="00557E1B"/>
    <w:rsid w:val="00560122"/>
    <w:rsid w:val="005644A3"/>
    <w:rsid w:val="00565A0E"/>
    <w:rsid w:val="00587BE9"/>
    <w:rsid w:val="00591368"/>
    <w:rsid w:val="00592A56"/>
    <w:rsid w:val="005936AF"/>
    <w:rsid w:val="00596F1C"/>
    <w:rsid w:val="005A3B33"/>
    <w:rsid w:val="005A5B6C"/>
    <w:rsid w:val="005A70FA"/>
    <w:rsid w:val="005A7C3A"/>
    <w:rsid w:val="005B07F5"/>
    <w:rsid w:val="005B13B4"/>
    <w:rsid w:val="005B2E7F"/>
    <w:rsid w:val="005B4C7D"/>
    <w:rsid w:val="005C0D06"/>
    <w:rsid w:val="005C45FE"/>
    <w:rsid w:val="005D1CC7"/>
    <w:rsid w:val="005D1E81"/>
    <w:rsid w:val="005D4104"/>
    <w:rsid w:val="005D50A4"/>
    <w:rsid w:val="005D5B3B"/>
    <w:rsid w:val="005D759E"/>
    <w:rsid w:val="005E1ABC"/>
    <w:rsid w:val="005E45FC"/>
    <w:rsid w:val="005F38F3"/>
    <w:rsid w:val="00601E23"/>
    <w:rsid w:val="00602E01"/>
    <w:rsid w:val="00605D0A"/>
    <w:rsid w:val="00610A90"/>
    <w:rsid w:val="00611FE9"/>
    <w:rsid w:val="006122BE"/>
    <w:rsid w:val="0061337F"/>
    <w:rsid w:val="006215C2"/>
    <w:rsid w:val="006319ED"/>
    <w:rsid w:val="00637D6D"/>
    <w:rsid w:val="00647FF8"/>
    <w:rsid w:val="006610AF"/>
    <w:rsid w:val="00662C3F"/>
    <w:rsid w:val="00664EB0"/>
    <w:rsid w:val="006720A3"/>
    <w:rsid w:val="00677A55"/>
    <w:rsid w:val="00680E25"/>
    <w:rsid w:val="006811C9"/>
    <w:rsid w:val="00683F00"/>
    <w:rsid w:val="00687891"/>
    <w:rsid w:val="006930DC"/>
    <w:rsid w:val="006979D1"/>
    <w:rsid w:val="006A0679"/>
    <w:rsid w:val="006A119B"/>
    <w:rsid w:val="006A30B3"/>
    <w:rsid w:val="006A645D"/>
    <w:rsid w:val="006B1369"/>
    <w:rsid w:val="006B3C57"/>
    <w:rsid w:val="006C4620"/>
    <w:rsid w:val="006D0CA3"/>
    <w:rsid w:val="006D20F1"/>
    <w:rsid w:val="006E2DC1"/>
    <w:rsid w:val="006E345C"/>
    <w:rsid w:val="006E366B"/>
    <w:rsid w:val="006E5658"/>
    <w:rsid w:val="006F6341"/>
    <w:rsid w:val="006F7B80"/>
    <w:rsid w:val="00705182"/>
    <w:rsid w:val="007064C7"/>
    <w:rsid w:val="00707BE1"/>
    <w:rsid w:val="00707CE9"/>
    <w:rsid w:val="00711A36"/>
    <w:rsid w:val="0071261E"/>
    <w:rsid w:val="007126EF"/>
    <w:rsid w:val="007178E1"/>
    <w:rsid w:val="00721223"/>
    <w:rsid w:val="00730BF6"/>
    <w:rsid w:val="007355A0"/>
    <w:rsid w:val="00737BB6"/>
    <w:rsid w:val="00742E3D"/>
    <w:rsid w:val="00744B3A"/>
    <w:rsid w:val="007577D3"/>
    <w:rsid w:val="00763A9A"/>
    <w:rsid w:val="00763C15"/>
    <w:rsid w:val="00766B6C"/>
    <w:rsid w:val="0077079F"/>
    <w:rsid w:val="00772994"/>
    <w:rsid w:val="00773FDC"/>
    <w:rsid w:val="007756AD"/>
    <w:rsid w:val="007775FD"/>
    <w:rsid w:val="0078109F"/>
    <w:rsid w:val="007915E2"/>
    <w:rsid w:val="007916D1"/>
    <w:rsid w:val="00792DBE"/>
    <w:rsid w:val="00794900"/>
    <w:rsid w:val="00796AD9"/>
    <w:rsid w:val="00797876"/>
    <w:rsid w:val="007A3B35"/>
    <w:rsid w:val="007A5709"/>
    <w:rsid w:val="007A5C44"/>
    <w:rsid w:val="007A68FC"/>
    <w:rsid w:val="007B1169"/>
    <w:rsid w:val="007B205F"/>
    <w:rsid w:val="007C0B36"/>
    <w:rsid w:val="007C1965"/>
    <w:rsid w:val="007C2962"/>
    <w:rsid w:val="007C399F"/>
    <w:rsid w:val="007C52CF"/>
    <w:rsid w:val="007D2A05"/>
    <w:rsid w:val="007D3A3B"/>
    <w:rsid w:val="007D6434"/>
    <w:rsid w:val="007D6893"/>
    <w:rsid w:val="007E1BDF"/>
    <w:rsid w:val="007E496C"/>
    <w:rsid w:val="007E72E9"/>
    <w:rsid w:val="007F47DA"/>
    <w:rsid w:val="007F77D9"/>
    <w:rsid w:val="00802EBF"/>
    <w:rsid w:val="008044CE"/>
    <w:rsid w:val="00805926"/>
    <w:rsid w:val="008203D5"/>
    <w:rsid w:val="00820F15"/>
    <w:rsid w:val="00823A27"/>
    <w:rsid w:val="008268C3"/>
    <w:rsid w:val="00831E08"/>
    <w:rsid w:val="00833099"/>
    <w:rsid w:val="00837705"/>
    <w:rsid w:val="00850043"/>
    <w:rsid w:val="008519A9"/>
    <w:rsid w:val="00852203"/>
    <w:rsid w:val="00856FD6"/>
    <w:rsid w:val="008574E8"/>
    <w:rsid w:val="0086616D"/>
    <w:rsid w:val="0086638A"/>
    <w:rsid w:val="008670EB"/>
    <w:rsid w:val="00872927"/>
    <w:rsid w:val="008729DA"/>
    <w:rsid w:val="00873025"/>
    <w:rsid w:val="00885045"/>
    <w:rsid w:val="008865C8"/>
    <w:rsid w:val="0089534A"/>
    <w:rsid w:val="008978DE"/>
    <w:rsid w:val="00897F1E"/>
    <w:rsid w:val="008A1571"/>
    <w:rsid w:val="008A57E6"/>
    <w:rsid w:val="008A65EE"/>
    <w:rsid w:val="008A7D1D"/>
    <w:rsid w:val="008B0501"/>
    <w:rsid w:val="008B4F6C"/>
    <w:rsid w:val="008B6ED7"/>
    <w:rsid w:val="008B76AA"/>
    <w:rsid w:val="008C2EC8"/>
    <w:rsid w:val="008C2FD8"/>
    <w:rsid w:val="008C5C76"/>
    <w:rsid w:val="008D65D2"/>
    <w:rsid w:val="008E0D17"/>
    <w:rsid w:val="008E2EF0"/>
    <w:rsid w:val="008E4A6A"/>
    <w:rsid w:val="008E6237"/>
    <w:rsid w:val="008F161E"/>
    <w:rsid w:val="008F1FAD"/>
    <w:rsid w:val="008F5CA6"/>
    <w:rsid w:val="00900CFC"/>
    <w:rsid w:val="00903105"/>
    <w:rsid w:val="00904A7E"/>
    <w:rsid w:val="0091011C"/>
    <w:rsid w:val="009148AF"/>
    <w:rsid w:val="0091553D"/>
    <w:rsid w:val="00916F6D"/>
    <w:rsid w:val="00917D2C"/>
    <w:rsid w:val="009209FE"/>
    <w:rsid w:val="00925AE3"/>
    <w:rsid w:val="009355A1"/>
    <w:rsid w:val="00935C8F"/>
    <w:rsid w:val="00936BF5"/>
    <w:rsid w:val="00942EBC"/>
    <w:rsid w:val="0094531A"/>
    <w:rsid w:val="00945582"/>
    <w:rsid w:val="00950CAC"/>
    <w:rsid w:val="00955131"/>
    <w:rsid w:val="0096044C"/>
    <w:rsid w:val="009624C5"/>
    <w:rsid w:val="00964F69"/>
    <w:rsid w:val="00966902"/>
    <w:rsid w:val="009700BD"/>
    <w:rsid w:val="00971B52"/>
    <w:rsid w:val="00974B4B"/>
    <w:rsid w:val="00975111"/>
    <w:rsid w:val="0098273B"/>
    <w:rsid w:val="00985764"/>
    <w:rsid w:val="00987743"/>
    <w:rsid w:val="009902F9"/>
    <w:rsid w:val="009905ED"/>
    <w:rsid w:val="009927BB"/>
    <w:rsid w:val="00994557"/>
    <w:rsid w:val="009A02D7"/>
    <w:rsid w:val="009A32D3"/>
    <w:rsid w:val="009A41B5"/>
    <w:rsid w:val="009A5129"/>
    <w:rsid w:val="009B0064"/>
    <w:rsid w:val="009B069F"/>
    <w:rsid w:val="009B0E2D"/>
    <w:rsid w:val="009C0025"/>
    <w:rsid w:val="009C028A"/>
    <w:rsid w:val="009D7D72"/>
    <w:rsid w:val="009E0C70"/>
    <w:rsid w:val="009E2482"/>
    <w:rsid w:val="009E34EE"/>
    <w:rsid w:val="009E3B79"/>
    <w:rsid w:val="009E565D"/>
    <w:rsid w:val="009F503F"/>
    <w:rsid w:val="009F5700"/>
    <w:rsid w:val="009F5F72"/>
    <w:rsid w:val="009F67E3"/>
    <w:rsid w:val="00A07232"/>
    <w:rsid w:val="00A07614"/>
    <w:rsid w:val="00A078E9"/>
    <w:rsid w:val="00A07BAB"/>
    <w:rsid w:val="00A11573"/>
    <w:rsid w:val="00A20C1A"/>
    <w:rsid w:val="00A20F16"/>
    <w:rsid w:val="00A2213C"/>
    <w:rsid w:val="00A22995"/>
    <w:rsid w:val="00A23107"/>
    <w:rsid w:val="00A25E6B"/>
    <w:rsid w:val="00A26EBB"/>
    <w:rsid w:val="00A30D02"/>
    <w:rsid w:val="00A31AFD"/>
    <w:rsid w:val="00A34F44"/>
    <w:rsid w:val="00A45E71"/>
    <w:rsid w:val="00A52A76"/>
    <w:rsid w:val="00A53343"/>
    <w:rsid w:val="00A533B4"/>
    <w:rsid w:val="00A5417D"/>
    <w:rsid w:val="00A56AFA"/>
    <w:rsid w:val="00A625B1"/>
    <w:rsid w:val="00A64DA4"/>
    <w:rsid w:val="00A66354"/>
    <w:rsid w:val="00A70EC4"/>
    <w:rsid w:val="00A73252"/>
    <w:rsid w:val="00A74006"/>
    <w:rsid w:val="00A80800"/>
    <w:rsid w:val="00A8692A"/>
    <w:rsid w:val="00A90A5B"/>
    <w:rsid w:val="00A935FA"/>
    <w:rsid w:val="00A97F0B"/>
    <w:rsid w:val="00AA36DA"/>
    <w:rsid w:val="00AA747A"/>
    <w:rsid w:val="00AA7AA5"/>
    <w:rsid w:val="00AC2729"/>
    <w:rsid w:val="00AC2D45"/>
    <w:rsid w:val="00AC3146"/>
    <w:rsid w:val="00AD0A2B"/>
    <w:rsid w:val="00AD146A"/>
    <w:rsid w:val="00AD265F"/>
    <w:rsid w:val="00AD5176"/>
    <w:rsid w:val="00AD63FA"/>
    <w:rsid w:val="00AE5760"/>
    <w:rsid w:val="00AE61F8"/>
    <w:rsid w:val="00AE64D2"/>
    <w:rsid w:val="00AF1143"/>
    <w:rsid w:val="00AF6B1E"/>
    <w:rsid w:val="00B02DFC"/>
    <w:rsid w:val="00B04A1D"/>
    <w:rsid w:val="00B05770"/>
    <w:rsid w:val="00B1111D"/>
    <w:rsid w:val="00B25774"/>
    <w:rsid w:val="00B30AE4"/>
    <w:rsid w:val="00B30AE6"/>
    <w:rsid w:val="00B3197E"/>
    <w:rsid w:val="00B32FF1"/>
    <w:rsid w:val="00B36221"/>
    <w:rsid w:val="00B41501"/>
    <w:rsid w:val="00B43D1C"/>
    <w:rsid w:val="00B4781E"/>
    <w:rsid w:val="00B526E6"/>
    <w:rsid w:val="00B53DF0"/>
    <w:rsid w:val="00B54390"/>
    <w:rsid w:val="00B5546D"/>
    <w:rsid w:val="00B555FF"/>
    <w:rsid w:val="00B55F14"/>
    <w:rsid w:val="00B604CB"/>
    <w:rsid w:val="00B70FF4"/>
    <w:rsid w:val="00B718D7"/>
    <w:rsid w:val="00B72CC9"/>
    <w:rsid w:val="00B7519D"/>
    <w:rsid w:val="00B77CA7"/>
    <w:rsid w:val="00B91D43"/>
    <w:rsid w:val="00B95BB9"/>
    <w:rsid w:val="00BA3AAD"/>
    <w:rsid w:val="00BB03C0"/>
    <w:rsid w:val="00BB1667"/>
    <w:rsid w:val="00BB4763"/>
    <w:rsid w:val="00BB7AD9"/>
    <w:rsid w:val="00BB7F11"/>
    <w:rsid w:val="00BC0BAD"/>
    <w:rsid w:val="00BC18E4"/>
    <w:rsid w:val="00BC33A7"/>
    <w:rsid w:val="00BD1223"/>
    <w:rsid w:val="00BD2AC8"/>
    <w:rsid w:val="00BD3B17"/>
    <w:rsid w:val="00BF2B27"/>
    <w:rsid w:val="00BF480C"/>
    <w:rsid w:val="00C001CB"/>
    <w:rsid w:val="00C01B3B"/>
    <w:rsid w:val="00C0563B"/>
    <w:rsid w:val="00C10472"/>
    <w:rsid w:val="00C10B13"/>
    <w:rsid w:val="00C13B20"/>
    <w:rsid w:val="00C150DC"/>
    <w:rsid w:val="00C15B31"/>
    <w:rsid w:val="00C16E3E"/>
    <w:rsid w:val="00C17B7F"/>
    <w:rsid w:val="00C24750"/>
    <w:rsid w:val="00C249D3"/>
    <w:rsid w:val="00C25613"/>
    <w:rsid w:val="00C26844"/>
    <w:rsid w:val="00C33470"/>
    <w:rsid w:val="00C35DB8"/>
    <w:rsid w:val="00C36DB2"/>
    <w:rsid w:val="00C4273E"/>
    <w:rsid w:val="00C437AA"/>
    <w:rsid w:val="00C45036"/>
    <w:rsid w:val="00C46839"/>
    <w:rsid w:val="00C52B87"/>
    <w:rsid w:val="00C52FF5"/>
    <w:rsid w:val="00C55D1E"/>
    <w:rsid w:val="00C55D75"/>
    <w:rsid w:val="00C55F7F"/>
    <w:rsid w:val="00C62B7B"/>
    <w:rsid w:val="00C6438C"/>
    <w:rsid w:val="00C718A4"/>
    <w:rsid w:val="00C720A7"/>
    <w:rsid w:val="00C726E5"/>
    <w:rsid w:val="00C73499"/>
    <w:rsid w:val="00C763B8"/>
    <w:rsid w:val="00C7652D"/>
    <w:rsid w:val="00C84AAC"/>
    <w:rsid w:val="00C9138A"/>
    <w:rsid w:val="00C95A86"/>
    <w:rsid w:val="00CA769E"/>
    <w:rsid w:val="00CA7DFF"/>
    <w:rsid w:val="00CA7EC7"/>
    <w:rsid w:val="00CB22B8"/>
    <w:rsid w:val="00CB7B6B"/>
    <w:rsid w:val="00CB7CEA"/>
    <w:rsid w:val="00CC304F"/>
    <w:rsid w:val="00CD5845"/>
    <w:rsid w:val="00CD5D14"/>
    <w:rsid w:val="00CE6957"/>
    <w:rsid w:val="00CE6A81"/>
    <w:rsid w:val="00CF18CB"/>
    <w:rsid w:val="00D0366F"/>
    <w:rsid w:val="00D03C14"/>
    <w:rsid w:val="00D03E52"/>
    <w:rsid w:val="00D109D3"/>
    <w:rsid w:val="00D12EAD"/>
    <w:rsid w:val="00D25F80"/>
    <w:rsid w:val="00D27E4F"/>
    <w:rsid w:val="00D34A52"/>
    <w:rsid w:val="00D367CA"/>
    <w:rsid w:val="00D45F0E"/>
    <w:rsid w:val="00D47C8A"/>
    <w:rsid w:val="00D51189"/>
    <w:rsid w:val="00D511F3"/>
    <w:rsid w:val="00D546D4"/>
    <w:rsid w:val="00D56135"/>
    <w:rsid w:val="00D62270"/>
    <w:rsid w:val="00D628DF"/>
    <w:rsid w:val="00D6591A"/>
    <w:rsid w:val="00D661FA"/>
    <w:rsid w:val="00D73EF7"/>
    <w:rsid w:val="00D7508A"/>
    <w:rsid w:val="00D75F76"/>
    <w:rsid w:val="00D761D8"/>
    <w:rsid w:val="00D80B10"/>
    <w:rsid w:val="00D82533"/>
    <w:rsid w:val="00D825DF"/>
    <w:rsid w:val="00D859C4"/>
    <w:rsid w:val="00D86AE3"/>
    <w:rsid w:val="00D94CAC"/>
    <w:rsid w:val="00DA4066"/>
    <w:rsid w:val="00DA6412"/>
    <w:rsid w:val="00DA6D5B"/>
    <w:rsid w:val="00DB0206"/>
    <w:rsid w:val="00DB02A3"/>
    <w:rsid w:val="00DB04A8"/>
    <w:rsid w:val="00DB712F"/>
    <w:rsid w:val="00DC1A19"/>
    <w:rsid w:val="00DC40FA"/>
    <w:rsid w:val="00DC5F7E"/>
    <w:rsid w:val="00DC7928"/>
    <w:rsid w:val="00DD2CDE"/>
    <w:rsid w:val="00DD3AD1"/>
    <w:rsid w:val="00DD3DC9"/>
    <w:rsid w:val="00DE0FAE"/>
    <w:rsid w:val="00DE4C4E"/>
    <w:rsid w:val="00DE5FE4"/>
    <w:rsid w:val="00DF022B"/>
    <w:rsid w:val="00DF3D88"/>
    <w:rsid w:val="00DF6D09"/>
    <w:rsid w:val="00E07915"/>
    <w:rsid w:val="00E10C80"/>
    <w:rsid w:val="00E12461"/>
    <w:rsid w:val="00E13EB5"/>
    <w:rsid w:val="00E15690"/>
    <w:rsid w:val="00E16FD1"/>
    <w:rsid w:val="00E2063C"/>
    <w:rsid w:val="00E24664"/>
    <w:rsid w:val="00E257E4"/>
    <w:rsid w:val="00E26813"/>
    <w:rsid w:val="00E34340"/>
    <w:rsid w:val="00E36E48"/>
    <w:rsid w:val="00E36E8F"/>
    <w:rsid w:val="00E513F8"/>
    <w:rsid w:val="00E5151B"/>
    <w:rsid w:val="00E52035"/>
    <w:rsid w:val="00E53EE1"/>
    <w:rsid w:val="00E54EDA"/>
    <w:rsid w:val="00E56AEB"/>
    <w:rsid w:val="00E656A5"/>
    <w:rsid w:val="00E66631"/>
    <w:rsid w:val="00E66873"/>
    <w:rsid w:val="00E7108D"/>
    <w:rsid w:val="00E725E1"/>
    <w:rsid w:val="00E73816"/>
    <w:rsid w:val="00E77366"/>
    <w:rsid w:val="00E80A41"/>
    <w:rsid w:val="00E829CB"/>
    <w:rsid w:val="00E8455B"/>
    <w:rsid w:val="00E85CC1"/>
    <w:rsid w:val="00E8623E"/>
    <w:rsid w:val="00E91609"/>
    <w:rsid w:val="00E95B3B"/>
    <w:rsid w:val="00E97A60"/>
    <w:rsid w:val="00EA0101"/>
    <w:rsid w:val="00EA07B9"/>
    <w:rsid w:val="00EA0DF6"/>
    <w:rsid w:val="00EA1C22"/>
    <w:rsid w:val="00EA268D"/>
    <w:rsid w:val="00EA2AEA"/>
    <w:rsid w:val="00EA5FBB"/>
    <w:rsid w:val="00EA68AA"/>
    <w:rsid w:val="00EA7AA3"/>
    <w:rsid w:val="00EB01F5"/>
    <w:rsid w:val="00EB19AA"/>
    <w:rsid w:val="00EC00E7"/>
    <w:rsid w:val="00EC25A8"/>
    <w:rsid w:val="00EC317E"/>
    <w:rsid w:val="00EC4ADF"/>
    <w:rsid w:val="00EC668F"/>
    <w:rsid w:val="00EC6FE1"/>
    <w:rsid w:val="00EC7350"/>
    <w:rsid w:val="00ED12FC"/>
    <w:rsid w:val="00ED24A7"/>
    <w:rsid w:val="00EE0B7D"/>
    <w:rsid w:val="00EE233F"/>
    <w:rsid w:val="00EE27B1"/>
    <w:rsid w:val="00EE4CF1"/>
    <w:rsid w:val="00EF3339"/>
    <w:rsid w:val="00EF5BC0"/>
    <w:rsid w:val="00F11819"/>
    <w:rsid w:val="00F12E90"/>
    <w:rsid w:val="00F131EE"/>
    <w:rsid w:val="00F141E9"/>
    <w:rsid w:val="00F17408"/>
    <w:rsid w:val="00F247FF"/>
    <w:rsid w:val="00F30C59"/>
    <w:rsid w:val="00F33F81"/>
    <w:rsid w:val="00F3486D"/>
    <w:rsid w:val="00F40142"/>
    <w:rsid w:val="00F4119E"/>
    <w:rsid w:val="00F44582"/>
    <w:rsid w:val="00F45CE3"/>
    <w:rsid w:val="00F46F53"/>
    <w:rsid w:val="00F5230B"/>
    <w:rsid w:val="00F55F76"/>
    <w:rsid w:val="00F62E0C"/>
    <w:rsid w:val="00F65E1A"/>
    <w:rsid w:val="00F668DC"/>
    <w:rsid w:val="00F754D5"/>
    <w:rsid w:val="00F7580C"/>
    <w:rsid w:val="00F81FDB"/>
    <w:rsid w:val="00F826F9"/>
    <w:rsid w:val="00F91207"/>
    <w:rsid w:val="00F95913"/>
    <w:rsid w:val="00FA2795"/>
    <w:rsid w:val="00FB017D"/>
    <w:rsid w:val="00FC328C"/>
    <w:rsid w:val="00FC3928"/>
    <w:rsid w:val="00FC3AC7"/>
    <w:rsid w:val="00FC6AFB"/>
    <w:rsid w:val="00FD094F"/>
    <w:rsid w:val="00FD4225"/>
    <w:rsid w:val="00FD7DE4"/>
    <w:rsid w:val="00FE64CE"/>
    <w:rsid w:val="00FF262C"/>
    <w:rsid w:val="00FF33B7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28109835/180013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54854/19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0%BD%D1%86%D0%B5%D1%81%D1%81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DF0E-E6C9-4EBA-9B64-C69FB95A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97</cp:revision>
  <cp:lastPrinted>2025-03-05T08:13:00Z</cp:lastPrinted>
  <dcterms:created xsi:type="dcterms:W3CDTF">2024-08-27T07:15:00Z</dcterms:created>
  <dcterms:modified xsi:type="dcterms:W3CDTF">2025-03-11T12:31:00Z</dcterms:modified>
</cp:coreProperties>
</file>