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F8A42" w14:textId="77777777" w:rsidR="00457386" w:rsidRPr="00615547" w:rsidRDefault="00457386" w:rsidP="00457386">
      <w:pPr>
        <w:shd w:val="clear" w:color="auto" w:fill="FFFFFF"/>
        <w:tabs>
          <w:tab w:val="left" w:pos="15355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1554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527CC0A" w14:textId="77777777" w:rsidR="00457386" w:rsidRPr="00615547" w:rsidRDefault="00457386" w:rsidP="00457386">
      <w:pPr>
        <w:shd w:val="clear" w:color="auto" w:fill="FFFFFF"/>
        <w:tabs>
          <w:tab w:val="left" w:pos="15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УТВЕРЖДЕНА</w:t>
      </w:r>
    </w:p>
    <w:p w14:paraId="62CB48BD" w14:textId="77777777" w:rsidR="00457386" w:rsidRDefault="00457386" w:rsidP="00457386">
      <w:pPr>
        <w:shd w:val="clear" w:color="auto" w:fill="FFFFFF"/>
        <w:tabs>
          <w:tab w:val="left" w:pos="15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155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1554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BB261D7" w14:textId="77777777" w:rsidR="00457386" w:rsidRPr="00615547" w:rsidRDefault="00457386" w:rsidP="00457386">
      <w:pPr>
        <w:shd w:val="clear" w:color="auto" w:fill="FFFFFF"/>
        <w:tabs>
          <w:tab w:val="left" w:pos="15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Первомайского</w:t>
      </w:r>
      <w:r w:rsidRPr="0061554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                                                                    </w:t>
      </w:r>
    </w:p>
    <w:p w14:paraId="75602D26" w14:textId="77777777" w:rsidR="00457386" w:rsidRPr="00C2384A" w:rsidRDefault="00457386" w:rsidP="00457386">
      <w:pPr>
        <w:shd w:val="clear" w:color="auto" w:fill="FFFFFF"/>
        <w:tabs>
          <w:tab w:val="left" w:pos="15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5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1601" w:rsidRPr="00C2384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615547">
        <w:rPr>
          <w:rFonts w:ascii="Times New Roman" w:hAnsi="Times New Roman" w:cs="Times New Roman"/>
          <w:sz w:val="28"/>
          <w:szCs w:val="28"/>
        </w:rPr>
        <w:t>201</w:t>
      </w:r>
      <w:r w:rsidR="00601601" w:rsidRPr="00C2384A">
        <w:rPr>
          <w:rFonts w:ascii="Times New Roman" w:hAnsi="Times New Roman" w:cs="Times New Roman"/>
          <w:sz w:val="28"/>
          <w:szCs w:val="28"/>
        </w:rPr>
        <w:t>3</w:t>
      </w:r>
      <w:r w:rsidRPr="0061554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601601" w:rsidRPr="00C2384A">
        <w:rPr>
          <w:rFonts w:ascii="Times New Roman" w:hAnsi="Times New Roman" w:cs="Times New Roman"/>
          <w:sz w:val="28"/>
          <w:szCs w:val="28"/>
        </w:rPr>
        <w:t>568</w:t>
      </w:r>
    </w:p>
    <w:p w14:paraId="05B105EA" w14:textId="0ABA3AE6" w:rsidR="00601601" w:rsidRPr="00601601" w:rsidRDefault="00601601" w:rsidP="00457386">
      <w:pPr>
        <w:shd w:val="clear" w:color="auto" w:fill="FFFFFF"/>
        <w:tabs>
          <w:tab w:val="left" w:pos="15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8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F4510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редакции от 0</w:t>
      </w:r>
      <w:r w:rsidR="00C238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38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2.202</w:t>
      </w:r>
      <w:r w:rsidR="00C238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2384A">
        <w:rPr>
          <w:rFonts w:ascii="Times New Roman" w:hAnsi="Times New Roman" w:cs="Times New Roman"/>
          <w:sz w:val="28"/>
          <w:szCs w:val="28"/>
        </w:rPr>
        <w:t>988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33CA644" w14:textId="77777777" w:rsidR="00457386" w:rsidRPr="00BF6B1D" w:rsidRDefault="00457386" w:rsidP="004573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C36ABF" w14:textId="77777777" w:rsidR="00457386" w:rsidRPr="00B870D0" w:rsidRDefault="00457386" w:rsidP="00457386">
      <w:pPr>
        <w:shd w:val="clear" w:color="auto" w:fill="FFFFFF"/>
        <w:spacing w:before="274" w:line="322" w:lineRule="exact"/>
        <w:ind w:left="10"/>
        <w:jc w:val="center"/>
        <w:rPr>
          <w:rFonts w:ascii="Times New Roman" w:hAnsi="Times New Roman" w:cs="Times New Roman"/>
          <w:b/>
        </w:rPr>
      </w:pPr>
      <w:bookmarkStart w:id="1" w:name="sub_10000"/>
      <w:r w:rsidRPr="00B870D0">
        <w:rPr>
          <w:rFonts w:ascii="Times New Roman" w:hAnsi="Times New Roman" w:cs="Times New Roman"/>
          <w:b/>
          <w:spacing w:val="-3"/>
          <w:sz w:val="28"/>
          <w:szCs w:val="28"/>
        </w:rPr>
        <w:t>МУНИЦИПАЛЬНАЯ   ПРОГРАММА</w:t>
      </w:r>
    </w:p>
    <w:p w14:paraId="7BE31EE3" w14:textId="77777777" w:rsidR="00457386" w:rsidRPr="00E85E08" w:rsidRDefault="00457386" w:rsidP="00457386">
      <w:pPr>
        <w:pStyle w:val="1"/>
        <w:rPr>
          <w:rFonts w:ascii="Times New Roman" w:hAnsi="Times New Roman" w:cs="Times New Roman"/>
          <w:sz w:val="28"/>
          <w:szCs w:val="28"/>
        </w:rPr>
      </w:pPr>
      <w:r w:rsidRPr="00E85E08">
        <w:rPr>
          <w:rFonts w:ascii="Times New Roman" w:hAnsi="Times New Roman" w:cs="Times New Roman"/>
          <w:sz w:val="28"/>
          <w:szCs w:val="28"/>
        </w:rPr>
        <w:t>Первомайского района Тамбовской области «Охрана окружающей среды, воспроизводство и использование природных ресурсов Первомайского района Тамбовской области»</w:t>
      </w:r>
    </w:p>
    <w:p w14:paraId="5324F442" w14:textId="77777777" w:rsidR="00457386" w:rsidRPr="00B870D0" w:rsidRDefault="00457386" w:rsidP="0045738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" w:name="sub_10001"/>
      <w:bookmarkEnd w:id="1"/>
      <w:r w:rsidRPr="00B870D0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953"/>
      </w:tblGrid>
      <w:tr w:rsidR="00457386" w:rsidRPr="00BF6B1D" w14:paraId="509AECC9" w14:textId="77777777" w:rsidTr="00834C5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14:paraId="4BBB6350" w14:textId="77777777" w:rsidR="00457386" w:rsidRPr="00BF6B1D" w:rsidRDefault="00457386" w:rsidP="00834C5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DDE02" w14:textId="77777777" w:rsidR="00457386" w:rsidRPr="00BF6B1D" w:rsidRDefault="00457386" w:rsidP="00834C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архитектуры и жилищно-коммунального хозяйства администрации Первомайского района Тамбовской области</w:t>
            </w:r>
          </w:p>
        </w:tc>
      </w:tr>
      <w:tr w:rsidR="00457386" w:rsidRPr="00BF6B1D" w14:paraId="38FCA383" w14:textId="77777777" w:rsidTr="00834C5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B0D0" w14:textId="77777777" w:rsidR="00457386" w:rsidRPr="00BF6B1D" w:rsidRDefault="00457386" w:rsidP="00834C5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DF495" w14:textId="77777777" w:rsidR="00457386" w:rsidRPr="00BF6B1D" w:rsidRDefault="00457386" w:rsidP="00834C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>Определяется по итогам проведения конкурса в соответствии с законом Российской Федерации о торгах</w:t>
            </w:r>
          </w:p>
        </w:tc>
      </w:tr>
      <w:tr w:rsidR="00457386" w:rsidRPr="00BF6B1D" w14:paraId="4CACE964" w14:textId="77777777" w:rsidTr="00834C5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B8F2" w14:textId="77777777" w:rsidR="00457386" w:rsidRPr="00BF6B1D" w:rsidRDefault="00457386" w:rsidP="00834C5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90C62" w14:textId="77777777" w:rsidR="00457386" w:rsidRPr="00BF6B1D" w:rsidRDefault="00457386" w:rsidP="00834C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>Повышение уровня экологической безопасности граждан и сохранение природных систем.</w:t>
            </w:r>
          </w:p>
          <w:p w14:paraId="29BCD7BB" w14:textId="77777777" w:rsidR="00457386" w:rsidRPr="00BF6B1D" w:rsidRDefault="00457386" w:rsidP="0083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>Сбалансированное развитие природно-сырьевой базы для удовлетворения потребностей населения и экономики Первомайского района в топливно-энерг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>тических, водных, лесных и биологических ресурсах.</w:t>
            </w:r>
          </w:p>
        </w:tc>
      </w:tr>
      <w:tr w:rsidR="00457386" w:rsidRPr="00BF6B1D" w14:paraId="1C6F86BE" w14:textId="77777777" w:rsidTr="00834C5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6D9B" w14:textId="77777777" w:rsidR="00457386" w:rsidRPr="00BF6B1D" w:rsidRDefault="00457386" w:rsidP="00834C5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3A9B3" w14:textId="77777777" w:rsidR="00457386" w:rsidRPr="00BF6B1D" w:rsidRDefault="00457386" w:rsidP="00834C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>Обеспечение потребностей экономики района в различных видах природных ресурсов на принципах их комплексного и рационального использования;</w:t>
            </w:r>
          </w:p>
          <w:p w14:paraId="7582226C" w14:textId="77777777" w:rsidR="00457386" w:rsidRPr="00BF6B1D" w:rsidRDefault="00457386" w:rsidP="0083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>стабилизация и улучшение экологической обстановки в районе.</w:t>
            </w:r>
          </w:p>
        </w:tc>
      </w:tr>
      <w:tr w:rsidR="00457386" w:rsidRPr="00BF6B1D" w14:paraId="06958D88" w14:textId="77777777" w:rsidTr="00834C5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E416" w14:textId="77777777" w:rsidR="00457386" w:rsidRPr="00BF6B1D" w:rsidRDefault="00457386" w:rsidP="00834C5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>Мероприятие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B219E" w14:textId="77777777" w:rsidR="00457386" w:rsidRPr="00BF6B1D" w:rsidRDefault="00457386" w:rsidP="00834C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полигона для захоронения твердых бытовых отходов</w:t>
            </w:r>
          </w:p>
        </w:tc>
      </w:tr>
      <w:tr w:rsidR="00457386" w:rsidRPr="00BF6B1D" w14:paraId="39A651EF" w14:textId="77777777" w:rsidTr="00834C5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59CC" w14:textId="77777777" w:rsidR="00457386" w:rsidRPr="00BF6B1D" w:rsidRDefault="00457386" w:rsidP="00834C5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 показатели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 xml:space="preserve">,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>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6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последний год реализации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8B436" w14:textId="77777777" w:rsidR="00457386" w:rsidRPr="00BF6B1D" w:rsidRDefault="00457386" w:rsidP="00834C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 xml:space="preserve">хват 100% населения и предприятий организованным сбором твердых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бытовых отходов</w:t>
            </w: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 xml:space="preserve"> (далее -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57386" w:rsidRPr="00BF6B1D" w14:paraId="399C955B" w14:textId="77777777" w:rsidTr="00834C5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2141" w14:textId="77777777" w:rsidR="00457386" w:rsidRPr="00BF6B1D" w:rsidRDefault="00457386" w:rsidP="00834C5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F6B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B6854" w14:textId="77777777" w:rsidR="00D114D4" w:rsidRDefault="00524217" w:rsidP="00834C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57386" w:rsidRPr="00BF6B1D">
              <w:rPr>
                <w:rFonts w:ascii="Times New Roman" w:hAnsi="Times New Roman" w:cs="Times New Roman"/>
                <w:sz w:val="28"/>
                <w:szCs w:val="28"/>
              </w:rPr>
              <w:t>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реализуется в два этапа</w:t>
            </w:r>
            <w:r w:rsidR="00457386" w:rsidRPr="00BF6B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2E9A5CD" w14:textId="46AA623E" w:rsidR="00457386" w:rsidRDefault="00457386" w:rsidP="00834C5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>2014 - 202</w:t>
            </w:r>
            <w:r w:rsidR="00D114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D114D4">
              <w:rPr>
                <w:rFonts w:ascii="Times New Roman" w:hAnsi="Times New Roman" w:cs="Times New Roman"/>
                <w:sz w:val="28"/>
                <w:szCs w:val="28"/>
              </w:rPr>
              <w:t>оды – первый этап;</w:t>
            </w:r>
          </w:p>
          <w:p w14:paraId="1187BA18" w14:textId="69EF4EAB" w:rsidR="00D114D4" w:rsidRPr="00D114D4" w:rsidRDefault="00D114D4" w:rsidP="00D11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– второй этап </w:t>
            </w:r>
          </w:p>
          <w:p w14:paraId="32E295E1" w14:textId="556C9DAC" w:rsidR="00D114D4" w:rsidRPr="00D114D4" w:rsidRDefault="00D114D4" w:rsidP="00D114D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386" w:rsidRPr="00BF6B1D" w14:paraId="4F618960" w14:textId="77777777" w:rsidTr="00834C56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9BE0" w14:textId="77777777" w:rsidR="00457386" w:rsidRPr="00BF6B1D" w:rsidRDefault="00457386" w:rsidP="00834C5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F6B1D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887B6" w14:textId="77777777" w:rsidR="00C2384A" w:rsidRPr="007346FB" w:rsidRDefault="00C2384A" w:rsidP="00C238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346F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средств на реализацию муниципальной программы составит –                                     </w:t>
            </w:r>
            <w:r w:rsidRPr="007B5D4E">
              <w:rPr>
                <w:rFonts w:ascii="Times New Roman" w:hAnsi="Times New Roman" w:cs="Times New Roman"/>
                <w:sz w:val="28"/>
                <w:szCs w:val="28"/>
              </w:rPr>
              <w:t>7 267,3 тыс. рублей, за счет средств бюджета района 7 267,3</w:t>
            </w:r>
            <w:r w:rsidRPr="007B5D4E">
              <w:rPr>
                <w:sz w:val="28"/>
                <w:szCs w:val="28"/>
              </w:rPr>
              <w:t xml:space="preserve"> </w:t>
            </w:r>
            <w:r w:rsidRPr="007346FB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этапам: в 2014-2021 годах – 4 907,3 тыс. рублей,</w:t>
            </w:r>
          </w:p>
          <w:p w14:paraId="4CBAFC5A" w14:textId="77777777" w:rsidR="00C2384A" w:rsidRPr="00C2384A" w:rsidRDefault="00C2384A" w:rsidP="00C238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2384A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14:paraId="3C6FDB1E" w14:textId="77777777" w:rsidR="00C2384A" w:rsidRPr="00C2384A" w:rsidRDefault="00C2384A" w:rsidP="00C238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2384A">
              <w:rPr>
                <w:rFonts w:ascii="Times New Roman" w:hAnsi="Times New Roman" w:cs="Times New Roman"/>
                <w:sz w:val="28"/>
                <w:szCs w:val="28"/>
              </w:rPr>
              <w:t>2014 год – 450,0 тыс. руб.;</w:t>
            </w:r>
          </w:p>
          <w:p w14:paraId="2A35E03F" w14:textId="77777777" w:rsidR="00C2384A" w:rsidRPr="00C2384A" w:rsidRDefault="00C2384A" w:rsidP="00C238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2384A">
              <w:rPr>
                <w:rFonts w:ascii="Times New Roman" w:hAnsi="Times New Roman" w:cs="Times New Roman"/>
                <w:sz w:val="28"/>
                <w:szCs w:val="28"/>
              </w:rPr>
              <w:t>2015 год – 560,2 тыс. руб.;</w:t>
            </w:r>
          </w:p>
          <w:p w14:paraId="6FE89C43" w14:textId="77777777" w:rsidR="00C2384A" w:rsidRPr="007346FB" w:rsidRDefault="00C2384A" w:rsidP="00C238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346FB">
              <w:rPr>
                <w:rFonts w:ascii="Times New Roman" w:hAnsi="Times New Roman" w:cs="Times New Roman"/>
                <w:sz w:val="28"/>
                <w:szCs w:val="28"/>
              </w:rPr>
              <w:t>2016 год – 780,4 тыс. руб.;</w:t>
            </w:r>
          </w:p>
          <w:p w14:paraId="49BFAC34" w14:textId="77777777" w:rsidR="00C2384A" w:rsidRPr="007346FB" w:rsidRDefault="00C2384A" w:rsidP="00C238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346FB">
              <w:rPr>
                <w:rFonts w:ascii="Times New Roman" w:hAnsi="Times New Roman" w:cs="Times New Roman"/>
                <w:sz w:val="28"/>
                <w:szCs w:val="28"/>
              </w:rPr>
              <w:t>2017 год – 750,0 тыс. руб.;</w:t>
            </w:r>
          </w:p>
          <w:p w14:paraId="593E1617" w14:textId="77777777" w:rsidR="00C2384A" w:rsidRPr="007346FB" w:rsidRDefault="00C2384A" w:rsidP="00C238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346FB">
              <w:rPr>
                <w:rFonts w:ascii="Times New Roman" w:hAnsi="Times New Roman" w:cs="Times New Roman"/>
                <w:sz w:val="28"/>
                <w:szCs w:val="28"/>
              </w:rPr>
              <w:t>2018 год – 1863,5 тыс. руб.;</w:t>
            </w:r>
          </w:p>
          <w:p w14:paraId="3DE249F8" w14:textId="77777777" w:rsidR="00C2384A" w:rsidRPr="007346FB" w:rsidRDefault="00C2384A" w:rsidP="00C238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346FB">
              <w:rPr>
                <w:rFonts w:ascii="Times New Roman" w:hAnsi="Times New Roman" w:cs="Times New Roman"/>
                <w:sz w:val="28"/>
                <w:szCs w:val="28"/>
              </w:rPr>
              <w:t>2019 год – 500,0 тыс. руб.;</w:t>
            </w:r>
          </w:p>
          <w:p w14:paraId="2D3C923A" w14:textId="77777777" w:rsidR="00C2384A" w:rsidRPr="007346FB" w:rsidRDefault="00C2384A" w:rsidP="00C238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7346FB">
              <w:rPr>
                <w:rFonts w:ascii="Times New Roman" w:hAnsi="Times New Roman" w:cs="Times New Roman"/>
                <w:sz w:val="28"/>
                <w:szCs w:val="28"/>
              </w:rPr>
              <w:t>2020 год – 0 тыс. руб.;</w:t>
            </w:r>
          </w:p>
          <w:p w14:paraId="07C27A77" w14:textId="77777777" w:rsidR="00C2384A" w:rsidRPr="00C2384A" w:rsidRDefault="00C2384A" w:rsidP="00C238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2384A">
              <w:rPr>
                <w:rFonts w:ascii="Times New Roman" w:hAnsi="Times New Roman" w:cs="Times New Roman"/>
                <w:sz w:val="28"/>
                <w:szCs w:val="28"/>
              </w:rPr>
              <w:t>2021 год – 3,2 тыс. руб.</w:t>
            </w:r>
          </w:p>
          <w:p w14:paraId="4AE0CDF8" w14:textId="77777777" w:rsidR="00C2384A" w:rsidRPr="00C2384A" w:rsidRDefault="00C2384A" w:rsidP="00C238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2384A">
              <w:rPr>
                <w:rFonts w:ascii="Times New Roman" w:hAnsi="Times New Roman" w:cs="Times New Roman"/>
                <w:sz w:val="28"/>
                <w:szCs w:val="28"/>
              </w:rPr>
              <w:t>В 2022-2030 годах – 2 360,0 тыс. рублей,</w:t>
            </w:r>
          </w:p>
          <w:p w14:paraId="2D4A796A" w14:textId="77777777" w:rsidR="00C2384A" w:rsidRPr="00C2384A" w:rsidRDefault="00C2384A" w:rsidP="00C238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2384A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14:paraId="1D209494" w14:textId="77777777" w:rsidR="00C2384A" w:rsidRPr="00C2384A" w:rsidRDefault="00C2384A" w:rsidP="00C2384A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2384A">
              <w:rPr>
                <w:rFonts w:ascii="Times New Roman" w:hAnsi="Times New Roman" w:cs="Times New Roman"/>
                <w:sz w:val="28"/>
                <w:szCs w:val="28"/>
              </w:rPr>
              <w:t xml:space="preserve">2022 год – 5,0 тыс. руб.;                                    2023 год – 785,0 тыс. руб.;                                     2024 год – 785,0 тыс. руб.; </w:t>
            </w:r>
          </w:p>
          <w:p w14:paraId="05F0A6AB" w14:textId="77777777" w:rsidR="00C2384A" w:rsidRPr="00C2384A" w:rsidRDefault="00C2384A" w:rsidP="00C2384A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2384A">
              <w:rPr>
                <w:rFonts w:ascii="Times New Roman" w:hAnsi="Times New Roman" w:cs="Times New Roman"/>
                <w:sz w:val="28"/>
                <w:szCs w:val="28"/>
              </w:rPr>
              <w:t>2025 год – 785,0 тыс. руб.;</w:t>
            </w:r>
          </w:p>
          <w:p w14:paraId="7C36AABC" w14:textId="77777777" w:rsidR="00C2384A" w:rsidRPr="00C2384A" w:rsidRDefault="00C2384A" w:rsidP="00C2384A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2384A">
              <w:rPr>
                <w:rFonts w:ascii="Times New Roman" w:hAnsi="Times New Roman" w:cs="Times New Roman"/>
                <w:sz w:val="28"/>
                <w:szCs w:val="28"/>
              </w:rPr>
              <w:t>2026 год – 0 тыс. руб.;</w:t>
            </w:r>
          </w:p>
          <w:p w14:paraId="5840EC7A" w14:textId="77777777" w:rsidR="00C2384A" w:rsidRPr="00C2384A" w:rsidRDefault="00C2384A" w:rsidP="00C2384A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2384A">
              <w:rPr>
                <w:rFonts w:ascii="Times New Roman" w:hAnsi="Times New Roman" w:cs="Times New Roman"/>
                <w:sz w:val="28"/>
                <w:szCs w:val="28"/>
              </w:rPr>
              <w:t>2027 год – 0 тыс. руб.;</w:t>
            </w:r>
          </w:p>
          <w:p w14:paraId="4DBCD9AA" w14:textId="77777777" w:rsidR="00C2384A" w:rsidRPr="00C2384A" w:rsidRDefault="00C2384A" w:rsidP="00C2384A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2384A">
              <w:rPr>
                <w:rFonts w:ascii="Times New Roman" w:hAnsi="Times New Roman" w:cs="Times New Roman"/>
                <w:sz w:val="28"/>
                <w:szCs w:val="28"/>
              </w:rPr>
              <w:t>2028 год – 0 тыс. руб.;</w:t>
            </w:r>
          </w:p>
          <w:p w14:paraId="60F72453" w14:textId="77777777" w:rsidR="00C2384A" w:rsidRPr="00C2384A" w:rsidRDefault="00C2384A" w:rsidP="00C2384A">
            <w:pPr>
              <w:pStyle w:val="a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2384A">
              <w:rPr>
                <w:rFonts w:ascii="Times New Roman" w:hAnsi="Times New Roman" w:cs="Times New Roman"/>
                <w:sz w:val="28"/>
                <w:szCs w:val="28"/>
              </w:rPr>
              <w:t>2029 год – 0 тыс. руб.;</w:t>
            </w:r>
          </w:p>
          <w:p w14:paraId="1F77BB84" w14:textId="04396EA1" w:rsidR="00457386" w:rsidRPr="00D6102C" w:rsidRDefault="00C2384A" w:rsidP="00C2384A">
            <w:pPr>
              <w:pStyle w:val="a8"/>
              <w:jc w:val="left"/>
            </w:pPr>
            <w:r w:rsidRPr="00C2384A">
              <w:rPr>
                <w:rFonts w:ascii="Times New Roman" w:hAnsi="Times New Roman" w:cs="Times New Roman"/>
                <w:sz w:val="28"/>
                <w:szCs w:val="28"/>
              </w:rPr>
              <w:t xml:space="preserve">2030 год – 0 тыс. </w:t>
            </w:r>
            <w:proofErr w:type="spellStart"/>
            <w:r w:rsidRPr="00C2384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14:paraId="6BDFFA38" w14:textId="77777777" w:rsidR="00457386" w:rsidRPr="00BF6B1D" w:rsidRDefault="00457386" w:rsidP="0045738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A8F2817" w14:textId="77777777" w:rsidR="00457386" w:rsidRPr="00BF6B1D" w:rsidRDefault="00457386" w:rsidP="0045738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00"/>
      <w:r w:rsidRPr="00BF6B1D">
        <w:rPr>
          <w:rFonts w:ascii="Times New Roman" w:hAnsi="Times New Roman" w:cs="Times New Roman"/>
          <w:sz w:val="28"/>
          <w:szCs w:val="28"/>
        </w:rPr>
        <w:t>1. Общая характеристика сферы реализации муниципальной программы</w:t>
      </w:r>
    </w:p>
    <w:bookmarkEnd w:id="3"/>
    <w:p w14:paraId="3101A3A4" w14:textId="77777777" w:rsidR="00457386" w:rsidRDefault="00457386" w:rsidP="004573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6EFA7A4" w14:textId="77777777" w:rsidR="00457386" w:rsidRPr="00BF6B1D" w:rsidRDefault="00457386" w:rsidP="004573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Анализ состояния окружающей среды района позволяет выделить следующие основные проблемы в сфере окружающей среды, обусловленные как результатами хозяйственной деятельности в прошлом, так и текущим негативным воздействием на окружающую среду.</w:t>
      </w:r>
    </w:p>
    <w:p w14:paraId="52FF08FB" w14:textId="77777777" w:rsidR="00457386" w:rsidRPr="00BF6B1D" w:rsidRDefault="00457386" w:rsidP="004573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 xml:space="preserve">Одной из ключевых проблем, обуславливающих ухудшение качества окружающей среды и снижения уровня экологической безопасности района, </w:t>
      </w:r>
      <w:r w:rsidRPr="00BF6B1D">
        <w:rPr>
          <w:rFonts w:ascii="Times New Roman" w:hAnsi="Times New Roman" w:cs="Times New Roman"/>
          <w:sz w:val="28"/>
          <w:szCs w:val="28"/>
        </w:rPr>
        <w:lastRenderedPageBreak/>
        <w:t>является неэффективная система нормирования негативного воздействия на окружающую среду. Административные штрафы за нарушение природоохранного законодательства не сопоставимы с уровнем затрат на устранение нарушений. Существующая система нормирования воздействия на окружающую среду основана на соблюдении предельно допустимых концентраций загрязняющих веществ на внешней границе санитарно-защитной зоны (для атмосферного воздуха) и в контрольных створах (для водных объектов). Ее основные недостатки в том, что она, с одной стороны, предъявляет избыточно жесткие требования (нормируются более 2000 загрязняющих веществ), с другой стороны - не исключает субъективизма при принятии решений об установлении временных нормативов (лимитов) природоохранными органами. Такая ситуация приводит к тому, что практически все крупные промышленные предприятия десятилетиями превышают установленные нормативы, выплачивая незначительные суммы в качестве платы за негативное воздействие на окружающую среду и не имеют никаких стимулов к модернизации. Таким образом, существующая система нормирования не способствует решению проблем снижения загрязнения атмосферного воздуха, водных объектов, почв.</w:t>
      </w:r>
    </w:p>
    <w:p w14:paraId="1D086D30" w14:textId="77777777" w:rsidR="00457386" w:rsidRPr="00BF6B1D" w:rsidRDefault="00457386" w:rsidP="004573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Цель ликвидации загрязнения - обеспечение утилизации токсичных отходов, улучшение экологической обстановки, восстановление продуктивности и хозяйственной ценности земельных ресурсов.</w:t>
      </w:r>
    </w:p>
    <w:p w14:paraId="67518268" w14:textId="77777777" w:rsidR="00457386" w:rsidRPr="00BF6B1D" w:rsidRDefault="00457386" w:rsidP="004573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Предполагаемое целевое использование земель после проведения восстановительных работ - земли промышленности.</w:t>
      </w:r>
    </w:p>
    <w:p w14:paraId="3D04C3EC" w14:textId="77777777" w:rsidR="00457386" w:rsidRPr="00BF6B1D" w:rsidRDefault="00457386" w:rsidP="004573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Низкий уровень обезвреживания, переработки и вторичного использования отходов производства и потребления</w:t>
      </w:r>
    </w:p>
    <w:p w14:paraId="7ADCFD09" w14:textId="77777777" w:rsidR="00457386" w:rsidRPr="00BF6B1D" w:rsidRDefault="00457386" w:rsidP="004573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Проблема утилизации отходов жизнедеятельности человека является актуальной для человечества.</w:t>
      </w:r>
    </w:p>
    <w:p w14:paraId="0AE44D57" w14:textId="77777777" w:rsidR="00457386" w:rsidRPr="00BF6B1D" w:rsidRDefault="00457386" w:rsidP="004573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На территории района проводятся системные мероприятия, направленные на улучшение ситуации со сбором твёрдых бытовых отходов.</w:t>
      </w:r>
    </w:p>
    <w:p w14:paraId="7377BAE0" w14:textId="77777777" w:rsidR="00457386" w:rsidRPr="00BF6B1D" w:rsidRDefault="00457386" w:rsidP="004573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Отдельной проблемой в районе является низкая эффективность организации сбора и вывоза отходов производства и потребления, отсутствие раздельного сбора и - в большинстве случаев - сортировки отходов; последнее приводит к размещению токсичных отходов, в том числе ртутьсодержащих ламп, на полигонах Т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F6B1D">
        <w:rPr>
          <w:rFonts w:ascii="Times New Roman" w:hAnsi="Times New Roman" w:cs="Times New Roman"/>
          <w:sz w:val="28"/>
          <w:szCs w:val="28"/>
        </w:rPr>
        <w:t>О без предварительного обезвреживания. В целом, сложившаяся ситуация в районе образования, использования, обезвреживания, хранения и захоронения отходов ведет к опасному загрязнению окружающей среды, нерациональному использованию природных ресурсов, значительному экономическому ущербу и представляет реальную угрозу здоровью современных и будущих поколений страны. Одним из приоритетных направлений государственной системы управления отходами является решение вопроса безопасного размещения отходов. Для этих целей в районе функционирует 1 полигон Т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F6B1D">
        <w:rPr>
          <w:rFonts w:ascii="Times New Roman" w:hAnsi="Times New Roman" w:cs="Times New Roman"/>
          <w:sz w:val="28"/>
          <w:szCs w:val="28"/>
        </w:rPr>
        <w:t xml:space="preserve">О, который построен в местах наибольшего образования отходов. Общая площадь, занимаемая местами организованного захоронения отходов – 21,2 </w:t>
      </w:r>
      <w:proofErr w:type="spellStart"/>
      <w:r w:rsidRPr="00BF6B1D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Pr="00BF6B1D">
        <w:rPr>
          <w:rFonts w:ascii="Times New Roman" w:hAnsi="Times New Roman" w:cs="Times New Roman"/>
          <w:sz w:val="28"/>
          <w:szCs w:val="28"/>
        </w:rPr>
        <w:t>.</w:t>
      </w:r>
    </w:p>
    <w:p w14:paraId="53490D06" w14:textId="77777777" w:rsidR="00457386" w:rsidRPr="00BF6B1D" w:rsidRDefault="00457386" w:rsidP="004573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lastRenderedPageBreak/>
        <w:t>Для эффективного управления процессами обращения с отходами, принятия управляющими структурами обоснованных решений необходима информация обо всех стадиях обращения с отходами: от образования отходов до их захоронения. Эта информация должна быть полной, достоверной и своевременной.</w:t>
      </w:r>
    </w:p>
    <w:p w14:paraId="34857D84" w14:textId="77777777" w:rsidR="00457386" w:rsidRPr="00BF6B1D" w:rsidRDefault="00457386" w:rsidP="004573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Значительные объемы образования отходов, низкий уровень их переработки и неудовлетворительное состояние мест их размещения обусловливают необходимость создания единой системы управления обращением с отходами производства и потребления.</w:t>
      </w:r>
    </w:p>
    <w:p w14:paraId="002CFEBC" w14:textId="77777777" w:rsidR="00457386" w:rsidRPr="00BF6B1D" w:rsidRDefault="00457386" w:rsidP="004573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Поэтому проблема отходов не может быть решена только за счет создания современных полигонов захоронения отходов, рекультивации свалок и т.д. Необходимо реформировать всю систему управления отходами, что обеспечит создание необходимых объектов сбора, переработки и утилизации отходов, решит проблему нелегального размещения отходов на стихийных свалках.</w:t>
      </w:r>
    </w:p>
    <w:p w14:paraId="5935143D" w14:textId="77777777" w:rsidR="00457386" w:rsidRPr="00BF6B1D" w:rsidRDefault="00457386" w:rsidP="004573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Следствием низкой экологической культуры населения района и слабой информированности о проблемах в сфере обращения с отходами является небрежное и неправильное обращение населения с отходами, в том числе и токсичными (ртутные энергосберегающие лампы, аккумуляторы).</w:t>
      </w:r>
    </w:p>
    <w:p w14:paraId="64564CDD" w14:textId="77777777" w:rsidR="00457386" w:rsidRPr="00BF6B1D" w:rsidRDefault="00457386" w:rsidP="004573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По причине несознательности населения часто возникают несанкционированные места размещения отходов - свалки, образованные бытовыми отходами, крупногабаритным мусором, отработанными покрышками, строительными отходами и т.п.</w:t>
      </w:r>
    </w:p>
    <w:p w14:paraId="5DCFA74E" w14:textId="77777777" w:rsidR="00457386" w:rsidRPr="00BF6B1D" w:rsidRDefault="00457386" w:rsidP="004573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Следовательно, необходимы мероприятия, направленные на экологическое образование населения и пропаганду бережного отношения к окружающей среде. Последние должны сопровождаться более жестким контролем и усилением ответственности в районе обращения с отходами.</w:t>
      </w:r>
    </w:p>
    <w:p w14:paraId="02524032" w14:textId="77777777" w:rsidR="00457386" w:rsidRPr="00BF6B1D" w:rsidRDefault="00457386" w:rsidP="004573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8755E03" w14:textId="77777777" w:rsidR="00457386" w:rsidRPr="00BF6B1D" w:rsidRDefault="00457386" w:rsidP="0045738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300"/>
      <w:r w:rsidRPr="00BF6B1D">
        <w:rPr>
          <w:rFonts w:ascii="Times New Roman" w:hAnsi="Times New Roman" w:cs="Times New Roman"/>
          <w:sz w:val="28"/>
          <w:szCs w:val="28"/>
        </w:rPr>
        <w:t>2. Показатели (индикаторы) достижения цели и решения задач, основные ожидаемые результаты муниципальной программы</w:t>
      </w:r>
    </w:p>
    <w:bookmarkEnd w:id="4"/>
    <w:p w14:paraId="39A45423" w14:textId="77777777" w:rsidR="00457386" w:rsidRPr="00BF6B1D" w:rsidRDefault="00457386" w:rsidP="0045738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03C9249" w14:textId="77777777" w:rsidR="00457386" w:rsidRPr="00BF6B1D" w:rsidRDefault="00457386" w:rsidP="004573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Система целевых индикаторов и показателей муниципальной программы сформирована с учетом обеспечения возможности проверки и подтверждения достижения цели и решения задач Программы.</w:t>
      </w:r>
    </w:p>
    <w:p w14:paraId="5EC4F6F9" w14:textId="77777777" w:rsidR="00457386" w:rsidRPr="00BF6B1D" w:rsidRDefault="00457386" w:rsidP="004573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При формировании системы целевых индикаторов учтены требования к характеристике каждого показателя (адекватность, точность, объективность, достоверность, однозначность, экономичность, сопоставимость, своевременность и регулярность).</w:t>
      </w:r>
    </w:p>
    <w:p w14:paraId="4543A36C" w14:textId="77777777" w:rsidR="00457386" w:rsidRPr="00BF6B1D" w:rsidRDefault="00457386" w:rsidP="004573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 xml:space="preserve">Состав целевых индикаторов и показателей муниципальной программы увязан с их задачами, основными мероприятиями, что позволяет оценить </w:t>
      </w:r>
      <w:r w:rsidRPr="00BF6B1D">
        <w:rPr>
          <w:rFonts w:ascii="Times New Roman" w:hAnsi="Times New Roman" w:cs="Times New Roman"/>
          <w:sz w:val="28"/>
          <w:szCs w:val="28"/>
        </w:rPr>
        <w:lastRenderedPageBreak/>
        <w:t>ожидаемые конечные результаты, эффективность Программы на весь период ее реализации и структурирован с учетом минимизации количества.</w:t>
      </w:r>
    </w:p>
    <w:p w14:paraId="4EE12E77" w14:textId="77777777" w:rsidR="00457386" w:rsidRPr="00BF6B1D" w:rsidRDefault="00457386" w:rsidP="004573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Показатели муниципальной программы характеризуют конечные общественно значимые результаты развития в области природопользования и охраны окружающей среды.</w:t>
      </w:r>
    </w:p>
    <w:p w14:paraId="2FC068F8" w14:textId="77777777" w:rsidR="00457386" w:rsidRPr="00BF6B1D" w:rsidRDefault="00457386" w:rsidP="004573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Показателями (индикаторами) реализации муниципальной программы являются:</w:t>
      </w:r>
    </w:p>
    <w:p w14:paraId="0387AE7D" w14:textId="77777777" w:rsidR="00457386" w:rsidRPr="00BF6B1D" w:rsidRDefault="00457386" w:rsidP="004573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 xml:space="preserve">охват 100% населения и предприятий организованным сбором твердых </w:t>
      </w:r>
      <w:r>
        <w:rPr>
          <w:rFonts w:ascii="Times New Roman" w:hAnsi="Times New Roman" w:cs="Times New Roman"/>
          <w:sz w:val="28"/>
          <w:szCs w:val="28"/>
        </w:rPr>
        <w:t>коммунальных</w:t>
      </w:r>
      <w:r w:rsidRPr="00BF6B1D">
        <w:rPr>
          <w:rFonts w:ascii="Times New Roman" w:hAnsi="Times New Roman" w:cs="Times New Roman"/>
          <w:sz w:val="28"/>
          <w:szCs w:val="28"/>
        </w:rPr>
        <w:t xml:space="preserve"> отходов.</w:t>
      </w:r>
    </w:p>
    <w:p w14:paraId="073DB453" w14:textId="77777777" w:rsidR="00457386" w:rsidRPr="00BF6B1D" w:rsidRDefault="00457386" w:rsidP="004573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Муниципальная программа оценивается по результатам ее реализации в экономической, экологической, социальной сфере.</w:t>
      </w:r>
    </w:p>
    <w:p w14:paraId="653B8F7E" w14:textId="77777777" w:rsidR="00457386" w:rsidRPr="00BF6B1D" w:rsidRDefault="00457386" w:rsidP="004573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 обеспечить растущие потребности экономики района в необходимых природных ресурсах с учетом их рационального использования и снизить отрицательное влияние промышленности, жилищно-коммунального и сельского хозяйства на окружающую среду, улучшить экологическую обстановку, создать более комфортные условия для проживания населения.</w:t>
      </w:r>
    </w:p>
    <w:p w14:paraId="38FCCF95" w14:textId="77777777" w:rsidR="00457386" w:rsidRPr="00BF6B1D" w:rsidRDefault="00457386" w:rsidP="004573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Экологическая эффективность муниципальной программы выражается в снижении уровня загрязнения окружающей природной среды и предотвращении вредного воздействия на нее хозяйственной деятельности.</w:t>
      </w:r>
    </w:p>
    <w:p w14:paraId="55B455CD" w14:textId="77777777" w:rsidR="00457386" w:rsidRPr="00BF6B1D" w:rsidRDefault="00457386" w:rsidP="004573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позволит:</w:t>
      </w:r>
    </w:p>
    <w:p w14:paraId="024C8F0A" w14:textId="77777777" w:rsidR="00457386" w:rsidRPr="00BF6B1D" w:rsidRDefault="00457386" w:rsidP="004573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совершенствовать охрану биологического и ландшафтного разнообразия;</w:t>
      </w:r>
    </w:p>
    <w:p w14:paraId="4E1825E2" w14:textId="77777777" w:rsidR="00457386" w:rsidRPr="00BF6B1D" w:rsidRDefault="00457386" w:rsidP="004573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обеспечить развитие системы экологического просвещения населения и пропаганды экологических знаний;</w:t>
      </w:r>
    </w:p>
    <w:p w14:paraId="0F72323D" w14:textId="77777777" w:rsidR="00457386" w:rsidRPr="00BF6B1D" w:rsidRDefault="00457386" w:rsidP="004573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 xml:space="preserve">обеспечить 100 процентов населения и предприятий организованным сбором </w:t>
      </w:r>
      <w:r>
        <w:rPr>
          <w:rFonts w:ascii="Times New Roman" w:hAnsi="Times New Roman" w:cs="Times New Roman"/>
          <w:sz w:val="28"/>
          <w:szCs w:val="28"/>
        </w:rPr>
        <w:t>твердых коммунальных отходов (</w:t>
      </w:r>
      <w:r w:rsidRPr="00BF6B1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F6B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F6B1D">
        <w:rPr>
          <w:rFonts w:ascii="Times New Roman" w:hAnsi="Times New Roman" w:cs="Times New Roman"/>
          <w:sz w:val="28"/>
          <w:szCs w:val="28"/>
        </w:rPr>
        <w:t>.</w:t>
      </w:r>
    </w:p>
    <w:p w14:paraId="2AFDFE31" w14:textId="77777777" w:rsidR="00457386" w:rsidRPr="00BF6B1D" w:rsidRDefault="00457386" w:rsidP="004573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Социальная эффективность муниципальной программы характеризуется улучшением условий проживания населения, снижением риска заболеваний, обусловленных воздействием фактора загрязнения окружающей среды, сохранением генетического фонда и возможностей для жизни будущих поколений.</w:t>
      </w:r>
    </w:p>
    <w:p w14:paraId="6D0D61D5" w14:textId="77777777" w:rsidR="00457386" w:rsidRPr="00BF6B1D" w:rsidRDefault="00457386" w:rsidP="004573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56F25E3" w14:textId="77777777" w:rsidR="00457386" w:rsidRPr="00BF6B1D" w:rsidRDefault="00457386" w:rsidP="00457386">
      <w:pPr>
        <w:pStyle w:val="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400"/>
      <w:r w:rsidRPr="00BF6B1D">
        <w:rPr>
          <w:rFonts w:ascii="Times New Roman" w:hAnsi="Times New Roman" w:cs="Times New Roman"/>
          <w:sz w:val="28"/>
          <w:szCs w:val="28"/>
        </w:rPr>
        <w:t>3. Обобщенная характеристика мероприятий и ведомственных целевых программ муниципальной программы</w:t>
      </w:r>
    </w:p>
    <w:bookmarkEnd w:id="5"/>
    <w:p w14:paraId="040D3289" w14:textId="77777777" w:rsidR="00457386" w:rsidRPr="00BF6B1D" w:rsidRDefault="00457386" w:rsidP="004573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95866AC" w14:textId="77777777" w:rsidR="00457386" w:rsidRPr="00BF6B1D" w:rsidRDefault="00457386" w:rsidP="004573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Муниципальной программой предусматривается реализация основных мероприятий.</w:t>
      </w:r>
    </w:p>
    <w:p w14:paraId="1F67911B" w14:textId="77777777" w:rsidR="00457386" w:rsidRPr="00BF6B1D" w:rsidRDefault="00457386" w:rsidP="004573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F6B1D">
        <w:rPr>
          <w:rFonts w:ascii="Times New Roman" w:hAnsi="Times New Roman" w:cs="Times New Roman"/>
          <w:sz w:val="28"/>
          <w:szCs w:val="28"/>
        </w:rPr>
        <w:t xml:space="preserve">    Мероприятия направлены на решение следующих задач: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B1D">
        <w:rPr>
          <w:rFonts w:ascii="Times New Roman" w:hAnsi="Times New Roman" w:cs="Times New Roman"/>
          <w:sz w:val="28"/>
          <w:szCs w:val="28"/>
        </w:rPr>
        <w:t>повышение экологической культуры и грамотности, воспитание    экологического сознания у населения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6B1D">
        <w:rPr>
          <w:rFonts w:ascii="Times New Roman" w:hAnsi="Times New Roman" w:cs="Times New Roman"/>
          <w:sz w:val="28"/>
          <w:szCs w:val="28"/>
        </w:rPr>
        <w:t>улучшение показателей санитарной очистки населенных пунктов района.</w:t>
      </w:r>
    </w:p>
    <w:p w14:paraId="63366A42" w14:textId="77777777" w:rsidR="00457386" w:rsidRPr="00BF6B1D" w:rsidRDefault="00457386" w:rsidP="004573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9761AF" w14:textId="77777777" w:rsidR="00457386" w:rsidRPr="00BF6B1D" w:rsidRDefault="00457386" w:rsidP="0045738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600"/>
      <w:r w:rsidRPr="00BF6B1D">
        <w:rPr>
          <w:rFonts w:ascii="Times New Roman" w:hAnsi="Times New Roman" w:cs="Times New Roman"/>
          <w:sz w:val="28"/>
          <w:szCs w:val="28"/>
        </w:rPr>
        <w:t>4. Обоснование объема финансовых ресурсов, необходимых для реализации муниципальной программы</w:t>
      </w:r>
    </w:p>
    <w:bookmarkEnd w:id="6"/>
    <w:p w14:paraId="7F8B4C24" w14:textId="77777777" w:rsidR="00457386" w:rsidRPr="00BF6B1D" w:rsidRDefault="00457386" w:rsidP="0045738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DF4EB8E" w14:textId="77777777" w:rsidR="00457386" w:rsidRPr="00BF6B1D" w:rsidRDefault="00457386" w:rsidP="004573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за счет средств районного бюд</w:t>
      </w:r>
      <w:r>
        <w:rPr>
          <w:rFonts w:ascii="Times New Roman" w:hAnsi="Times New Roman" w:cs="Times New Roman"/>
          <w:sz w:val="28"/>
          <w:szCs w:val="28"/>
        </w:rPr>
        <w:t>жета.</w:t>
      </w:r>
      <w:r w:rsidRPr="00BF6B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11E6E0" w14:textId="77777777" w:rsidR="00C2384A" w:rsidRDefault="00C2384A" w:rsidP="00C2384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6FB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муниципальной программы составит – </w:t>
      </w:r>
      <w:r w:rsidRPr="007B5D4E">
        <w:rPr>
          <w:rFonts w:ascii="Times New Roman" w:hAnsi="Times New Roman" w:cs="Times New Roman"/>
          <w:sz w:val="28"/>
          <w:szCs w:val="28"/>
        </w:rPr>
        <w:t xml:space="preserve">7 267,3 </w:t>
      </w:r>
      <w:r w:rsidRPr="007346FB">
        <w:rPr>
          <w:rFonts w:ascii="Times New Roman" w:hAnsi="Times New Roman" w:cs="Times New Roman"/>
          <w:sz w:val="28"/>
          <w:szCs w:val="28"/>
        </w:rPr>
        <w:t xml:space="preserve">тыс. рублей, в том числе за счет средств бюджета района – </w:t>
      </w:r>
      <w:r w:rsidRPr="007B5D4E">
        <w:rPr>
          <w:rFonts w:ascii="Times New Roman" w:hAnsi="Times New Roman" w:cs="Times New Roman"/>
          <w:sz w:val="28"/>
          <w:szCs w:val="28"/>
        </w:rPr>
        <w:t xml:space="preserve">7 267,3 </w:t>
      </w:r>
      <w:r w:rsidRPr="007346FB">
        <w:rPr>
          <w:rFonts w:ascii="Times New Roman" w:hAnsi="Times New Roman" w:cs="Times New Roman"/>
          <w:sz w:val="28"/>
          <w:szCs w:val="28"/>
        </w:rPr>
        <w:t>тыс. рублей</w:t>
      </w:r>
      <w:r w:rsidR="00457386" w:rsidRPr="00047E24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C0D9EC8" w14:textId="77777777" w:rsidR="00524217" w:rsidRPr="00C2384A" w:rsidRDefault="00524217" w:rsidP="0052421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384A">
        <w:rPr>
          <w:rFonts w:ascii="Times New Roman" w:hAnsi="Times New Roman" w:cs="Times New Roman"/>
          <w:sz w:val="28"/>
          <w:szCs w:val="28"/>
        </w:rPr>
        <w:t>2014 год – 450,0 тыс. руб.;</w:t>
      </w:r>
    </w:p>
    <w:p w14:paraId="719129F5" w14:textId="77777777" w:rsidR="00524217" w:rsidRPr="00C2384A" w:rsidRDefault="00524217" w:rsidP="0052421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384A">
        <w:rPr>
          <w:rFonts w:ascii="Times New Roman" w:hAnsi="Times New Roman" w:cs="Times New Roman"/>
          <w:sz w:val="28"/>
          <w:szCs w:val="28"/>
        </w:rPr>
        <w:t>2015 год – 560,2 тыс. руб.;</w:t>
      </w:r>
    </w:p>
    <w:p w14:paraId="69038AE5" w14:textId="77777777" w:rsidR="00524217" w:rsidRPr="007346FB" w:rsidRDefault="00524217" w:rsidP="0052421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6FB">
        <w:rPr>
          <w:rFonts w:ascii="Times New Roman" w:hAnsi="Times New Roman" w:cs="Times New Roman"/>
          <w:sz w:val="28"/>
          <w:szCs w:val="28"/>
        </w:rPr>
        <w:t>2016 год – 780,4 тыс. руб.;</w:t>
      </w:r>
    </w:p>
    <w:p w14:paraId="47F46CCD" w14:textId="77777777" w:rsidR="00524217" w:rsidRPr="007346FB" w:rsidRDefault="00524217" w:rsidP="0052421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6FB">
        <w:rPr>
          <w:rFonts w:ascii="Times New Roman" w:hAnsi="Times New Roman" w:cs="Times New Roman"/>
          <w:sz w:val="28"/>
          <w:szCs w:val="28"/>
        </w:rPr>
        <w:t>2017 год – 750,0 тыс. руб.;</w:t>
      </w:r>
    </w:p>
    <w:p w14:paraId="06FEC6BF" w14:textId="77777777" w:rsidR="00524217" w:rsidRPr="007346FB" w:rsidRDefault="00524217" w:rsidP="0052421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6FB">
        <w:rPr>
          <w:rFonts w:ascii="Times New Roman" w:hAnsi="Times New Roman" w:cs="Times New Roman"/>
          <w:sz w:val="28"/>
          <w:szCs w:val="28"/>
        </w:rPr>
        <w:t>2018 год – 1863,5 тыс. руб.;</w:t>
      </w:r>
    </w:p>
    <w:p w14:paraId="771B51CB" w14:textId="77777777" w:rsidR="00524217" w:rsidRPr="007346FB" w:rsidRDefault="00524217" w:rsidP="0052421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6FB">
        <w:rPr>
          <w:rFonts w:ascii="Times New Roman" w:hAnsi="Times New Roman" w:cs="Times New Roman"/>
          <w:sz w:val="28"/>
          <w:szCs w:val="28"/>
        </w:rPr>
        <w:t>2019 год – 500,0 тыс. руб.;</w:t>
      </w:r>
    </w:p>
    <w:p w14:paraId="6E1DD2BA" w14:textId="77777777" w:rsidR="00524217" w:rsidRPr="007346FB" w:rsidRDefault="00524217" w:rsidP="0052421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46FB">
        <w:rPr>
          <w:rFonts w:ascii="Times New Roman" w:hAnsi="Times New Roman" w:cs="Times New Roman"/>
          <w:sz w:val="28"/>
          <w:szCs w:val="28"/>
        </w:rPr>
        <w:t>2020 год – 0 тыс. руб.;</w:t>
      </w:r>
    </w:p>
    <w:p w14:paraId="092A1EB0" w14:textId="2692873C" w:rsidR="00524217" w:rsidRDefault="00524217" w:rsidP="0052421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384A">
        <w:rPr>
          <w:rFonts w:ascii="Times New Roman" w:hAnsi="Times New Roman" w:cs="Times New Roman"/>
          <w:sz w:val="28"/>
          <w:szCs w:val="28"/>
        </w:rPr>
        <w:t xml:space="preserve">2021 год – 3,2 тыс. </w:t>
      </w:r>
      <w:proofErr w:type="spellStart"/>
      <w:r w:rsidRPr="00C2384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8F411BC" w14:textId="77777777" w:rsidR="00524217" w:rsidRDefault="00524217" w:rsidP="0052421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384A">
        <w:rPr>
          <w:rFonts w:ascii="Times New Roman" w:hAnsi="Times New Roman" w:cs="Times New Roman"/>
          <w:sz w:val="28"/>
          <w:szCs w:val="28"/>
        </w:rPr>
        <w:t xml:space="preserve">2022 год – 5,0 тыс. руб.;                                    </w:t>
      </w:r>
    </w:p>
    <w:p w14:paraId="68F7216B" w14:textId="77777777" w:rsidR="00524217" w:rsidRDefault="00524217" w:rsidP="0052421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384A">
        <w:rPr>
          <w:rFonts w:ascii="Times New Roman" w:hAnsi="Times New Roman" w:cs="Times New Roman"/>
          <w:sz w:val="28"/>
          <w:szCs w:val="28"/>
        </w:rPr>
        <w:t xml:space="preserve">2023 год – 785,0 тыс. руб.;                                     </w:t>
      </w:r>
    </w:p>
    <w:p w14:paraId="5C3D20D9" w14:textId="46593FF3" w:rsidR="00524217" w:rsidRPr="00C2384A" w:rsidRDefault="00524217" w:rsidP="0052421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384A">
        <w:rPr>
          <w:rFonts w:ascii="Times New Roman" w:hAnsi="Times New Roman" w:cs="Times New Roman"/>
          <w:sz w:val="28"/>
          <w:szCs w:val="28"/>
        </w:rPr>
        <w:t xml:space="preserve">2024 год – 785,0 тыс. руб.; </w:t>
      </w:r>
    </w:p>
    <w:p w14:paraId="302205A4" w14:textId="77777777" w:rsidR="00524217" w:rsidRPr="00C2384A" w:rsidRDefault="00524217" w:rsidP="0052421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384A">
        <w:rPr>
          <w:rFonts w:ascii="Times New Roman" w:hAnsi="Times New Roman" w:cs="Times New Roman"/>
          <w:sz w:val="28"/>
          <w:szCs w:val="28"/>
        </w:rPr>
        <w:t>2025 год – 785,0 тыс. руб.;</w:t>
      </w:r>
    </w:p>
    <w:p w14:paraId="243F3222" w14:textId="77777777" w:rsidR="00524217" w:rsidRPr="00C2384A" w:rsidRDefault="00524217" w:rsidP="0052421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384A">
        <w:rPr>
          <w:rFonts w:ascii="Times New Roman" w:hAnsi="Times New Roman" w:cs="Times New Roman"/>
          <w:sz w:val="28"/>
          <w:szCs w:val="28"/>
        </w:rPr>
        <w:t>2026 год – 0 тыс. руб.;</w:t>
      </w:r>
    </w:p>
    <w:p w14:paraId="2772F5C1" w14:textId="77777777" w:rsidR="00524217" w:rsidRPr="00C2384A" w:rsidRDefault="00524217" w:rsidP="0052421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384A">
        <w:rPr>
          <w:rFonts w:ascii="Times New Roman" w:hAnsi="Times New Roman" w:cs="Times New Roman"/>
          <w:sz w:val="28"/>
          <w:szCs w:val="28"/>
        </w:rPr>
        <w:t>2027 год – 0 тыс. руб.;</w:t>
      </w:r>
    </w:p>
    <w:p w14:paraId="004AB7D2" w14:textId="77777777" w:rsidR="00524217" w:rsidRPr="00C2384A" w:rsidRDefault="00524217" w:rsidP="0052421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384A">
        <w:rPr>
          <w:rFonts w:ascii="Times New Roman" w:hAnsi="Times New Roman" w:cs="Times New Roman"/>
          <w:sz w:val="28"/>
          <w:szCs w:val="28"/>
        </w:rPr>
        <w:t>2028 год – 0 тыс. руб.;</w:t>
      </w:r>
    </w:p>
    <w:p w14:paraId="4D7AAA70" w14:textId="77777777" w:rsidR="00524217" w:rsidRPr="00C2384A" w:rsidRDefault="00524217" w:rsidP="0052421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384A">
        <w:rPr>
          <w:rFonts w:ascii="Times New Roman" w:hAnsi="Times New Roman" w:cs="Times New Roman"/>
          <w:sz w:val="28"/>
          <w:szCs w:val="28"/>
        </w:rPr>
        <w:t>2029 год – 0 тыс. руб.;</w:t>
      </w:r>
    </w:p>
    <w:p w14:paraId="5E5ACB7B" w14:textId="72E0A6E6" w:rsidR="00524217" w:rsidRPr="00C2384A" w:rsidRDefault="00524217" w:rsidP="0052421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384A">
        <w:rPr>
          <w:rFonts w:ascii="Times New Roman" w:hAnsi="Times New Roman" w:cs="Times New Roman"/>
          <w:sz w:val="28"/>
          <w:szCs w:val="28"/>
        </w:rPr>
        <w:t>2030 год – 0 тыс. руб</w:t>
      </w:r>
      <w:r w:rsidR="004E0CE9">
        <w:rPr>
          <w:rFonts w:ascii="Times New Roman" w:hAnsi="Times New Roman" w:cs="Times New Roman"/>
          <w:sz w:val="28"/>
          <w:szCs w:val="28"/>
        </w:rPr>
        <w:t>.</w:t>
      </w:r>
    </w:p>
    <w:p w14:paraId="6A4EC546" w14:textId="77777777" w:rsidR="00457386" w:rsidRPr="00047E24" w:rsidRDefault="00457386" w:rsidP="004573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AF30244" w14:textId="77777777" w:rsidR="00457386" w:rsidRPr="00BF6B1D" w:rsidRDefault="00457386" w:rsidP="0045738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7" w:name="sub_10700"/>
      <w:r w:rsidRPr="00047E24">
        <w:rPr>
          <w:rFonts w:ascii="Times New Roman" w:hAnsi="Times New Roman" w:cs="Times New Roman"/>
          <w:color w:val="auto"/>
          <w:sz w:val="28"/>
          <w:szCs w:val="28"/>
        </w:rPr>
        <w:t>5. Механизмы</w:t>
      </w:r>
      <w:r w:rsidRPr="00BF6B1D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</w:t>
      </w:r>
    </w:p>
    <w:p w14:paraId="07AAE3DE" w14:textId="77777777" w:rsidR="00893D3E" w:rsidRDefault="00893D3E" w:rsidP="004573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1F4642F" w14:textId="77777777" w:rsidR="00457386" w:rsidRPr="00BF6B1D" w:rsidRDefault="00457386" w:rsidP="004573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 xml:space="preserve">Механизм реализации муниципальной программы предусматривает использование рычагов государственной экономической, финансовой и бюджетной политики в области природопользования и охраны окружающей </w:t>
      </w:r>
      <w:r w:rsidRPr="00BF6B1D">
        <w:rPr>
          <w:rFonts w:ascii="Times New Roman" w:hAnsi="Times New Roman" w:cs="Times New Roman"/>
          <w:sz w:val="28"/>
          <w:szCs w:val="28"/>
        </w:rPr>
        <w:lastRenderedPageBreak/>
        <w:t>природной среды с учетом интересов хозяйствующих субъектов муниципальных образований района.</w:t>
      </w:r>
    </w:p>
    <w:p w14:paraId="57B4432D" w14:textId="77777777" w:rsidR="00457386" w:rsidRPr="00BF6B1D" w:rsidRDefault="00457386" w:rsidP="004573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Механизм выполнения поставленных в муниципальной программе задач основывается на указанных выше целевых установках и представляет собой реализацию определенного перечня мероприятий.</w:t>
      </w:r>
    </w:p>
    <w:p w14:paraId="398208F6" w14:textId="77777777" w:rsidR="00457386" w:rsidRPr="00BF6B1D" w:rsidRDefault="00457386" w:rsidP="004573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Ответственным исполнителем Программы является отдел строительства, архитектуры и жилищно-коммунального хозяйства администрации Первомайского района Тамбовской области в соответствии с законодательством Российской Федерации о торгах.</w:t>
      </w:r>
    </w:p>
    <w:p w14:paraId="4C9EA99F" w14:textId="77777777" w:rsidR="00457386" w:rsidRPr="00BF6B1D" w:rsidRDefault="00457386" w:rsidP="004573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Ответственный исполнитель в процессе реализации программных мероприятий:</w:t>
      </w:r>
    </w:p>
    <w:p w14:paraId="7DDE13F2" w14:textId="77777777" w:rsidR="00457386" w:rsidRPr="00BF6B1D" w:rsidRDefault="00457386" w:rsidP="004573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организует и координирует реализацию муниципальной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муниципальной программу в соответствии с установленными Порядком требованиями и несет ответственность за достижение целевых индикаторов и показателей муниципальной программы в целом и в части, его касающейся, а также конечных результатов ее реализации;</w:t>
      </w:r>
    </w:p>
    <w:p w14:paraId="4BB02D4A" w14:textId="77777777" w:rsidR="00457386" w:rsidRPr="00BF6B1D" w:rsidRDefault="00457386" w:rsidP="004573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с учетом результатов оценки эффективности муниципальной программы и выделенных на реализацию в текущем году финансовых средств уточняет целевые индикаторы, программные мероприятия, затраты по ним, механизм реализации государственной программы, разрабатывает и представляет для согласования и утверждения в установленном порядке соответствующие изменения в муниципальную программу.</w:t>
      </w:r>
    </w:p>
    <w:p w14:paraId="40C64BD2" w14:textId="77777777" w:rsidR="00457386" w:rsidRDefault="00457386" w:rsidP="004573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6B1D">
        <w:rPr>
          <w:rFonts w:ascii="Times New Roman" w:hAnsi="Times New Roman" w:cs="Times New Roman"/>
          <w:sz w:val="28"/>
          <w:szCs w:val="28"/>
        </w:rPr>
        <w:t>Исполнитель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2578C43" w14:textId="77777777" w:rsidR="00457386" w:rsidRPr="00BF6B1D" w:rsidRDefault="00457386" w:rsidP="004573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</w:t>
      </w:r>
      <w:r w:rsidRPr="00BF6B1D">
        <w:rPr>
          <w:rFonts w:ascii="Times New Roman" w:hAnsi="Times New Roman" w:cs="Times New Roman"/>
          <w:sz w:val="28"/>
          <w:szCs w:val="28"/>
        </w:rPr>
        <w:t>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контроль расходования денежных средств на содержание полигона для захоронения твердых бытовых отходов;</w:t>
      </w:r>
    </w:p>
    <w:p w14:paraId="43AC9911" w14:textId="77777777" w:rsidR="00457386" w:rsidRPr="00BF6B1D" w:rsidRDefault="00457386" w:rsidP="004573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F6B1D">
        <w:rPr>
          <w:rFonts w:ascii="Times New Roman" w:hAnsi="Times New Roman" w:cs="Times New Roman"/>
          <w:sz w:val="28"/>
          <w:szCs w:val="28"/>
        </w:rPr>
        <w:t>редставляет в установленный срок ответственному исполнителю необходимую информацию для подготовки ответов на запросы управления экономической политики администрации области, финансового управления области, а также отчеты о ходе реализации мероприятий муниципальной программы;</w:t>
      </w:r>
    </w:p>
    <w:p w14:paraId="4F78F9E4" w14:textId="77777777" w:rsidR="00457386" w:rsidRPr="00BF6B1D" w:rsidRDefault="00457386" w:rsidP="004573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представляет ответственному исполнителю муниципальной программы информацию, необходимую для проведения оценки эффективности госпрограммы и подготовки отчетов о ходе реализации государственной программы;</w:t>
      </w:r>
    </w:p>
    <w:p w14:paraId="6F177C10" w14:textId="77777777" w:rsidR="00457386" w:rsidRPr="00BF6B1D" w:rsidRDefault="00457386" w:rsidP="004573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lastRenderedPageBreak/>
        <w:t>представляет ответственному исполнителю муниципальной программы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государственным контрактам в рамках реализации мероприятий госпрограммы.</w:t>
      </w:r>
    </w:p>
    <w:p w14:paraId="72FF62A7" w14:textId="77777777" w:rsidR="00457386" w:rsidRPr="00BF6B1D" w:rsidRDefault="00457386" w:rsidP="004573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 xml:space="preserve">Исполнители программных мероприятий определяются после утверждения муниципальной программы на конкурсной основе либо в ином порядке в соответствии </w:t>
      </w:r>
      <w:r w:rsidRPr="00601601">
        <w:rPr>
          <w:rFonts w:ascii="Times New Roman" w:hAnsi="Times New Roman" w:cs="Times New Roman"/>
          <w:b/>
          <w:sz w:val="28"/>
          <w:szCs w:val="28"/>
        </w:rPr>
        <w:t xml:space="preserve">с </w:t>
      </w:r>
      <w:hyperlink r:id="rId9" w:history="1">
        <w:r w:rsidRPr="00601601">
          <w:rPr>
            <w:rStyle w:val="aa"/>
            <w:rFonts w:ascii="Times New Roman" w:hAnsi="Times New Roman"/>
            <w:b w:val="0"/>
            <w:color w:val="auto"/>
            <w:sz w:val="28"/>
            <w:szCs w:val="28"/>
          </w:rPr>
          <w:t>законодательством</w:t>
        </w:r>
      </w:hyperlink>
      <w:r w:rsidRPr="00BF6B1D">
        <w:rPr>
          <w:rFonts w:ascii="Times New Roman" w:hAnsi="Times New Roman" w:cs="Times New Roman"/>
          <w:sz w:val="28"/>
          <w:szCs w:val="28"/>
        </w:rPr>
        <w:t xml:space="preserve"> о размещении заказов на поставки товаров, выполнение работ, оказание услуг для муниципальных нужд.</w:t>
      </w:r>
    </w:p>
    <w:p w14:paraId="4A788FC9" w14:textId="77777777" w:rsidR="00457386" w:rsidRPr="00BF6B1D" w:rsidRDefault="00457386" w:rsidP="0045738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осуществляется из районного  бюджета в соответствии с лимитами бюджетных обязательств на текущий год, в том числе в форме предоставления субсидий и субвенций.</w:t>
      </w:r>
    </w:p>
    <w:p w14:paraId="0E30FA40" w14:textId="77777777" w:rsidR="00457386" w:rsidRDefault="00457386" w:rsidP="004573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6B1D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 предусматривает ежегодное формирование рабочих документов: организационного плана действий по реализации мероприятий,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исполнителями программных мероприятий по итогам конкурсов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7"/>
    <w:p w14:paraId="07FD0FC4" w14:textId="77777777" w:rsidR="00457386" w:rsidRPr="00574130" w:rsidRDefault="00457386" w:rsidP="00457386">
      <w:pPr>
        <w:spacing w:after="0"/>
        <w:rPr>
          <w:rFonts w:ascii="Times New Roman" w:hAnsi="Times New Roman" w:cs="Times New Roman"/>
          <w:szCs w:val="28"/>
        </w:rPr>
      </w:pPr>
    </w:p>
    <w:p w14:paraId="1252939E" w14:textId="77777777" w:rsidR="00601601" w:rsidRDefault="00457386" w:rsidP="00457386">
      <w:pPr>
        <w:shd w:val="clear" w:color="auto" w:fill="FFFFFF"/>
        <w:tabs>
          <w:tab w:val="left" w:pos="15355"/>
        </w:tabs>
        <w:spacing w:after="0"/>
        <w:rPr>
          <w:rStyle w:val="ab"/>
          <w:rFonts w:ascii="Times New Roman" w:hAnsi="Times New Roman" w:cs="Times New Roman"/>
          <w:bCs/>
          <w:sz w:val="28"/>
          <w:szCs w:val="28"/>
        </w:rPr>
      </w:pPr>
      <w:r w:rsidRPr="00457386">
        <w:rPr>
          <w:rStyle w:val="ab"/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</w:p>
    <w:p w14:paraId="04F5DDD5" w14:textId="77777777" w:rsidR="00601601" w:rsidRDefault="00601601" w:rsidP="00457386">
      <w:pPr>
        <w:shd w:val="clear" w:color="auto" w:fill="FFFFFF"/>
        <w:tabs>
          <w:tab w:val="left" w:pos="15355"/>
        </w:tabs>
        <w:spacing w:after="0"/>
        <w:rPr>
          <w:rStyle w:val="ab"/>
          <w:rFonts w:ascii="Times New Roman" w:hAnsi="Times New Roman" w:cs="Times New Roman"/>
          <w:bCs/>
          <w:sz w:val="28"/>
          <w:szCs w:val="28"/>
        </w:rPr>
      </w:pPr>
    </w:p>
    <w:p w14:paraId="674BE827" w14:textId="77777777" w:rsidR="00601601" w:rsidRDefault="00601601" w:rsidP="00457386">
      <w:pPr>
        <w:shd w:val="clear" w:color="auto" w:fill="FFFFFF"/>
        <w:tabs>
          <w:tab w:val="left" w:pos="15355"/>
        </w:tabs>
        <w:spacing w:after="0"/>
        <w:rPr>
          <w:rStyle w:val="ab"/>
          <w:rFonts w:ascii="Times New Roman" w:hAnsi="Times New Roman" w:cs="Times New Roman"/>
          <w:bCs/>
          <w:sz w:val="28"/>
          <w:szCs w:val="28"/>
        </w:rPr>
      </w:pPr>
    </w:p>
    <w:p w14:paraId="66160DB6" w14:textId="77777777" w:rsidR="00601601" w:rsidRDefault="00601601" w:rsidP="00457386">
      <w:pPr>
        <w:shd w:val="clear" w:color="auto" w:fill="FFFFFF"/>
        <w:tabs>
          <w:tab w:val="left" w:pos="15355"/>
        </w:tabs>
        <w:spacing w:after="0"/>
        <w:rPr>
          <w:rStyle w:val="ab"/>
          <w:rFonts w:ascii="Times New Roman" w:hAnsi="Times New Roman" w:cs="Times New Roman"/>
          <w:bCs/>
          <w:sz w:val="28"/>
          <w:szCs w:val="28"/>
        </w:rPr>
      </w:pPr>
    </w:p>
    <w:p w14:paraId="7718EE62" w14:textId="62D32113" w:rsidR="00601601" w:rsidRDefault="00601601" w:rsidP="00457386">
      <w:pPr>
        <w:shd w:val="clear" w:color="auto" w:fill="FFFFFF"/>
        <w:tabs>
          <w:tab w:val="left" w:pos="15355"/>
        </w:tabs>
        <w:spacing w:after="0"/>
        <w:rPr>
          <w:rStyle w:val="ab"/>
          <w:rFonts w:ascii="Times New Roman" w:hAnsi="Times New Roman" w:cs="Times New Roman"/>
          <w:bCs/>
          <w:sz w:val="28"/>
          <w:szCs w:val="28"/>
        </w:rPr>
      </w:pPr>
    </w:p>
    <w:p w14:paraId="58A8BFED" w14:textId="5CD7C1C2" w:rsidR="00C2384A" w:rsidRDefault="00C2384A" w:rsidP="00457386">
      <w:pPr>
        <w:shd w:val="clear" w:color="auto" w:fill="FFFFFF"/>
        <w:tabs>
          <w:tab w:val="left" w:pos="15355"/>
        </w:tabs>
        <w:spacing w:after="0"/>
        <w:rPr>
          <w:rStyle w:val="ab"/>
          <w:rFonts w:ascii="Times New Roman" w:hAnsi="Times New Roman" w:cs="Times New Roman"/>
          <w:bCs/>
          <w:sz w:val="28"/>
          <w:szCs w:val="28"/>
        </w:rPr>
      </w:pPr>
    </w:p>
    <w:p w14:paraId="5C31276F" w14:textId="64C2C61B" w:rsidR="00C2384A" w:rsidRDefault="00C2384A" w:rsidP="00457386">
      <w:pPr>
        <w:shd w:val="clear" w:color="auto" w:fill="FFFFFF"/>
        <w:tabs>
          <w:tab w:val="left" w:pos="15355"/>
        </w:tabs>
        <w:spacing w:after="0"/>
        <w:rPr>
          <w:rStyle w:val="ab"/>
          <w:rFonts w:ascii="Times New Roman" w:hAnsi="Times New Roman" w:cs="Times New Roman"/>
          <w:bCs/>
          <w:sz w:val="28"/>
          <w:szCs w:val="28"/>
        </w:rPr>
      </w:pPr>
    </w:p>
    <w:p w14:paraId="1F36F285" w14:textId="1A02A3B2" w:rsidR="00C2384A" w:rsidRDefault="00C2384A" w:rsidP="00457386">
      <w:pPr>
        <w:shd w:val="clear" w:color="auto" w:fill="FFFFFF"/>
        <w:tabs>
          <w:tab w:val="left" w:pos="15355"/>
        </w:tabs>
        <w:spacing w:after="0"/>
        <w:rPr>
          <w:rStyle w:val="ab"/>
          <w:rFonts w:ascii="Times New Roman" w:hAnsi="Times New Roman" w:cs="Times New Roman"/>
          <w:bCs/>
          <w:sz w:val="28"/>
          <w:szCs w:val="28"/>
        </w:rPr>
      </w:pPr>
    </w:p>
    <w:p w14:paraId="724EB329" w14:textId="503C2162" w:rsidR="00C2384A" w:rsidRDefault="00C2384A" w:rsidP="00457386">
      <w:pPr>
        <w:shd w:val="clear" w:color="auto" w:fill="FFFFFF"/>
        <w:tabs>
          <w:tab w:val="left" w:pos="15355"/>
        </w:tabs>
        <w:spacing w:after="0"/>
        <w:rPr>
          <w:rStyle w:val="ab"/>
          <w:rFonts w:ascii="Times New Roman" w:hAnsi="Times New Roman" w:cs="Times New Roman"/>
          <w:bCs/>
          <w:sz w:val="28"/>
          <w:szCs w:val="28"/>
        </w:rPr>
      </w:pPr>
    </w:p>
    <w:p w14:paraId="2DD97F40" w14:textId="0BF37B24" w:rsidR="00C2384A" w:rsidRDefault="00C2384A" w:rsidP="00457386">
      <w:pPr>
        <w:shd w:val="clear" w:color="auto" w:fill="FFFFFF"/>
        <w:tabs>
          <w:tab w:val="left" w:pos="15355"/>
        </w:tabs>
        <w:spacing w:after="0"/>
        <w:rPr>
          <w:rStyle w:val="ab"/>
          <w:rFonts w:ascii="Times New Roman" w:hAnsi="Times New Roman" w:cs="Times New Roman"/>
          <w:bCs/>
          <w:sz w:val="28"/>
          <w:szCs w:val="28"/>
        </w:rPr>
      </w:pPr>
    </w:p>
    <w:p w14:paraId="16C7D318" w14:textId="0AFA1058" w:rsidR="00C2384A" w:rsidRDefault="00C2384A" w:rsidP="00457386">
      <w:pPr>
        <w:shd w:val="clear" w:color="auto" w:fill="FFFFFF"/>
        <w:tabs>
          <w:tab w:val="left" w:pos="15355"/>
        </w:tabs>
        <w:spacing w:after="0"/>
        <w:rPr>
          <w:rStyle w:val="ab"/>
          <w:rFonts w:ascii="Times New Roman" w:hAnsi="Times New Roman" w:cs="Times New Roman"/>
          <w:bCs/>
          <w:sz w:val="28"/>
          <w:szCs w:val="28"/>
        </w:rPr>
      </w:pPr>
    </w:p>
    <w:p w14:paraId="3651C487" w14:textId="79ED5099" w:rsidR="00C2384A" w:rsidRDefault="00C2384A" w:rsidP="00457386">
      <w:pPr>
        <w:shd w:val="clear" w:color="auto" w:fill="FFFFFF"/>
        <w:tabs>
          <w:tab w:val="left" w:pos="15355"/>
        </w:tabs>
        <w:spacing w:after="0"/>
        <w:rPr>
          <w:rStyle w:val="ab"/>
          <w:rFonts w:ascii="Times New Roman" w:hAnsi="Times New Roman" w:cs="Times New Roman"/>
          <w:bCs/>
          <w:sz w:val="28"/>
          <w:szCs w:val="28"/>
        </w:rPr>
      </w:pPr>
    </w:p>
    <w:p w14:paraId="2039EA75" w14:textId="68E43B21" w:rsidR="00C2384A" w:rsidRDefault="00C2384A" w:rsidP="00457386">
      <w:pPr>
        <w:shd w:val="clear" w:color="auto" w:fill="FFFFFF"/>
        <w:tabs>
          <w:tab w:val="left" w:pos="15355"/>
        </w:tabs>
        <w:spacing w:after="0"/>
        <w:rPr>
          <w:rStyle w:val="ab"/>
          <w:rFonts w:ascii="Times New Roman" w:hAnsi="Times New Roman" w:cs="Times New Roman"/>
          <w:bCs/>
          <w:sz w:val="28"/>
          <w:szCs w:val="28"/>
        </w:rPr>
      </w:pPr>
    </w:p>
    <w:p w14:paraId="16BD5CC6" w14:textId="799CCE1A" w:rsidR="00C2384A" w:rsidRDefault="00C2384A" w:rsidP="00457386">
      <w:pPr>
        <w:shd w:val="clear" w:color="auto" w:fill="FFFFFF"/>
        <w:tabs>
          <w:tab w:val="left" w:pos="15355"/>
        </w:tabs>
        <w:spacing w:after="0"/>
        <w:rPr>
          <w:rStyle w:val="ab"/>
          <w:rFonts w:ascii="Times New Roman" w:hAnsi="Times New Roman" w:cs="Times New Roman"/>
          <w:bCs/>
          <w:sz w:val="28"/>
          <w:szCs w:val="28"/>
        </w:rPr>
      </w:pPr>
    </w:p>
    <w:p w14:paraId="0F9BA1CD" w14:textId="609AEDBE" w:rsidR="00C2384A" w:rsidRDefault="00C2384A" w:rsidP="00457386">
      <w:pPr>
        <w:shd w:val="clear" w:color="auto" w:fill="FFFFFF"/>
        <w:tabs>
          <w:tab w:val="left" w:pos="15355"/>
        </w:tabs>
        <w:spacing w:after="0"/>
        <w:rPr>
          <w:rStyle w:val="ab"/>
          <w:rFonts w:ascii="Times New Roman" w:hAnsi="Times New Roman" w:cs="Times New Roman"/>
          <w:bCs/>
          <w:sz w:val="28"/>
          <w:szCs w:val="28"/>
        </w:rPr>
      </w:pPr>
    </w:p>
    <w:p w14:paraId="329F7BAC" w14:textId="2B5853AC" w:rsidR="00C2384A" w:rsidRDefault="00C2384A" w:rsidP="00457386">
      <w:pPr>
        <w:shd w:val="clear" w:color="auto" w:fill="FFFFFF"/>
        <w:tabs>
          <w:tab w:val="left" w:pos="15355"/>
        </w:tabs>
        <w:spacing w:after="0"/>
        <w:rPr>
          <w:rStyle w:val="ab"/>
          <w:rFonts w:ascii="Times New Roman" w:hAnsi="Times New Roman" w:cs="Times New Roman"/>
          <w:bCs/>
          <w:sz w:val="28"/>
          <w:szCs w:val="28"/>
        </w:rPr>
      </w:pPr>
    </w:p>
    <w:p w14:paraId="768EAD52" w14:textId="5A9C19B3" w:rsidR="00C2384A" w:rsidRDefault="00C2384A" w:rsidP="00457386">
      <w:pPr>
        <w:shd w:val="clear" w:color="auto" w:fill="FFFFFF"/>
        <w:tabs>
          <w:tab w:val="left" w:pos="15355"/>
        </w:tabs>
        <w:spacing w:after="0"/>
        <w:rPr>
          <w:rStyle w:val="ab"/>
          <w:rFonts w:ascii="Times New Roman" w:hAnsi="Times New Roman" w:cs="Times New Roman"/>
          <w:bCs/>
          <w:sz w:val="28"/>
          <w:szCs w:val="28"/>
        </w:rPr>
      </w:pPr>
    </w:p>
    <w:p w14:paraId="3192CC0F" w14:textId="67AB21BB" w:rsidR="00C2384A" w:rsidRDefault="00C2384A" w:rsidP="00457386">
      <w:pPr>
        <w:shd w:val="clear" w:color="auto" w:fill="FFFFFF"/>
        <w:tabs>
          <w:tab w:val="left" w:pos="15355"/>
        </w:tabs>
        <w:spacing w:after="0"/>
        <w:rPr>
          <w:rStyle w:val="ab"/>
          <w:rFonts w:ascii="Times New Roman" w:hAnsi="Times New Roman" w:cs="Times New Roman"/>
          <w:bCs/>
          <w:sz w:val="28"/>
          <w:szCs w:val="28"/>
        </w:rPr>
      </w:pPr>
    </w:p>
    <w:p w14:paraId="2B39EB4F" w14:textId="68051083" w:rsidR="00C2384A" w:rsidRDefault="00C2384A" w:rsidP="00457386">
      <w:pPr>
        <w:shd w:val="clear" w:color="auto" w:fill="FFFFFF"/>
        <w:tabs>
          <w:tab w:val="left" w:pos="15355"/>
        </w:tabs>
        <w:spacing w:after="0"/>
        <w:rPr>
          <w:rStyle w:val="ab"/>
          <w:rFonts w:ascii="Times New Roman" w:hAnsi="Times New Roman" w:cs="Times New Roman"/>
          <w:bCs/>
          <w:sz w:val="28"/>
          <w:szCs w:val="28"/>
        </w:rPr>
      </w:pPr>
    </w:p>
    <w:p w14:paraId="25575120" w14:textId="21D002CE" w:rsidR="00C2384A" w:rsidRDefault="00C2384A" w:rsidP="00457386">
      <w:pPr>
        <w:shd w:val="clear" w:color="auto" w:fill="FFFFFF"/>
        <w:tabs>
          <w:tab w:val="left" w:pos="15355"/>
        </w:tabs>
        <w:spacing w:after="0"/>
        <w:rPr>
          <w:rStyle w:val="ab"/>
          <w:rFonts w:ascii="Times New Roman" w:hAnsi="Times New Roman" w:cs="Times New Roman"/>
          <w:bCs/>
          <w:sz w:val="28"/>
          <w:szCs w:val="28"/>
        </w:rPr>
      </w:pPr>
    </w:p>
    <w:p w14:paraId="289245C3" w14:textId="3CC0BDD4" w:rsidR="00834C56" w:rsidRDefault="00834C56" w:rsidP="00834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34C56" w:rsidSect="004A1076">
          <w:headerReference w:type="default" r:id="rId10"/>
          <w:pgSz w:w="11906" w:h="16838"/>
          <w:pgMar w:top="680" w:right="567" w:bottom="680" w:left="1701" w:header="709" w:footer="709" w:gutter="0"/>
          <w:cols w:space="708"/>
          <w:titlePg/>
          <w:docGrid w:linePitch="360"/>
        </w:sectPr>
      </w:pPr>
    </w:p>
    <w:p w14:paraId="24C53EF2" w14:textId="060C7FDF" w:rsidR="00834C56" w:rsidRPr="00EC1E29" w:rsidRDefault="00834C56" w:rsidP="00834C56">
      <w:pPr>
        <w:spacing w:after="0" w:line="240" w:lineRule="auto"/>
        <w:ind w:left="9210"/>
        <w:jc w:val="right"/>
        <w:rPr>
          <w:rFonts w:ascii="Times New Roman" w:hAnsi="Times New Roman" w:cs="Times New Roman"/>
        </w:rPr>
      </w:pPr>
      <w:r w:rsidRPr="00EC1E29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EC1E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14:paraId="3E0C9A63" w14:textId="77777777" w:rsidR="00834C56" w:rsidRDefault="00834C56" w:rsidP="00834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EC1E2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E29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1E29">
        <w:rPr>
          <w:rFonts w:ascii="Times New Roman" w:hAnsi="Times New Roman" w:cs="Times New Roman"/>
          <w:sz w:val="28"/>
          <w:szCs w:val="28"/>
        </w:rPr>
        <w:t xml:space="preserve"> программе </w:t>
      </w:r>
      <w:r>
        <w:rPr>
          <w:rFonts w:ascii="Times New Roman" w:hAnsi="Times New Roman" w:cs="Times New Roman"/>
          <w:sz w:val="28"/>
          <w:szCs w:val="28"/>
        </w:rPr>
        <w:t xml:space="preserve"> Первомайского  района</w:t>
      </w:r>
    </w:p>
    <w:p w14:paraId="048BA4F4" w14:textId="77777777" w:rsidR="00834C56" w:rsidRDefault="00834C56" w:rsidP="00834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Тамбовской   области    «Охрана   окружающей   среды,                                                                                                      </w:t>
      </w:r>
    </w:p>
    <w:p w14:paraId="7C43E813" w14:textId="77777777" w:rsidR="00834C56" w:rsidRDefault="00834C56" w:rsidP="00834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E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воспроизводство и использование природных ресурсов</w:t>
      </w:r>
    </w:p>
    <w:p w14:paraId="542B0D06" w14:textId="77777777" w:rsidR="00834C56" w:rsidRPr="00EC1E29" w:rsidRDefault="00834C56" w:rsidP="00834C5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Первомайского       района       Тамбовской       области»</w:t>
      </w:r>
      <w:r w:rsidRPr="00EC1E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EC1E29">
        <w:rPr>
          <w:rFonts w:ascii="Times New Roman" w:hAnsi="Times New Roman" w:cs="Times New Roman"/>
        </w:rPr>
        <w:t xml:space="preserve">  </w:t>
      </w:r>
    </w:p>
    <w:p w14:paraId="129F7D38" w14:textId="77777777" w:rsidR="00834C56" w:rsidRDefault="00834C56" w:rsidP="00834C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1E2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</w:p>
    <w:p w14:paraId="0B937F40" w14:textId="77777777" w:rsidR="00834C56" w:rsidRDefault="00834C56" w:rsidP="00834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856CAE" w14:textId="77777777" w:rsidR="00834C56" w:rsidRPr="00044B7B" w:rsidRDefault="00834C56" w:rsidP="00834C5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4B7B">
        <w:rPr>
          <w:rFonts w:ascii="Times New Roman" w:hAnsi="Times New Roman" w:cs="Times New Roman"/>
          <w:bCs/>
          <w:sz w:val="28"/>
          <w:szCs w:val="28"/>
        </w:rPr>
        <w:t>М Е Р О П Р И Я Т И Я</w:t>
      </w:r>
    </w:p>
    <w:p w14:paraId="7DA70C0D" w14:textId="77777777" w:rsidR="00834C56" w:rsidRPr="00044B7B" w:rsidRDefault="00834C56" w:rsidP="00834C5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4B7B">
        <w:rPr>
          <w:rFonts w:ascii="Times New Roman" w:hAnsi="Times New Roman" w:cs="Times New Roman"/>
          <w:bCs/>
          <w:sz w:val="28"/>
          <w:szCs w:val="28"/>
        </w:rPr>
        <w:t>муниципальной программы Первомайского района Тамбовской области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Охрана окружающей среды, воспроизводство и использование природных ресурсов </w:t>
      </w:r>
      <w:r w:rsidRPr="00044B7B">
        <w:rPr>
          <w:rFonts w:ascii="Times New Roman" w:hAnsi="Times New Roman" w:cs="Times New Roman"/>
          <w:bCs/>
          <w:sz w:val="28"/>
          <w:szCs w:val="28"/>
        </w:rPr>
        <w:t xml:space="preserve">Первомайского района Тамбовской области» </w:t>
      </w:r>
    </w:p>
    <w:p w14:paraId="0C863B72" w14:textId="77777777" w:rsidR="00834C56" w:rsidRDefault="00834C56" w:rsidP="00834C5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первого этапа реализации (2014-2021 годы) </w:t>
      </w:r>
    </w:p>
    <w:tbl>
      <w:tblPr>
        <w:tblStyle w:val="a5"/>
        <w:tblW w:w="147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4"/>
        <w:gridCol w:w="4256"/>
        <w:gridCol w:w="992"/>
        <w:gridCol w:w="1134"/>
        <w:gridCol w:w="1417"/>
        <w:gridCol w:w="1418"/>
        <w:gridCol w:w="1417"/>
        <w:gridCol w:w="1560"/>
        <w:gridCol w:w="1984"/>
      </w:tblGrid>
      <w:tr w:rsidR="00834C56" w14:paraId="181207ED" w14:textId="77777777" w:rsidTr="00834C56">
        <w:tc>
          <w:tcPr>
            <w:tcW w:w="564" w:type="dxa"/>
            <w:vMerge w:val="restart"/>
          </w:tcPr>
          <w:p w14:paraId="14A34D79" w14:textId="77777777" w:rsidR="00834C56" w:rsidRPr="007C2AC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AC6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256" w:type="dxa"/>
            <w:vMerge w:val="restart"/>
          </w:tcPr>
          <w:p w14:paraId="57DFD241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091E367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7CDAD73" w14:textId="77777777" w:rsidR="00834C56" w:rsidRPr="007C2AC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Мероприятия </w:t>
            </w:r>
          </w:p>
        </w:tc>
        <w:tc>
          <w:tcPr>
            <w:tcW w:w="6378" w:type="dxa"/>
            <w:gridSpan w:val="5"/>
          </w:tcPr>
          <w:p w14:paraId="6883F61B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Объем финансирования, тыс. рублей</w:t>
            </w:r>
          </w:p>
          <w:p w14:paraId="29856824" w14:textId="77777777" w:rsidR="00834C56" w:rsidRPr="007C2AC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14:paraId="7DF8E9FE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135A8F6" w14:textId="77777777" w:rsidR="00834C56" w:rsidRPr="007C2AC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1984" w:type="dxa"/>
            <w:vMerge w:val="restart"/>
          </w:tcPr>
          <w:p w14:paraId="129FD098" w14:textId="77777777" w:rsidR="00834C56" w:rsidRPr="007C2AC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Заказчики муниципальной программы-ответственный за исполнение </w:t>
            </w:r>
          </w:p>
        </w:tc>
      </w:tr>
      <w:tr w:rsidR="00834C56" w14:paraId="16F50035" w14:textId="77777777" w:rsidTr="00834C56">
        <w:trPr>
          <w:trHeight w:val="920"/>
        </w:trPr>
        <w:tc>
          <w:tcPr>
            <w:tcW w:w="564" w:type="dxa"/>
            <w:vMerge/>
          </w:tcPr>
          <w:p w14:paraId="06C6C520" w14:textId="77777777" w:rsidR="00834C56" w:rsidRPr="007C2AC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14:paraId="12850EAE" w14:textId="77777777" w:rsidR="00834C56" w:rsidRPr="007C2AC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590E994" w14:textId="77777777" w:rsidR="00834C56" w:rsidRPr="007C2AC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годам, всего </w:t>
            </w:r>
          </w:p>
        </w:tc>
        <w:tc>
          <w:tcPr>
            <w:tcW w:w="1417" w:type="dxa"/>
          </w:tcPr>
          <w:p w14:paraId="735D875D" w14:textId="77777777" w:rsidR="00834C56" w:rsidRPr="007C2AC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8" w:type="dxa"/>
          </w:tcPr>
          <w:p w14:paraId="661EE841" w14:textId="77777777" w:rsidR="00834C56" w:rsidRPr="007C2AC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14:paraId="4AC0EDFD" w14:textId="77777777" w:rsidR="00834C56" w:rsidRPr="007C2AC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vMerge/>
          </w:tcPr>
          <w:p w14:paraId="6676DDB9" w14:textId="77777777" w:rsidR="00834C56" w:rsidRPr="007C2AC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924E1BD" w14:textId="77777777" w:rsidR="00834C56" w:rsidRPr="007C2AC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4C56" w14:paraId="07188C73" w14:textId="77777777" w:rsidTr="00834C56">
        <w:tc>
          <w:tcPr>
            <w:tcW w:w="564" w:type="dxa"/>
            <w:vMerge w:val="restart"/>
          </w:tcPr>
          <w:p w14:paraId="50159E23" w14:textId="77777777" w:rsidR="00834C56" w:rsidRPr="00EE032D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6" w:type="dxa"/>
            <w:vMerge w:val="restart"/>
          </w:tcPr>
          <w:p w14:paraId="686076FC" w14:textId="77777777" w:rsidR="00834C56" w:rsidRPr="009C42D7" w:rsidRDefault="00834C56" w:rsidP="00834C5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F5110">
              <w:rPr>
                <w:rFonts w:ascii="Times New Roman" w:hAnsi="Times New Roman"/>
                <w:bCs/>
                <w:sz w:val="24"/>
                <w:szCs w:val="24"/>
              </w:rPr>
              <w:t>Содержание полигона для захоронения твердых бытовых отходов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7C18C52" w14:textId="77777777" w:rsidR="00834C56" w:rsidRPr="00C8658F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8658F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3730F969" w14:textId="77777777" w:rsidR="00834C56" w:rsidRPr="00A26B2E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2D7">
              <w:rPr>
                <w:rFonts w:ascii="Times New Roman" w:hAnsi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1417" w:type="dxa"/>
          </w:tcPr>
          <w:p w14:paraId="6CDCFFE4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551CA5B" w14:textId="77777777" w:rsidR="00834C56" w:rsidRPr="009C42D7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42D7">
              <w:rPr>
                <w:rFonts w:ascii="Times New Roman" w:hAnsi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1417" w:type="dxa"/>
          </w:tcPr>
          <w:p w14:paraId="5DCD0110" w14:textId="77777777" w:rsidR="00834C56" w:rsidRPr="00A26B2E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</w:tcPr>
          <w:p w14:paraId="1CAEB455" w14:textId="77777777" w:rsidR="00834C56" w:rsidRPr="00C8658F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58F">
              <w:rPr>
                <w:rFonts w:ascii="Times New Roman" w:hAnsi="Times New Roman"/>
                <w:bCs/>
                <w:sz w:val="24"/>
                <w:szCs w:val="24"/>
              </w:rPr>
              <w:t>2014-2021</w:t>
            </w:r>
          </w:p>
        </w:tc>
        <w:tc>
          <w:tcPr>
            <w:tcW w:w="1984" w:type="dxa"/>
            <w:vMerge w:val="restart"/>
          </w:tcPr>
          <w:p w14:paraId="7548DB78" w14:textId="77777777" w:rsidR="00834C56" w:rsidRPr="00C8658F" w:rsidRDefault="00834C56" w:rsidP="00834C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58F">
              <w:rPr>
                <w:rFonts w:ascii="Times New Roman" w:hAnsi="Times New Roman"/>
                <w:bCs/>
                <w:sz w:val="24"/>
                <w:szCs w:val="24"/>
              </w:rPr>
              <w:t>Администрация Первомайского района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отдел строительства, архитектуры и ЖКХ</w:t>
            </w:r>
          </w:p>
        </w:tc>
      </w:tr>
      <w:tr w:rsidR="00834C56" w14:paraId="50D9661F" w14:textId="77777777" w:rsidTr="00834C56">
        <w:tc>
          <w:tcPr>
            <w:tcW w:w="564" w:type="dxa"/>
            <w:vMerge/>
          </w:tcPr>
          <w:p w14:paraId="53D0C303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14:paraId="0AD61C84" w14:textId="77777777" w:rsidR="00834C56" w:rsidRPr="00A26B2E" w:rsidRDefault="00834C56" w:rsidP="00834C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3109FEF" w14:textId="77777777" w:rsidR="00834C56" w:rsidRPr="00C8658F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14:paraId="3FD48591" w14:textId="77777777" w:rsidR="00834C56" w:rsidRPr="00A26B2E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560,2</w:t>
            </w:r>
          </w:p>
        </w:tc>
        <w:tc>
          <w:tcPr>
            <w:tcW w:w="1417" w:type="dxa"/>
          </w:tcPr>
          <w:p w14:paraId="5714DB2C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6291C79" w14:textId="77777777" w:rsidR="00834C56" w:rsidRPr="009C42D7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560,2</w:t>
            </w:r>
          </w:p>
        </w:tc>
        <w:tc>
          <w:tcPr>
            <w:tcW w:w="1417" w:type="dxa"/>
          </w:tcPr>
          <w:p w14:paraId="0236209B" w14:textId="77777777" w:rsidR="00834C56" w:rsidRPr="00A26B2E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14:paraId="718D9B32" w14:textId="77777777" w:rsidR="00834C56" w:rsidRPr="00A26B2E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087B28B" w14:textId="77777777" w:rsidR="00834C56" w:rsidRPr="00A26B2E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C56" w14:paraId="37006426" w14:textId="77777777" w:rsidTr="00834C56">
        <w:tc>
          <w:tcPr>
            <w:tcW w:w="564" w:type="dxa"/>
            <w:vMerge/>
          </w:tcPr>
          <w:p w14:paraId="3F2F951E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14:paraId="1F788248" w14:textId="77777777" w:rsidR="00834C56" w:rsidRPr="00A26B2E" w:rsidRDefault="00834C56" w:rsidP="00834C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D2ACA96" w14:textId="77777777" w:rsidR="00834C56" w:rsidRPr="00C8658F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14:paraId="1DAAD2CE" w14:textId="77777777" w:rsidR="00834C56" w:rsidRPr="00A26B2E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780,4</w:t>
            </w:r>
          </w:p>
        </w:tc>
        <w:tc>
          <w:tcPr>
            <w:tcW w:w="1417" w:type="dxa"/>
          </w:tcPr>
          <w:p w14:paraId="3D65FB7B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C6D84F0" w14:textId="77777777" w:rsidR="00834C56" w:rsidRPr="009C42D7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780,4</w:t>
            </w:r>
          </w:p>
        </w:tc>
        <w:tc>
          <w:tcPr>
            <w:tcW w:w="1417" w:type="dxa"/>
          </w:tcPr>
          <w:p w14:paraId="6091AA33" w14:textId="77777777" w:rsidR="00834C56" w:rsidRPr="00A26B2E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14:paraId="4F3B5D83" w14:textId="77777777" w:rsidR="00834C56" w:rsidRPr="00A26B2E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37F5583" w14:textId="77777777" w:rsidR="00834C56" w:rsidRPr="00A26B2E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C56" w14:paraId="166BAC29" w14:textId="77777777" w:rsidTr="00834C56">
        <w:tc>
          <w:tcPr>
            <w:tcW w:w="564" w:type="dxa"/>
            <w:vMerge/>
          </w:tcPr>
          <w:p w14:paraId="250ECC50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14:paraId="43C0EFFB" w14:textId="77777777" w:rsidR="00834C56" w:rsidRPr="00A26B2E" w:rsidRDefault="00834C56" w:rsidP="00834C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BC33EA2" w14:textId="77777777" w:rsidR="00834C56" w:rsidRPr="00C8658F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14:paraId="6C46AD82" w14:textId="77777777" w:rsidR="00834C56" w:rsidRPr="00A26B2E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750,0</w:t>
            </w:r>
          </w:p>
        </w:tc>
        <w:tc>
          <w:tcPr>
            <w:tcW w:w="1417" w:type="dxa"/>
          </w:tcPr>
          <w:p w14:paraId="6E7B3A34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874BEFA" w14:textId="77777777" w:rsidR="00834C56" w:rsidRPr="009C42D7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750,0</w:t>
            </w:r>
          </w:p>
        </w:tc>
        <w:tc>
          <w:tcPr>
            <w:tcW w:w="1417" w:type="dxa"/>
          </w:tcPr>
          <w:p w14:paraId="01CF2775" w14:textId="77777777" w:rsidR="00834C56" w:rsidRPr="00A26B2E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14:paraId="0329748C" w14:textId="77777777" w:rsidR="00834C56" w:rsidRPr="00A26B2E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868C573" w14:textId="77777777" w:rsidR="00834C56" w:rsidRPr="00A26B2E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C56" w14:paraId="716DEA57" w14:textId="77777777" w:rsidTr="00834C56">
        <w:tc>
          <w:tcPr>
            <w:tcW w:w="564" w:type="dxa"/>
            <w:vMerge/>
          </w:tcPr>
          <w:p w14:paraId="3BB8557F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14:paraId="29B4B03F" w14:textId="77777777" w:rsidR="00834C56" w:rsidRPr="00A26B2E" w:rsidRDefault="00834C56" w:rsidP="00834C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3DA22D4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14:paraId="3276CC80" w14:textId="77777777" w:rsidR="00834C56" w:rsidRPr="00A26B2E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1863,5</w:t>
            </w:r>
          </w:p>
        </w:tc>
        <w:tc>
          <w:tcPr>
            <w:tcW w:w="1417" w:type="dxa"/>
          </w:tcPr>
          <w:p w14:paraId="129007CB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A87C08D" w14:textId="77777777" w:rsidR="00834C56" w:rsidRPr="009C42D7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1863,5</w:t>
            </w:r>
          </w:p>
        </w:tc>
        <w:tc>
          <w:tcPr>
            <w:tcW w:w="1417" w:type="dxa"/>
          </w:tcPr>
          <w:p w14:paraId="04F2B7D8" w14:textId="77777777" w:rsidR="00834C56" w:rsidRPr="00A26B2E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14:paraId="6E838C0B" w14:textId="77777777" w:rsidR="00834C56" w:rsidRPr="00A26B2E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7A07323" w14:textId="77777777" w:rsidR="00834C56" w:rsidRPr="00A26B2E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C56" w14:paraId="29D3A28F" w14:textId="77777777" w:rsidTr="00834C56">
        <w:tc>
          <w:tcPr>
            <w:tcW w:w="564" w:type="dxa"/>
            <w:vMerge/>
          </w:tcPr>
          <w:p w14:paraId="20C409A3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14:paraId="1BB279C6" w14:textId="77777777" w:rsidR="00834C56" w:rsidRPr="00A26B2E" w:rsidRDefault="00834C56" w:rsidP="00834C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8F66651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14:paraId="0FBFEC8C" w14:textId="77777777" w:rsidR="00834C56" w:rsidRPr="00A26B2E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417" w:type="dxa"/>
          </w:tcPr>
          <w:p w14:paraId="50E27666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AE50218" w14:textId="77777777" w:rsidR="00834C56" w:rsidRPr="009C42D7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417" w:type="dxa"/>
          </w:tcPr>
          <w:p w14:paraId="5E8E20CB" w14:textId="77777777" w:rsidR="00834C56" w:rsidRPr="00A26B2E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14:paraId="0D8CEFEE" w14:textId="77777777" w:rsidR="00834C56" w:rsidRPr="00A26B2E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2DD2B50" w14:textId="77777777" w:rsidR="00834C56" w:rsidRPr="00A26B2E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C56" w14:paraId="545C2F4F" w14:textId="77777777" w:rsidTr="00834C56">
        <w:tc>
          <w:tcPr>
            <w:tcW w:w="564" w:type="dxa"/>
            <w:vMerge/>
          </w:tcPr>
          <w:p w14:paraId="37102396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14:paraId="013210F4" w14:textId="77777777" w:rsidR="00834C56" w:rsidRPr="00A26B2E" w:rsidRDefault="00834C56" w:rsidP="00834C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8C123D9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14:paraId="2489396A" w14:textId="77777777" w:rsidR="00834C56" w:rsidRPr="00A26B2E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F6C6702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CB886DA" w14:textId="77777777" w:rsidR="00834C56" w:rsidRPr="009C42D7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E1A2BD8" w14:textId="77777777" w:rsidR="00834C56" w:rsidRPr="00A26B2E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14:paraId="1D10BE5C" w14:textId="77777777" w:rsidR="00834C56" w:rsidRPr="00A26B2E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6638E70" w14:textId="77777777" w:rsidR="00834C56" w:rsidRPr="00A26B2E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C56" w14:paraId="501B45A8" w14:textId="77777777" w:rsidTr="00834C56">
        <w:tc>
          <w:tcPr>
            <w:tcW w:w="564" w:type="dxa"/>
            <w:vMerge/>
          </w:tcPr>
          <w:p w14:paraId="6F8FD49F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14:paraId="7BDCB951" w14:textId="77777777" w:rsidR="00834C56" w:rsidRPr="00A26B2E" w:rsidRDefault="00834C56" w:rsidP="00834C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DBE4572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14:paraId="677B0B57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3,2</w:t>
            </w:r>
          </w:p>
        </w:tc>
        <w:tc>
          <w:tcPr>
            <w:tcW w:w="1417" w:type="dxa"/>
          </w:tcPr>
          <w:p w14:paraId="766EFC24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ACBF4BB" w14:textId="77777777" w:rsidR="00834C56" w:rsidRPr="009C42D7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3,2</w:t>
            </w:r>
          </w:p>
        </w:tc>
        <w:tc>
          <w:tcPr>
            <w:tcW w:w="1417" w:type="dxa"/>
          </w:tcPr>
          <w:p w14:paraId="1D7862F5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14:paraId="2E790D3F" w14:textId="77777777" w:rsidR="00834C56" w:rsidRPr="00A26B2E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4FE0539" w14:textId="77777777" w:rsidR="00834C56" w:rsidRPr="00A26B2E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C56" w14:paraId="0CDDE86C" w14:textId="77777777" w:rsidTr="00834C56">
        <w:tc>
          <w:tcPr>
            <w:tcW w:w="564" w:type="dxa"/>
            <w:vMerge/>
          </w:tcPr>
          <w:p w14:paraId="414C11E0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14:paraId="1E56A208" w14:textId="77777777" w:rsidR="00834C56" w:rsidRDefault="00834C56" w:rsidP="00834C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C92D6B5" w14:textId="77777777" w:rsidR="00834C56" w:rsidRPr="009C42D7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42D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2843DABC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4 907,3</w:t>
            </w:r>
          </w:p>
        </w:tc>
        <w:tc>
          <w:tcPr>
            <w:tcW w:w="1417" w:type="dxa"/>
          </w:tcPr>
          <w:p w14:paraId="4E2B373C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AF2E9F0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4 907,3</w:t>
            </w:r>
          </w:p>
        </w:tc>
        <w:tc>
          <w:tcPr>
            <w:tcW w:w="1417" w:type="dxa"/>
          </w:tcPr>
          <w:p w14:paraId="040580AC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14:paraId="6225E9EC" w14:textId="77777777" w:rsidR="00834C56" w:rsidRPr="00C8658F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38BFFB7" w14:textId="77777777" w:rsidR="00834C56" w:rsidRPr="00C8658F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4C56" w14:paraId="60CEEA4D" w14:textId="77777777" w:rsidTr="00834C56">
        <w:tc>
          <w:tcPr>
            <w:tcW w:w="564" w:type="dxa"/>
            <w:vMerge w:val="restart"/>
          </w:tcPr>
          <w:p w14:paraId="382A4203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6" w:type="dxa"/>
            <w:vMerge w:val="restart"/>
          </w:tcPr>
          <w:p w14:paraId="48335192" w14:textId="77777777" w:rsidR="00834C56" w:rsidRPr="00F86880" w:rsidRDefault="00834C56" w:rsidP="00834C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F86880">
              <w:rPr>
                <w:rFonts w:ascii="Times New Roman" w:hAnsi="Times New Roman"/>
                <w:bCs/>
                <w:sz w:val="24"/>
                <w:szCs w:val="24"/>
              </w:rPr>
              <w:t>сего.</w:t>
            </w:r>
          </w:p>
        </w:tc>
        <w:tc>
          <w:tcPr>
            <w:tcW w:w="992" w:type="dxa"/>
          </w:tcPr>
          <w:p w14:paraId="73CD17C4" w14:textId="77777777" w:rsidR="00834C56" w:rsidRPr="004361DF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658F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14:paraId="1E15B038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450,0</w:t>
            </w:r>
          </w:p>
        </w:tc>
        <w:tc>
          <w:tcPr>
            <w:tcW w:w="1417" w:type="dxa"/>
          </w:tcPr>
          <w:p w14:paraId="41160B1E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5B54F46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450,0</w:t>
            </w:r>
          </w:p>
        </w:tc>
        <w:tc>
          <w:tcPr>
            <w:tcW w:w="1417" w:type="dxa"/>
          </w:tcPr>
          <w:p w14:paraId="17AEEDF3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</w:tcPr>
          <w:p w14:paraId="2CEB3BA0" w14:textId="77777777" w:rsidR="00834C56" w:rsidRPr="00EE032D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575B3361" w14:textId="77777777" w:rsidR="00834C56" w:rsidRPr="00EE032D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C56" w14:paraId="358D646B" w14:textId="77777777" w:rsidTr="00834C56">
        <w:tc>
          <w:tcPr>
            <w:tcW w:w="564" w:type="dxa"/>
            <w:vMerge/>
          </w:tcPr>
          <w:p w14:paraId="7CFF728C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14:paraId="6EDA583F" w14:textId="77777777" w:rsidR="00834C56" w:rsidRPr="00F86880" w:rsidRDefault="00834C56" w:rsidP="00834C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9785E99" w14:textId="77777777" w:rsidR="00834C56" w:rsidRPr="004361DF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14:paraId="29D1FB36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560,2</w:t>
            </w:r>
          </w:p>
        </w:tc>
        <w:tc>
          <w:tcPr>
            <w:tcW w:w="1417" w:type="dxa"/>
          </w:tcPr>
          <w:p w14:paraId="779F021B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A20CE8E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560,2</w:t>
            </w:r>
          </w:p>
        </w:tc>
        <w:tc>
          <w:tcPr>
            <w:tcW w:w="1417" w:type="dxa"/>
          </w:tcPr>
          <w:p w14:paraId="47A0E418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14:paraId="025B43A4" w14:textId="77777777" w:rsidR="00834C56" w:rsidRPr="00EE032D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23E92AB" w14:textId="77777777" w:rsidR="00834C56" w:rsidRPr="00EE032D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C56" w14:paraId="67E95553" w14:textId="77777777" w:rsidTr="00834C56">
        <w:tc>
          <w:tcPr>
            <w:tcW w:w="564" w:type="dxa"/>
            <w:vMerge/>
          </w:tcPr>
          <w:p w14:paraId="0C52337D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14:paraId="488DED58" w14:textId="77777777" w:rsidR="00834C56" w:rsidRPr="00F86880" w:rsidRDefault="00834C56" w:rsidP="00834C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07D725E2" w14:textId="77777777" w:rsidR="00834C56" w:rsidRPr="004361DF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14:paraId="63D50B91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780,4</w:t>
            </w:r>
          </w:p>
        </w:tc>
        <w:tc>
          <w:tcPr>
            <w:tcW w:w="1417" w:type="dxa"/>
          </w:tcPr>
          <w:p w14:paraId="7F29A9EA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C6879F4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780,4</w:t>
            </w:r>
          </w:p>
        </w:tc>
        <w:tc>
          <w:tcPr>
            <w:tcW w:w="1417" w:type="dxa"/>
          </w:tcPr>
          <w:p w14:paraId="4F1B80E6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14:paraId="6D2CC9C0" w14:textId="77777777" w:rsidR="00834C56" w:rsidRPr="00EE032D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A44AE8D" w14:textId="77777777" w:rsidR="00834C56" w:rsidRPr="00EE032D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C56" w14:paraId="189A68BA" w14:textId="77777777" w:rsidTr="00834C56">
        <w:tc>
          <w:tcPr>
            <w:tcW w:w="564" w:type="dxa"/>
            <w:vMerge/>
          </w:tcPr>
          <w:p w14:paraId="7D7B45E3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14:paraId="7D351584" w14:textId="77777777" w:rsidR="00834C56" w:rsidRPr="00F86880" w:rsidRDefault="00834C56" w:rsidP="00834C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8875320" w14:textId="77777777" w:rsidR="00834C56" w:rsidRPr="004361DF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14:paraId="7A8CDB4C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750,0</w:t>
            </w:r>
          </w:p>
        </w:tc>
        <w:tc>
          <w:tcPr>
            <w:tcW w:w="1417" w:type="dxa"/>
          </w:tcPr>
          <w:p w14:paraId="08C5E960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B96B79B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750,0</w:t>
            </w:r>
          </w:p>
        </w:tc>
        <w:tc>
          <w:tcPr>
            <w:tcW w:w="1417" w:type="dxa"/>
          </w:tcPr>
          <w:p w14:paraId="500E83D5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14:paraId="57E46A01" w14:textId="77777777" w:rsidR="00834C56" w:rsidRPr="00EE032D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0C38A38" w14:textId="77777777" w:rsidR="00834C56" w:rsidRPr="00EE032D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C56" w14:paraId="4AE2CA5D" w14:textId="77777777" w:rsidTr="00834C56">
        <w:tc>
          <w:tcPr>
            <w:tcW w:w="564" w:type="dxa"/>
            <w:vMerge/>
          </w:tcPr>
          <w:p w14:paraId="76B06E13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14:paraId="697BCC2E" w14:textId="77777777" w:rsidR="00834C56" w:rsidRPr="00F86880" w:rsidRDefault="00834C56" w:rsidP="00834C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D54F586" w14:textId="77777777" w:rsidR="00834C56" w:rsidRPr="004361DF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14:paraId="4F5BF656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1863,5</w:t>
            </w:r>
          </w:p>
        </w:tc>
        <w:tc>
          <w:tcPr>
            <w:tcW w:w="1417" w:type="dxa"/>
          </w:tcPr>
          <w:p w14:paraId="16062739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51B715B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1863,5</w:t>
            </w:r>
          </w:p>
        </w:tc>
        <w:tc>
          <w:tcPr>
            <w:tcW w:w="1417" w:type="dxa"/>
          </w:tcPr>
          <w:p w14:paraId="08D853A7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14:paraId="6E0DEBDB" w14:textId="77777777" w:rsidR="00834C56" w:rsidRPr="00EE032D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71E279F" w14:textId="77777777" w:rsidR="00834C56" w:rsidRPr="00EE032D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C56" w14:paraId="524CC521" w14:textId="77777777" w:rsidTr="00834C56">
        <w:tc>
          <w:tcPr>
            <w:tcW w:w="564" w:type="dxa"/>
            <w:vMerge/>
          </w:tcPr>
          <w:p w14:paraId="797A3630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14:paraId="607DB88F" w14:textId="77777777" w:rsidR="00834C56" w:rsidRPr="00F86880" w:rsidRDefault="00834C56" w:rsidP="00834C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21E4028" w14:textId="77777777" w:rsidR="00834C56" w:rsidRPr="004361DF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14:paraId="6D90222F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417" w:type="dxa"/>
          </w:tcPr>
          <w:p w14:paraId="4D7C553E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5DF0237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417" w:type="dxa"/>
          </w:tcPr>
          <w:p w14:paraId="4764D7E3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14:paraId="02BB0C7D" w14:textId="77777777" w:rsidR="00834C56" w:rsidRPr="00EE032D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CDAD5E6" w14:textId="77777777" w:rsidR="00834C56" w:rsidRPr="00EE032D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C56" w14:paraId="59BA173A" w14:textId="77777777" w:rsidTr="00834C56">
        <w:tc>
          <w:tcPr>
            <w:tcW w:w="564" w:type="dxa"/>
            <w:vMerge/>
          </w:tcPr>
          <w:p w14:paraId="66335508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14:paraId="5A521023" w14:textId="77777777" w:rsidR="00834C56" w:rsidRPr="00F86880" w:rsidRDefault="00834C56" w:rsidP="00834C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941EEB3" w14:textId="77777777" w:rsidR="00834C56" w:rsidRPr="004361DF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14:paraId="116F16A8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DC4E566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5A16700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BF9490A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14:paraId="7573B688" w14:textId="77777777" w:rsidR="00834C56" w:rsidRPr="00EE032D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32E7E8F" w14:textId="77777777" w:rsidR="00834C56" w:rsidRPr="00EE032D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C56" w14:paraId="4A1B4BF0" w14:textId="77777777" w:rsidTr="00834C56">
        <w:tc>
          <w:tcPr>
            <w:tcW w:w="564" w:type="dxa"/>
            <w:vMerge/>
          </w:tcPr>
          <w:p w14:paraId="5319FFD5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14:paraId="27788092" w14:textId="77777777" w:rsidR="00834C56" w:rsidRPr="00F86880" w:rsidRDefault="00834C56" w:rsidP="00834C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4E933FC" w14:textId="77777777" w:rsidR="00834C56" w:rsidRPr="004361DF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14:paraId="117C2750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1417" w:type="dxa"/>
          </w:tcPr>
          <w:p w14:paraId="62FCD697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8C15758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1417" w:type="dxa"/>
          </w:tcPr>
          <w:p w14:paraId="4C408171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14:paraId="61B2A7E9" w14:textId="77777777" w:rsidR="00834C56" w:rsidRPr="00EE032D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1DE08A03" w14:textId="77777777" w:rsidR="00834C56" w:rsidRPr="00EE032D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C56" w14:paraId="371AC07A" w14:textId="77777777" w:rsidTr="00834C56">
        <w:tc>
          <w:tcPr>
            <w:tcW w:w="564" w:type="dxa"/>
            <w:vMerge/>
          </w:tcPr>
          <w:p w14:paraId="143D0E88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6" w:type="dxa"/>
            <w:vMerge/>
          </w:tcPr>
          <w:p w14:paraId="056330CE" w14:textId="77777777" w:rsidR="00834C56" w:rsidRPr="0061096E" w:rsidRDefault="00834C56" w:rsidP="00834C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954078E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361D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37B2BFAF" w14:textId="77777777" w:rsidR="00834C56" w:rsidRPr="00C8085E" w:rsidRDefault="00834C56" w:rsidP="00834C5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4 907,3</w:t>
            </w:r>
          </w:p>
        </w:tc>
        <w:tc>
          <w:tcPr>
            <w:tcW w:w="1417" w:type="dxa"/>
          </w:tcPr>
          <w:p w14:paraId="5F706208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56DB55A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4 907,3</w:t>
            </w:r>
          </w:p>
        </w:tc>
        <w:tc>
          <w:tcPr>
            <w:tcW w:w="1417" w:type="dxa"/>
          </w:tcPr>
          <w:p w14:paraId="0CD345D8" w14:textId="77777777" w:rsidR="00834C56" w:rsidRPr="00631E58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E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</w:tcPr>
          <w:p w14:paraId="202B2498" w14:textId="77777777" w:rsidR="00834C56" w:rsidRPr="00EE032D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227ACBE" w14:textId="77777777" w:rsidR="00834C56" w:rsidRPr="00EE032D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856DECA" w14:textId="77777777" w:rsidR="00834C56" w:rsidRDefault="00834C56" w:rsidP="00834C5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7ADB663" w14:textId="77777777" w:rsidR="00834C56" w:rsidRDefault="00834C56" w:rsidP="00834C5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E3AC6FC" w14:textId="77777777" w:rsidR="00834C56" w:rsidRDefault="00834C56" w:rsidP="00834C5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FF09546" w14:textId="77777777" w:rsidR="00834C56" w:rsidRDefault="00834C56" w:rsidP="00834C5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C4C6EE6" w14:textId="64DFDE45" w:rsidR="00601601" w:rsidRDefault="00601601" w:rsidP="00C2384A">
      <w:pPr>
        <w:rPr>
          <w:rStyle w:val="ab"/>
          <w:rFonts w:ascii="Times New Roman" w:hAnsi="Times New Roman" w:cs="Times New Roman"/>
          <w:bCs/>
          <w:sz w:val="28"/>
          <w:szCs w:val="28"/>
        </w:rPr>
      </w:pPr>
    </w:p>
    <w:p w14:paraId="7B5EE9EF" w14:textId="0341731C" w:rsidR="00834C56" w:rsidRDefault="00834C56" w:rsidP="00C2384A">
      <w:pPr>
        <w:rPr>
          <w:rStyle w:val="ab"/>
          <w:rFonts w:ascii="Times New Roman" w:hAnsi="Times New Roman" w:cs="Times New Roman"/>
          <w:bCs/>
          <w:sz w:val="28"/>
          <w:szCs w:val="28"/>
        </w:rPr>
      </w:pPr>
    </w:p>
    <w:p w14:paraId="00E9A143" w14:textId="1DDC41A4" w:rsidR="00834C56" w:rsidRDefault="00834C56" w:rsidP="00C2384A">
      <w:pPr>
        <w:rPr>
          <w:rStyle w:val="ab"/>
          <w:rFonts w:ascii="Times New Roman" w:hAnsi="Times New Roman" w:cs="Times New Roman"/>
          <w:bCs/>
          <w:sz w:val="28"/>
          <w:szCs w:val="28"/>
        </w:rPr>
      </w:pPr>
    </w:p>
    <w:p w14:paraId="25CEE0D4" w14:textId="0C93EAD1" w:rsidR="00834C56" w:rsidRDefault="00834C56" w:rsidP="00C2384A">
      <w:pPr>
        <w:rPr>
          <w:rStyle w:val="ab"/>
          <w:rFonts w:ascii="Times New Roman" w:hAnsi="Times New Roman" w:cs="Times New Roman"/>
          <w:bCs/>
          <w:sz w:val="28"/>
          <w:szCs w:val="28"/>
        </w:rPr>
      </w:pPr>
    </w:p>
    <w:p w14:paraId="21A3FBD4" w14:textId="2B00B012" w:rsidR="00834C56" w:rsidRDefault="00834C56" w:rsidP="00C2384A">
      <w:pPr>
        <w:rPr>
          <w:rStyle w:val="ab"/>
          <w:rFonts w:ascii="Times New Roman" w:hAnsi="Times New Roman" w:cs="Times New Roman"/>
          <w:bCs/>
          <w:sz w:val="28"/>
          <w:szCs w:val="28"/>
        </w:rPr>
      </w:pPr>
    </w:p>
    <w:p w14:paraId="546F7FA3" w14:textId="54807149" w:rsidR="00834C56" w:rsidRDefault="00834C56" w:rsidP="00C2384A">
      <w:pPr>
        <w:rPr>
          <w:rStyle w:val="ab"/>
          <w:rFonts w:ascii="Times New Roman" w:hAnsi="Times New Roman" w:cs="Times New Roman"/>
          <w:bCs/>
          <w:sz w:val="28"/>
          <w:szCs w:val="28"/>
        </w:rPr>
      </w:pPr>
    </w:p>
    <w:p w14:paraId="5E86D03D" w14:textId="74EFA260" w:rsidR="00834C56" w:rsidRDefault="00834C56" w:rsidP="00C2384A">
      <w:pPr>
        <w:rPr>
          <w:rStyle w:val="ab"/>
          <w:rFonts w:ascii="Times New Roman" w:hAnsi="Times New Roman" w:cs="Times New Roman"/>
          <w:bCs/>
          <w:sz w:val="28"/>
          <w:szCs w:val="28"/>
        </w:rPr>
      </w:pPr>
    </w:p>
    <w:p w14:paraId="2835447F" w14:textId="1E918D49" w:rsidR="00834C56" w:rsidRDefault="00834C56" w:rsidP="00C2384A">
      <w:pPr>
        <w:rPr>
          <w:rStyle w:val="ab"/>
          <w:rFonts w:ascii="Times New Roman" w:hAnsi="Times New Roman" w:cs="Times New Roman"/>
          <w:bCs/>
          <w:sz w:val="28"/>
          <w:szCs w:val="28"/>
        </w:rPr>
      </w:pPr>
    </w:p>
    <w:p w14:paraId="50E5F87E" w14:textId="217AE4D9" w:rsidR="00834C56" w:rsidRDefault="00834C56" w:rsidP="00C2384A">
      <w:pPr>
        <w:rPr>
          <w:rStyle w:val="ab"/>
          <w:rFonts w:ascii="Times New Roman" w:hAnsi="Times New Roman" w:cs="Times New Roman"/>
          <w:bCs/>
          <w:sz w:val="28"/>
          <w:szCs w:val="28"/>
        </w:rPr>
      </w:pPr>
    </w:p>
    <w:p w14:paraId="02AA21F7" w14:textId="53E5BEFF" w:rsidR="00834C56" w:rsidRDefault="00834C56" w:rsidP="00C2384A">
      <w:pPr>
        <w:rPr>
          <w:rStyle w:val="ab"/>
          <w:rFonts w:ascii="Times New Roman" w:hAnsi="Times New Roman" w:cs="Times New Roman"/>
          <w:bCs/>
          <w:sz w:val="28"/>
          <w:szCs w:val="28"/>
        </w:rPr>
      </w:pPr>
    </w:p>
    <w:p w14:paraId="2FDD144E" w14:textId="4F60D2BF" w:rsidR="00834C56" w:rsidRDefault="00834C56" w:rsidP="00C2384A">
      <w:pPr>
        <w:rPr>
          <w:rStyle w:val="ab"/>
          <w:rFonts w:ascii="Times New Roman" w:hAnsi="Times New Roman" w:cs="Times New Roman"/>
          <w:bCs/>
          <w:sz w:val="28"/>
          <w:szCs w:val="28"/>
        </w:rPr>
      </w:pPr>
    </w:p>
    <w:p w14:paraId="1C67E28A" w14:textId="77777777" w:rsidR="00834C56" w:rsidRDefault="00834C56" w:rsidP="00834C56">
      <w:pPr>
        <w:spacing w:after="0" w:line="240" w:lineRule="auto"/>
        <w:ind w:left="921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№1                                                                                                                                  </w:t>
      </w:r>
    </w:p>
    <w:p w14:paraId="586A86D9" w14:textId="77777777" w:rsidR="00834C56" w:rsidRDefault="00834C56" w:rsidP="00834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к  муниципальной   программе  Первомайского  района</w:t>
      </w:r>
    </w:p>
    <w:p w14:paraId="09C40DF3" w14:textId="77777777" w:rsidR="00834C56" w:rsidRDefault="00834C56" w:rsidP="00834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Тамбовской   области    «Охрана   окружающей   среды,                                                                                                      </w:t>
      </w:r>
    </w:p>
    <w:p w14:paraId="4157D1F5" w14:textId="77777777" w:rsidR="00834C56" w:rsidRDefault="00834C56" w:rsidP="00834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воспроизводство  и использование природных ресурсов</w:t>
      </w:r>
    </w:p>
    <w:p w14:paraId="611E840F" w14:textId="77777777" w:rsidR="00834C56" w:rsidRDefault="00834C56" w:rsidP="00834C5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Первомайского       района       Тамбовской       области»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14:paraId="6ABD2E67" w14:textId="77777777" w:rsidR="00834C56" w:rsidRDefault="00834C56" w:rsidP="00834C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</w:p>
    <w:p w14:paraId="76AA2864" w14:textId="77777777" w:rsidR="00834C56" w:rsidRDefault="00834C56" w:rsidP="00834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DC71A5" w14:textId="77777777" w:rsidR="00834C56" w:rsidRDefault="00834C56" w:rsidP="00834C5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 Е Р О П Р И Я Т И Я</w:t>
      </w:r>
    </w:p>
    <w:p w14:paraId="3C00C7BE" w14:textId="77777777" w:rsidR="00834C56" w:rsidRDefault="00834C56" w:rsidP="00834C5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Первомайского района Тамбовской области «Охрана окружающей среды, воспроизводство и использование природных ресурсов Первомайского района Тамбовской области» </w:t>
      </w:r>
    </w:p>
    <w:p w14:paraId="04FBA728" w14:textId="77777777" w:rsidR="00834C56" w:rsidRDefault="00834C56" w:rsidP="00834C5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второго этапа реализации (2022-2030 годы) </w:t>
      </w:r>
    </w:p>
    <w:tbl>
      <w:tblPr>
        <w:tblStyle w:val="a5"/>
        <w:tblW w:w="147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4252"/>
        <w:gridCol w:w="993"/>
        <w:gridCol w:w="1134"/>
        <w:gridCol w:w="1417"/>
        <w:gridCol w:w="1276"/>
        <w:gridCol w:w="1417"/>
        <w:gridCol w:w="1560"/>
        <w:gridCol w:w="1984"/>
      </w:tblGrid>
      <w:tr w:rsidR="00834C56" w14:paraId="71C6EE3D" w14:textId="77777777" w:rsidTr="00834C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68EC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F2D7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89D210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64C6CE2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Мероприятия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CF00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Объем финансирования, тыс. рублей</w:t>
            </w:r>
          </w:p>
          <w:p w14:paraId="568715FB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1601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F4FD358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AC89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Заказчики муниципальной программы-ответственный за исполнение </w:t>
            </w:r>
          </w:p>
        </w:tc>
      </w:tr>
      <w:tr w:rsidR="00834C56" w14:paraId="5051F300" w14:textId="77777777" w:rsidTr="00834C56">
        <w:trPr>
          <w:trHeight w:val="9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9EA1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8C17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FCBD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годам,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A2D8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2903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2B30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94C5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3C96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4C56" w14:paraId="67BFBA96" w14:textId="77777777" w:rsidTr="00834C56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41CCA" w14:textId="77777777" w:rsidR="00834C56" w:rsidRPr="00DC4D22" w:rsidRDefault="00834C56" w:rsidP="00834C56">
            <w:pPr>
              <w:jc w:val="center"/>
              <w:rPr>
                <w:rFonts w:ascii="Times New Roman" w:hAnsi="Times New Roman"/>
                <w:b/>
              </w:rPr>
            </w:pPr>
            <w:r w:rsidRPr="00DC4D22">
              <w:rPr>
                <w:rFonts w:ascii="Times New Roman" w:hAnsi="Times New Roman"/>
                <w:b/>
              </w:rPr>
              <w:t xml:space="preserve">1. </w:t>
            </w:r>
          </w:p>
        </w:tc>
        <w:tc>
          <w:tcPr>
            <w:tcW w:w="140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170C3" w14:textId="77777777" w:rsidR="00834C56" w:rsidRPr="00DC4D22" w:rsidRDefault="00834C56" w:rsidP="00834C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4D22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«Стабилизация и улучшение экологической обстановки в районе»</w:t>
            </w:r>
          </w:p>
        </w:tc>
      </w:tr>
      <w:tr w:rsidR="00834C56" w14:paraId="5FBBC1B0" w14:textId="77777777" w:rsidTr="00834C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65ECDA" w14:textId="77777777" w:rsidR="00834C56" w:rsidRPr="00DC4D22" w:rsidRDefault="00834C56" w:rsidP="00834C56">
            <w:pPr>
              <w:jc w:val="center"/>
              <w:rPr>
                <w:rFonts w:ascii="Times New Roman" w:hAnsi="Times New Roman"/>
                <w:bCs/>
              </w:rPr>
            </w:pPr>
            <w:r w:rsidRPr="00DC4D22">
              <w:rPr>
                <w:rFonts w:ascii="Times New Roman" w:hAnsi="Times New Roman"/>
                <w:bCs/>
                <w:lang w:val="en-US"/>
              </w:rPr>
              <w:t>1</w:t>
            </w:r>
            <w:r w:rsidRPr="00DC4D22">
              <w:rPr>
                <w:rFonts w:ascii="Times New Roman" w:hAnsi="Times New Roman"/>
                <w:bCs/>
              </w:rPr>
              <w:t>.1.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3C314C" w14:textId="77777777" w:rsidR="00834C56" w:rsidRDefault="00834C56" w:rsidP="00834C5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утилизации бытовых и промышленных отходов.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2319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8658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64E7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BE32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5A8E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E3FD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3411B0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2022-2030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97704B" w14:textId="77777777" w:rsidR="00834C56" w:rsidRDefault="00834C56" w:rsidP="00834C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Первомайского района- отдел строительства, архитектуры и ЖКХ  </w:t>
            </w:r>
          </w:p>
        </w:tc>
      </w:tr>
      <w:tr w:rsidR="00834C56" w14:paraId="46153566" w14:textId="77777777" w:rsidTr="00834C5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0271FA" w14:textId="77777777" w:rsidR="00834C56" w:rsidRPr="00DC4D22" w:rsidRDefault="00834C56" w:rsidP="00834C5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DB5306" w14:textId="77777777" w:rsidR="00834C56" w:rsidRDefault="00834C56" w:rsidP="00834C5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C06F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1F17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9B1B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4E6C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6991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329B8A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86025C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4C56" w14:paraId="31002D33" w14:textId="77777777" w:rsidTr="00834C5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AE69D0" w14:textId="77777777" w:rsidR="00834C56" w:rsidRPr="00DC4D22" w:rsidRDefault="00834C56" w:rsidP="00834C5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1E2FA5" w14:textId="77777777" w:rsidR="00834C56" w:rsidRDefault="00834C56" w:rsidP="00834C5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BA0A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D718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75CE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419D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25D0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68671D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8B978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4C56" w14:paraId="51892847" w14:textId="77777777" w:rsidTr="00834C5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D2DA10" w14:textId="77777777" w:rsidR="00834C56" w:rsidRPr="00DC4D22" w:rsidRDefault="00834C56" w:rsidP="00834C5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047E2B" w14:textId="77777777" w:rsidR="00834C56" w:rsidRDefault="00834C56" w:rsidP="00834C5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EFE5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E77B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1182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6811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24B9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2B129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4357B9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4C56" w14:paraId="254ACC4A" w14:textId="77777777" w:rsidTr="00834C5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DAFDFE" w14:textId="77777777" w:rsidR="00834C56" w:rsidRPr="00DC4D22" w:rsidRDefault="00834C56" w:rsidP="00834C5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4EB6B8" w14:textId="77777777" w:rsidR="00834C56" w:rsidRDefault="00834C56" w:rsidP="00834C5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6239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F315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4652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7B87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A550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65BB8B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D86FED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4C56" w14:paraId="10EF9485" w14:textId="77777777" w:rsidTr="00834C5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BE9A8" w14:textId="77777777" w:rsidR="00834C56" w:rsidRPr="00DC4D22" w:rsidRDefault="00834C56" w:rsidP="00834C5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8FA368" w14:textId="77777777" w:rsidR="00834C56" w:rsidRDefault="00834C56" w:rsidP="00834C5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8A4C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6452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680B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4810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4E06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322F92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57C364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4C56" w14:paraId="0EA84558" w14:textId="77777777" w:rsidTr="00834C5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2166D7" w14:textId="77777777" w:rsidR="00834C56" w:rsidRPr="00DC4D22" w:rsidRDefault="00834C56" w:rsidP="00834C5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732C9B" w14:textId="77777777" w:rsidR="00834C56" w:rsidRDefault="00834C56" w:rsidP="00834C5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22BA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3368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DDBF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AE5F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3F04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B4162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D85101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4C56" w14:paraId="4B8E59C5" w14:textId="77777777" w:rsidTr="00834C5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78FA5D" w14:textId="77777777" w:rsidR="00834C56" w:rsidRPr="00DC4D22" w:rsidRDefault="00834C56" w:rsidP="00834C5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9A0E0" w14:textId="77777777" w:rsidR="00834C56" w:rsidRDefault="00834C56" w:rsidP="00834C5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51BE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D1D9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33EC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A027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D394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1C5AE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A99A38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4C56" w14:paraId="42D6CBF0" w14:textId="77777777" w:rsidTr="00834C5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16A51F" w14:textId="77777777" w:rsidR="00834C56" w:rsidRPr="00DC4D22" w:rsidRDefault="00834C56" w:rsidP="00834C56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C965D7" w14:textId="77777777" w:rsidR="00834C56" w:rsidRDefault="00834C56" w:rsidP="00834C5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98D5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1844" w14:textId="77777777" w:rsidR="00834C56" w:rsidRPr="00F5621E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621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D054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0872" w14:textId="77777777" w:rsidR="00834C56" w:rsidRPr="00F5621E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5621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E6D7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448F76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40750B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34C56" w14:paraId="20F4A731" w14:textId="77777777" w:rsidTr="00834C5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7EB8" w14:textId="77777777" w:rsidR="00834C56" w:rsidRPr="00DC4D22" w:rsidRDefault="00834C56" w:rsidP="00834C5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2C17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40A1" w14:textId="77777777" w:rsidR="00834C56" w:rsidRPr="00F5621E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621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24E7" w14:textId="77777777" w:rsidR="00834C56" w:rsidRPr="004826CD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826C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5F2C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1019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0046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70B6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EA07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0EAB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C56" w14:paraId="43695ABC" w14:textId="77777777" w:rsidTr="00834C56">
        <w:trPr>
          <w:trHeight w:val="1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EB9F2" w14:textId="77777777" w:rsidR="00834C56" w:rsidRPr="00DC4D22" w:rsidRDefault="00834C56" w:rsidP="00834C56">
            <w:pPr>
              <w:jc w:val="center"/>
              <w:rPr>
                <w:rFonts w:ascii="Times New Roman" w:hAnsi="Times New Roman"/>
                <w:bCs/>
              </w:rPr>
            </w:pPr>
            <w:r w:rsidRPr="00DC4D22">
              <w:rPr>
                <w:rFonts w:ascii="Times New Roman" w:hAnsi="Times New Roman"/>
                <w:bCs/>
              </w:rPr>
              <w:lastRenderedPageBreak/>
              <w:t>1.2.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06D22" w14:textId="77777777" w:rsidR="00834C56" w:rsidRDefault="00834C56" w:rsidP="00834C5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5A43" w14:textId="77777777" w:rsidR="00834C56" w:rsidRPr="00C8658F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9CEB" w14:textId="77777777" w:rsidR="00834C56" w:rsidRPr="00DC4D22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E8BE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A726" w14:textId="77777777" w:rsidR="00834C56" w:rsidRPr="00DC4D22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4D2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4CD2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80368" w14:textId="77777777" w:rsidR="00834C56" w:rsidRPr="00D4080C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080C">
              <w:rPr>
                <w:rFonts w:ascii="Times New Roman" w:hAnsi="Times New Roman"/>
                <w:bCs/>
                <w:sz w:val="24"/>
                <w:szCs w:val="24"/>
              </w:rPr>
              <w:t>2022-2030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794EF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Первомайского района- отдел строительства, архитектуры и ЖКХ  </w:t>
            </w:r>
          </w:p>
        </w:tc>
      </w:tr>
      <w:tr w:rsidR="00834C56" w14:paraId="73124494" w14:textId="77777777" w:rsidTr="00834C56">
        <w:trPr>
          <w:trHeight w:val="1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AA3D5" w14:textId="77777777" w:rsidR="00834C56" w:rsidRPr="00DC4D22" w:rsidRDefault="00834C56" w:rsidP="00834C5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BEB6F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DEFC" w14:textId="77777777" w:rsidR="00834C56" w:rsidRPr="00C8658F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4555" w14:textId="77777777" w:rsidR="00834C56" w:rsidRPr="00DC4D22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4D22">
              <w:rPr>
                <w:rFonts w:ascii="Times New Roman" w:hAnsi="Times New Roman"/>
                <w:bCs/>
                <w:sz w:val="24"/>
                <w:szCs w:val="24"/>
              </w:rPr>
              <w:t>780,0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BB46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4DC2" w14:textId="77777777" w:rsidR="00834C56" w:rsidRPr="00DC4D22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4D22">
              <w:rPr>
                <w:rFonts w:ascii="Times New Roman" w:hAnsi="Times New Roman"/>
                <w:bCs/>
                <w:sz w:val="24"/>
                <w:szCs w:val="24"/>
              </w:rPr>
              <w:t>780,0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09CD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C0745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F970B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C56" w14:paraId="513D34E6" w14:textId="77777777" w:rsidTr="00834C56">
        <w:trPr>
          <w:trHeight w:val="1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DDBD3" w14:textId="77777777" w:rsidR="00834C56" w:rsidRPr="00DC4D22" w:rsidRDefault="00834C56" w:rsidP="00834C5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70372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056D" w14:textId="77777777" w:rsidR="00834C56" w:rsidRPr="00C8658F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EB6" w14:textId="77777777" w:rsidR="00834C56" w:rsidRPr="00DC4D22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4D22">
              <w:rPr>
                <w:rFonts w:ascii="Times New Roman" w:hAnsi="Times New Roman"/>
                <w:bCs/>
                <w:sz w:val="24"/>
                <w:szCs w:val="24"/>
              </w:rPr>
              <w:t>780,0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E62F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9083" w14:textId="77777777" w:rsidR="00834C56" w:rsidRPr="00DC4D22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4D22">
              <w:rPr>
                <w:rFonts w:ascii="Times New Roman" w:hAnsi="Times New Roman"/>
                <w:bCs/>
                <w:sz w:val="24"/>
                <w:szCs w:val="24"/>
              </w:rPr>
              <w:t>780,0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B9BF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0AB28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2DE0C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C56" w14:paraId="417656F4" w14:textId="77777777" w:rsidTr="00834C56">
        <w:trPr>
          <w:trHeight w:val="2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3316A" w14:textId="77777777" w:rsidR="00834C56" w:rsidRPr="00DC4D22" w:rsidRDefault="00834C56" w:rsidP="00834C5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B8035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CC8" w14:textId="77777777" w:rsidR="00834C56" w:rsidRPr="00C8658F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A217" w14:textId="77777777" w:rsidR="00834C56" w:rsidRPr="00DC4D22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399B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9C7E" w14:textId="77777777" w:rsidR="00834C56" w:rsidRPr="00DC4D22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558E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20E60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E5CAE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C56" w14:paraId="38DF18EC" w14:textId="77777777" w:rsidTr="00834C56">
        <w:trPr>
          <w:trHeight w:val="2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29D03" w14:textId="77777777" w:rsidR="00834C56" w:rsidRPr="00DC4D22" w:rsidRDefault="00834C56" w:rsidP="00834C5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E7C25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5B41" w14:textId="77777777" w:rsidR="00834C56" w:rsidRPr="00C8658F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8ED9" w14:textId="77777777" w:rsidR="00834C56" w:rsidRPr="00DC4D22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4D2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0A8D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9664" w14:textId="77777777" w:rsidR="00834C56" w:rsidRPr="00DC4D22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4D2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6BFF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DDE2B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0EADD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C56" w14:paraId="7521189A" w14:textId="77777777" w:rsidTr="00834C56">
        <w:trPr>
          <w:trHeight w:val="2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BDA4B" w14:textId="77777777" w:rsidR="00834C56" w:rsidRPr="00DC4D22" w:rsidRDefault="00834C56" w:rsidP="00834C5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250CD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B557" w14:textId="77777777" w:rsidR="00834C56" w:rsidRPr="00C8658F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C7E3" w14:textId="77777777" w:rsidR="00834C56" w:rsidRPr="00DC4D22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4D2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DEB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7AAB" w14:textId="77777777" w:rsidR="00834C56" w:rsidRPr="00DC4D22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4D2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B1BB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55B4E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CA05F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C56" w14:paraId="1F6C2505" w14:textId="77777777" w:rsidTr="00834C56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9BFB6" w14:textId="77777777" w:rsidR="00834C56" w:rsidRPr="00DC4D22" w:rsidRDefault="00834C56" w:rsidP="00834C5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C7506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1ABA" w14:textId="77777777" w:rsidR="00834C56" w:rsidRPr="00C8658F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5093" w14:textId="77777777" w:rsidR="00834C56" w:rsidRPr="00DC4D22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4D2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ECBF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30F5" w14:textId="77777777" w:rsidR="00834C56" w:rsidRPr="00DC4D22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4D2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EB1E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495A6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DBA2C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C56" w14:paraId="7F6CC41F" w14:textId="77777777" w:rsidTr="00834C56">
        <w:trPr>
          <w:trHeight w:val="1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4EE30" w14:textId="77777777" w:rsidR="00834C56" w:rsidRPr="00DC4D22" w:rsidRDefault="00834C56" w:rsidP="00834C5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251DA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C453" w14:textId="77777777" w:rsidR="00834C56" w:rsidRPr="00C8658F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A3D4" w14:textId="77777777" w:rsidR="00834C56" w:rsidRPr="00DC4D22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4D2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E9A3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E217" w14:textId="77777777" w:rsidR="00834C56" w:rsidRPr="00DC4D22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4D2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57F5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F3668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71CE7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C56" w14:paraId="0033B0AA" w14:textId="77777777" w:rsidTr="00834C56">
        <w:trPr>
          <w:trHeight w:val="1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CE349" w14:textId="77777777" w:rsidR="00834C56" w:rsidRPr="00DC4D22" w:rsidRDefault="00834C56" w:rsidP="00834C5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80B1D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15BA" w14:textId="77777777" w:rsidR="00834C56" w:rsidRPr="00C8658F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5144" w14:textId="77777777" w:rsidR="00834C56" w:rsidRPr="00DC4D22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4D2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8F98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97A7" w14:textId="77777777" w:rsidR="00834C56" w:rsidRPr="00DC4D22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C4D2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CEEB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8BA67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3E1A2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C56" w14:paraId="32E480A2" w14:textId="77777777" w:rsidTr="00834C56">
        <w:trPr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D0EB2" w14:textId="77777777" w:rsidR="00834C56" w:rsidRPr="00DC4D22" w:rsidRDefault="00834C56" w:rsidP="00834C56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9B18F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9C95" w14:textId="77777777" w:rsidR="00834C56" w:rsidRPr="00DC4D22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4D2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CD9B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861C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88A3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8BFD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A48A6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1EF41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C56" w14:paraId="2861F76C" w14:textId="77777777" w:rsidTr="00834C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78F89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BA3597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Всего.</w:t>
            </w:r>
          </w:p>
          <w:p w14:paraId="45A6ABE3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FFA1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658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8700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0046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D7BB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D46A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91D1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DD851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069A7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C56" w14:paraId="618C9600" w14:textId="77777777" w:rsidTr="00834C5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DB636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41681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0104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F276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63F2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14E7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C186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4F2931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EC0BC7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C56" w14:paraId="2166B60D" w14:textId="77777777" w:rsidTr="00834C5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636D7E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6C5F67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CA16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7566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A7DE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B302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38E2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63F1D2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40D637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C56" w14:paraId="6468B5C8" w14:textId="77777777" w:rsidTr="00834C5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62E1CB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7D171D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A2CD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88A3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99EC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E23B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AFB4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993DB1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E0B411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C56" w14:paraId="5624E699" w14:textId="77777777" w:rsidTr="00834C5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12B00C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F86F8A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B6EE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B255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0046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59F8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58EE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9A7E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ED3AE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9B7003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C56" w14:paraId="57FC2A67" w14:textId="77777777" w:rsidTr="00834C5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AF6EAC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359653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BFD3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DB0C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0046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0338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6D75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13D9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512680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EDEF6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C56" w14:paraId="369B3FA2" w14:textId="77777777" w:rsidTr="00834C5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F3A39B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86A9E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0C3C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35A9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0046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6266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99E8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0B42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30C2BD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AB9C63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C56" w14:paraId="318D0EF8" w14:textId="77777777" w:rsidTr="00834C5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E4F022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DD30B9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2A75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B115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0046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3FA8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DF61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73C9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68E745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7D28A4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C56" w14:paraId="685613D1" w14:textId="77777777" w:rsidTr="00834C5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40F72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1499A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73D6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98E2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DC29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E45D" w14:textId="77777777" w:rsidR="00834C56" w:rsidRPr="0050046C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46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AF6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47DC7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A1009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4C56" w14:paraId="4F38ADB1" w14:textId="77777777" w:rsidTr="00834C5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1E01" w14:textId="77777777" w:rsidR="00834C56" w:rsidRDefault="00834C56" w:rsidP="00834C5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E77A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085D" w14:textId="77777777" w:rsidR="00834C56" w:rsidRDefault="00834C56" w:rsidP="00834C5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B7D8" w14:textId="77777777" w:rsidR="00834C56" w:rsidRPr="00650220" w:rsidRDefault="00834C56" w:rsidP="00834C5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50220">
              <w:rPr>
                <w:rFonts w:ascii="Times New Roman" w:hAnsi="Times New Roman"/>
                <w:b/>
                <w:sz w:val="24"/>
                <w:szCs w:val="24"/>
              </w:rPr>
              <w:t>2 360,0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AE10" w14:textId="77777777" w:rsidR="00834C56" w:rsidRPr="00650220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22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786C" w14:textId="77777777" w:rsidR="00834C56" w:rsidRPr="00650220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220">
              <w:rPr>
                <w:rFonts w:ascii="Times New Roman" w:hAnsi="Times New Roman"/>
                <w:b/>
                <w:sz w:val="24"/>
                <w:szCs w:val="24"/>
              </w:rPr>
              <w:t>2 360,0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B48E" w14:textId="77777777" w:rsidR="00834C56" w:rsidRDefault="00834C56" w:rsidP="00834C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85F3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975E" w14:textId="77777777" w:rsidR="00834C56" w:rsidRDefault="00834C56" w:rsidP="00834C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C6C3026" w14:textId="77777777" w:rsidR="00834C56" w:rsidRDefault="00834C56" w:rsidP="00834C5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081BE21" w14:textId="77777777" w:rsidR="00834C56" w:rsidRDefault="00834C56" w:rsidP="00C2384A">
      <w:pPr>
        <w:rPr>
          <w:rStyle w:val="ab"/>
          <w:rFonts w:ascii="Times New Roman" w:hAnsi="Times New Roman" w:cs="Times New Roman"/>
          <w:bCs/>
          <w:sz w:val="28"/>
          <w:szCs w:val="28"/>
        </w:rPr>
      </w:pPr>
    </w:p>
    <w:sectPr w:rsidR="00834C56" w:rsidSect="00834C56">
      <w:pgSz w:w="16838" w:h="11906" w:orient="landscape"/>
      <w:pgMar w:top="567" w:right="680" w:bottom="1701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E309C" w14:textId="77777777" w:rsidR="00861EEA" w:rsidRDefault="00861EEA">
      <w:pPr>
        <w:spacing w:after="0" w:line="240" w:lineRule="auto"/>
      </w:pPr>
      <w:r>
        <w:separator/>
      </w:r>
    </w:p>
  </w:endnote>
  <w:endnote w:type="continuationSeparator" w:id="0">
    <w:p w14:paraId="0C61DF5B" w14:textId="77777777" w:rsidR="00861EEA" w:rsidRDefault="00861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DC365" w14:textId="77777777" w:rsidR="00861EEA" w:rsidRDefault="00861EEA">
      <w:pPr>
        <w:spacing w:after="0" w:line="240" w:lineRule="auto"/>
      </w:pPr>
      <w:r>
        <w:separator/>
      </w:r>
    </w:p>
  </w:footnote>
  <w:footnote w:type="continuationSeparator" w:id="0">
    <w:p w14:paraId="51AA4AF6" w14:textId="77777777" w:rsidR="00861EEA" w:rsidRDefault="00861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626730"/>
      <w:docPartObj>
        <w:docPartGallery w:val="Page Numbers (Top of Page)"/>
        <w:docPartUnique/>
      </w:docPartObj>
    </w:sdtPr>
    <w:sdtEndPr/>
    <w:sdtContent>
      <w:p w14:paraId="5DB007E4" w14:textId="77777777" w:rsidR="00834C56" w:rsidRDefault="00834C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9AE">
          <w:rPr>
            <w:noProof/>
          </w:rPr>
          <w:t>12</w:t>
        </w:r>
        <w:r>
          <w:fldChar w:fldCharType="end"/>
        </w:r>
      </w:p>
    </w:sdtContent>
  </w:sdt>
  <w:p w14:paraId="452B8D32" w14:textId="77777777" w:rsidR="00834C56" w:rsidRDefault="00834C56">
    <w:pPr>
      <w:pStyle w:val="a3"/>
    </w:pPr>
  </w:p>
  <w:p w14:paraId="32D48910" w14:textId="77777777" w:rsidR="00834C56" w:rsidRDefault="00834C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47606"/>
    <w:multiLevelType w:val="hybridMultilevel"/>
    <w:tmpl w:val="AE58E7AC"/>
    <w:lvl w:ilvl="0" w:tplc="B6F6A418">
      <w:start w:val="2015"/>
      <w:numFmt w:val="decimal"/>
      <w:lvlText w:val="%1"/>
      <w:lvlJc w:val="left"/>
      <w:pPr>
        <w:ind w:left="1275" w:hanging="60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68"/>
    <w:rsid w:val="00046EB9"/>
    <w:rsid w:val="00081411"/>
    <w:rsid w:val="00085377"/>
    <w:rsid w:val="000E57B4"/>
    <w:rsid w:val="00104FD8"/>
    <w:rsid w:val="00106768"/>
    <w:rsid w:val="00116ECA"/>
    <w:rsid w:val="00140CAA"/>
    <w:rsid w:val="001451A1"/>
    <w:rsid w:val="00146D5E"/>
    <w:rsid w:val="001749B8"/>
    <w:rsid w:val="00193AD0"/>
    <w:rsid w:val="001E0D76"/>
    <w:rsid w:val="00212693"/>
    <w:rsid w:val="00222207"/>
    <w:rsid w:val="00255D0C"/>
    <w:rsid w:val="002606F7"/>
    <w:rsid w:val="002709F1"/>
    <w:rsid w:val="002813B4"/>
    <w:rsid w:val="00290D6F"/>
    <w:rsid w:val="002F1EED"/>
    <w:rsid w:val="002F51CA"/>
    <w:rsid w:val="003077F1"/>
    <w:rsid w:val="00347A7E"/>
    <w:rsid w:val="003F47D1"/>
    <w:rsid w:val="003F5CF1"/>
    <w:rsid w:val="00433C06"/>
    <w:rsid w:val="00456B98"/>
    <w:rsid w:val="00457386"/>
    <w:rsid w:val="00497DF0"/>
    <w:rsid w:val="004A1076"/>
    <w:rsid w:val="004C1DDE"/>
    <w:rsid w:val="004D038A"/>
    <w:rsid w:val="004E0CE9"/>
    <w:rsid w:val="004F0763"/>
    <w:rsid w:val="00524217"/>
    <w:rsid w:val="005571F7"/>
    <w:rsid w:val="00574130"/>
    <w:rsid w:val="00595DEF"/>
    <w:rsid w:val="005A1C98"/>
    <w:rsid w:val="005D269C"/>
    <w:rsid w:val="005D2F06"/>
    <w:rsid w:val="005D420A"/>
    <w:rsid w:val="00601601"/>
    <w:rsid w:val="00654A26"/>
    <w:rsid w:val="0068058C"/>
    <w:rsid w:val="00697617"/>
    <w:rsid w:val="006A0AEB"/>
    <w:rsid w:val="006A21B6"/>
    <w:rsid w:val="006B0168"/>
    <w:rsid w:val="006C3775"/>
    <w:rsid w:val="007027EA"/>
    <w:rsid w:val="00730A86"/>
    <w:rsid w:val="00735F10"/>
    <w:rsid w:val="00763C20"/>
    <w:rsid w:val="00781FA6"/>
    <w:rsid w:val="007A5F9C"/>
    <w:rsid w:val="007D362B"/>
    <w:rsid w:val="007E4AF3"/>
    <w:rsid w:val="007E7456"/>
    <w:rsid w:val="007F0DA1"/>
    <w:rsid w:val="007F41BF"/>
    <w:rsid w:val="008330C4"/>
    <w:rsid w:val="00834C56"/>
    <w:rsid w:val="00856EB7"/>
    <w:rsid w:val="00861EEA"/>
    <w:rsid w:val="00893D3E"/>
    <w:rsid w:val="008D56D4"/>
    <w:rsid w:val="00913097"/>
    <w:rsid w:val="009577A6"/>
    <w:rsid w:val="00966315"/>
    <w:rsid w:val="009B2504"/>
    <w:rsid w:val="009D65BA"/>
    <w:rsid w:val="009F1FE8"/>
    <w:rsid w:val="00A5601C"/>
    <w:rsid w:val="00A613DF"/>
    <w:rsid w:val="00A63B5D"/>
    <w:rsid w:val="00AC1FB0"/>
    <w:rsid w:val="00AE617F"/>
    <w:rsid w:val="00AF4961"/>
    <w:rsid w:val="00B16316"/>
    <w:rsid w:val="00B61476"/>
    <w:rsid w:val="00C14B5E"/>
    <w:rsid w:val="00C2384A"/>
    <w:rsid w:val="00C426DC"/>
    <w:rsid w:val="00C94BE9"/>
    <w:rsid w:val="00CB2566"/>
    <w:rsid w:val="00CC32BA"/>
    <w:rsid w:val="00D111C7"/>
    <w:rsid w:val="00D114D4"/>
    <w:rsid w:val="00D32E6B"/>
    <w:rsid w:val="00D33059"/>
    <w:rsid w:val="00DC33CE"/>
    <w:rsid w:val="00E01530"/>
    <w:rsid w:val="00E62277"/>
    <w:rsid w:val="00EA2DCD"/>
    <w:rsid w:val="00EA4B1F"/>
    <w:rsid w:val="00EB769B"/>
    <w:rsid w:val="00EE39AE"/>
    <w:rsid w:val="00F021E2"/>
    <w:rsid w:val="00F25874"/>
    <w:rsid w:val="00F45105"/>
    <w:rsid w:val="00F65546"/>
    <w:rsid w:val="00FB7A72"/>
    <w:rsid w:val="00F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E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73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7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027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02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16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ECA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rsid w:val="00D32E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lang w:bidi="ar-SA"/>
    </w:rPr>
  </w:style>
  <w:style w:type="character" w:customStyle="1" w:styleId="4">
    <w:name w:val="Основной текст4"/>
    <w:rsid w:val="00D32E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single"/>
      <w:lang w:val="ru-RU"/>
    </w:rPr>
  </w:style>
  <w:style w:type="paragraph" w:customStyle="1" w:styleId="a8">
    <w:name w:val="Нормальный (таблица)"/>
    <w:basedOn w:val="a"/>
    <w:next w:val="a"/>
    <w:uiPriority w:val="99"/>
    <w:rsid w:val="00FF25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F2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573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457386"/>
    <w:rPr>
      <w:rFonts w:cs="Times New Roman"/>
      <w:b/>
      <w:color w:val="106BBE"/>
      <w:sz w:val="26"/>
    </w:rPr>
  </w:style>
  <w:style w:type="character" w:customStyle="1" w:styleId="ab">
    <w:name w:val="Цветовое выделение"/>
    <w:uiPriority w:val="99"/>
    <w:rsid w:val="00457386"/>
    <w:rPr>
      <w:b/>
      <w:color w:val="26282F"/>
      <w:sz w:val="26"/>
    </w:rPr>
  </w:style>
  <w:style w:type="paragraph" w:styleId="ac">
    <w:name w:val="footer"/>
    <w:basedOn w:val="a"/>
    <w:link w:val="ad"/>
    <w:uiPriority w:val="99"/>
    <w:unhideWhenUsed/>
    <w:rsid w:val="00457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7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73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7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027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02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16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ECA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rsid w:val="00D32E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lang w:bidi="ar-SA"/>
    </w:rPr>
  </w:style>
  <w:style w:type="character" w:customStyle="1" w:styleId="4">
    <w:name w:val="Основной текст4"/>
    <w:rsid w:val="00D32E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single"/>
      <w:lang w:val="ru-RU"/>
    </w:rPr>
  </w:style>
  <w:style w:type="paragraph" w:customStyle="1" w:styleId="a8">
    <w:name w:val="Нормальный (таблица)"/>
    <w:basedOn w:val="a"/>
    <w:next w:val="a"/>
    <w:uiPriority w:val="99"/>
    <w:rsid w:val="00FF25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F2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5738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457386"/>
    <w:rPr>
      <w:rFonts w:cs="Times New Roman"/>
      <w:b/>
      <w:color w:val="106BBE"/>
      <w:sz w:val="26"/>
    </w:rPr>
  </w:style>
  <w:style w:type="character" w:customStyle="1" w:styleId="ab">
    <w:name w:val="Цветовое выделение"/>
    <w:uiPriority w:val="99"/>
    <w:rsid w:val="00457386"/>
    <w:rPr>
      <w:b/>
      <w:color w:val="26282F"/>
      <w:sz w:val="26"/>
    </w:rPr>
  </w:style>
  <w:style w:type="paragraph" w:styleId="ac">
    <w:name w:val="footer"/>
    <w:basedOn w:val="a"/>
    <w:link w:val="ad"/>
    <w:uiPriority w:val="99"/>
    <w:unhideWhenUsed/>
    <w:rsid w:val="00457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4117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BC45-A939-46AF-98FF-AAA200BA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2018-11-26T07:10:00Z</cp:lastPrinted>
  <dcterms:created xsi:type="dcterms:W3CDTF">2022-12-15T11:18:00Z</dcterms:created>
  <dcterms:modified xsi:type="dcterms:W3CDTF">2022-12-15T11:18:00Z</dcterms:modified>
</cp:coreProperties>
</file>